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78" w:rsidRDefault="00785271">
      <w:pPr>
        <w:pStyle w:val="1"/>
        <w:jc w:val="center"/>
      </w:pPr>
      <w:bookmarkStart w:id="0" w:name="_GoBack"/>
      <w:bookmarkEnd w:id="0"/>
      <w:r>
        <w:rPr>
          <w:rFonts w:hint="eastAsia"/>
        </w:rPr>
        <w:t>电子保函系统操作手册</w:t>
      </w:r>
    </w:p>
    <w:p w:rsidR="00DE1978" w:rsidRDefault="00785271">
      <w:pPr>
        <w:pStyle w:val="a7"/>
        <w:ind w:left="142" w:firstLineChars="0" w:firstLine="0"/>
        <w:outlineLvl w:val="0"/>
      </w:pPr>
      <w:r>
        <w:rPr>
          <w:rFonts w:hint="eastAsia"/>
        </w:rPr>
        <w:t>一、公共资源交易网会员端</w:t>
      </w:r>
    </w:p>
    <w:p w:rsidR="00DE1978" w:rsidRDefault="00785271">
      <w:pPr>
        <w:pStyle w:val="a7"/>
        <w:numPr>
          <w:ilvl w:val="0"/>
          <w:numId w:val="1"/>
        </w:numPr>
        <w:ind w:firstLineChars="0"/>
        <w:outlineLvl w:val="0"/>
      </w:pPr>
      <w:r>
        <w:rPr>
          <w:rFonts w:hint="eastAsia"/>
        </w:rPr>
        <w:t>登陆平阳县公共资源交易网会员端</w:t>
      </w:r>
    </w:p>
    <w:p w:rsidR="00DE1978" w:rsidRDefault="00785271">
      <w:hyperlink r:id="rId9" w:history="1">
        <w:r>
          <w:rPr>
            <w:rStyle w:val="a6"/>
          </w:rPr>
          <w:t>http://www.pyztb.com/TPBidder/Pages/FrameAll.aspx?lt</w:t>
        </w:r>
      </w:hyperlink>
      <w:r>
        <w:t>=</w:t>
      </w:r>
    </w:p>
    <w:p w:rsidR="00DE1978" w:rsidRDefault="00785271">
      <w:r>
        <w:t>2</w:t>
      </w:r>
      <w:r>
        <w:t>、</w:t>
      </w:r>
      <w:r>
        <w:rPr>
          <w:rFonts w:hint="eastAsia"/>
        </w:rPr>
        <w:t>【填写投标信息（网上报名）】报名后，在【电子保函申请】菜单的“未申请”栏目处点击【申请】按钮，选择“云端保”后点击【确认选择】跳转到保函申请平台申请保函。</w:t>
      </w:r>
    </w:p>
    <w:p w:rsidR="00DE1978" w:rsidRDefault="00785271">
      <w:r>
        <w:rPr>
          <w:noProof/>
        </w:rPr>
        <w:drawing>
          <wp:inline distT="0" distB="0" distL="0" distR="0">
            <wp:extent cx="5274310" cy="13627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127381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233362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978" w:rsidRDefault="00785271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保函成功出函后，大约</w:t>
      </w:r>
      <w:r>
        <w:rPr>
          <w:rFonts w:hint="eastAsia"/>
        </w:rPr>
        <w:t>10-15</w:t>
      </w:r>
      <w:r>
        <w:rPr>
          <w:rFonts w:hint="eastAsia"/>
        </w:rPr>
        <w:t>分钟后可在【电子保函申请菜单】的已申请处查看保函信息。</w:t>
      </w:r>
    </w:p>
    <w:p w:rsidR="00DE1978" w:rsidRDefault="00785271">
      <w:r>
        <w:rPr>
          <w:noProof/>
        </w:rPr>
        <w:lastRenderedPageBreak/>
        <w:drawing>
          <wp:inline distT="0" distB="0" distL="0" distR="0">
            <wp:extent cx="5274310" cy="21151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978" w:rsidRDefault="00785271">
      <w:r>
        <w:rPr>
          <w:rFonts w:hint="eastAsia"/>
        </w:rPr>
        <w:t>可查看并下载保函：</w:t>
      </w:r>
    </w:p>
    <w:p w:rsidR="00DE1978" w:rsidRDefault="00785271">
      <w:r>
        <w:rPr>
          <w:noProof/>
        </w:rPr>
        <w:drawing>
          <wp:inline distT="0" distB="0" distL="0" distR="0">
            <wp:extent cx="5274310" cy="169862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978" w:rsidRDefault="00DE1978"/>
    <w:p w:rsidR="00DE1978" w:rsidRDefault="00785271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）保函申请平台需使用</w:t>
      </w:r>
      <w:r>
        <w:rPr>
          <w:rFonts w:hint="eastAsia"/>
        </w:rPr>
        <w:t>CA</w:t>
      </w:r>
      <w:r>
        <w:rPr>
          <w:rFonts w:hint="eastAsia"/>
        </w:rPr>
        <w:t>锁登陆，</w:t>
      </w:r>
      <w:r>
        <w:rPr>
          <w:rFonts w:hint="eastAsia"/>
        </w:rPr>
        <w:t>CA</w:t>
      </w:r>
      <w:r>
        <w:rPr>
          <w:rFonts w:hint="eastAsia"/>
        </w:rPr>
        <w:t>需先绑定平阳交易系统。验证是否绑定成功方法：</w:t>
      </w:r>
      <w:r>
        <w:rPr>
          <w:rFonts w:hint="eastAsia"/>
        </w:rPr>
        <w:t>CA</w:t>
      </w:r>
      <w:r>
        <w:rPr>
          <w:rFonts w:hint="eastAsia"/>
        </w:rPr>
        <w:t>登陆平阳交易系统，若能登陆即成功绑定。</w:t>
      </w:r>
    </w:p>
    <w:p w:rsidR="00DE1978" w:rsidRDefault="00785271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保费必须从投标单位的银行基本账户汇出，在平阳县交易系统中，必须保障【诚信库管理】</w:t>
      </w:r>
      <w:r>
        <w:t>-</w:t>
      </w:r>
      <w:r>
        <w:rPr>
          <w:rFonts w:hint="eastAsia"/>
        </w:rPr>
        <w:t>【基本信息】菜单的开户银行和开户账号和基本户一致，不然无法在保函系统中出函。</w:t>
      </w:r>
    </w:p>
    <w:p w:rsidR="00DE1978" w:rsidRDefault="00785271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目前保函系统费率</w:t>
      </w:r>
      <w:r>
        <w:rPr>
          <w:rFonts w:hint="eastAsia"/>
        </w:rPr>
        <w:t>为</w:t>
      </w:r>
      <w:r>
        <w:rPr>
          <w:rFonts w:hint="eastAsia"/>
        </w:rPr>
        <w:t>工程保证金的千分之</w:t>
      </w:r>
      <w:r>
        <w:rPr>
          <w:rFonts w:hint="eastAsia"/>
        </w:rPr>
        <w:t>5</w:t>
      </w:r>
      <w:r>
        <w:rPr>
          <w:rFonts w:hint="eastAsia"/>
        </w:rPr>
        <w:t>。</w:t>
      </w:r>
    </w:p>
    <w:p w:rsidR="00DE1978" w:rsidRDefault="00785271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电子保险保函办理截至时间（以保费支付到账时间为准）为开标日前一天</w:t>
      </w:r>
      <w:r>
        <w:rPr>
          <w:rFonts w:hint="eastAsia"/>
        </w:rPr>
        <w:t>的</w:t>
      </w:r>
      <w:r>
        <w:t>17</w:t>
      </w:r>
      <w:r>
        <w:rPr>
          <w:rFonts w:hint="eastAsia"/>
        </w:rPr>
        <w:t>时。</w:t>
      </w:r>
    </w:p>
    <w:p w:rsidR="00DE1978" w:rsidRDefault="00DE1978">
      <w:pPr>
        <w:ind w:left="142"/>
      </w:pPr>
    </w:p>
    <w:p w:rsidR="00DE1978" w:rsidRDefault="00DE1978">
      <w:pPr>
        <w:ind w:left="142"/>
      </w:pPr>
    </w:p>
    <w:p w:rsidR="00DE1978" w:rsidRDefault="00DE1978">
      <w:pPr>
        <w:ind w:left="142"/>
      </w:pPr>
    </w:p>
    <w:p w:rsidR="00DE1978" w:rsidRDefault="00785271">
      <w:pPr>
        <w:ind w:left="142"/>
      </w:pPr>
      <w:r>
        <w:rPr>
          <w:rFonts w:hint="eastAsia"/>
        </w:rPr>
        <w:t>二、瓯</w:t>
      </w:r>
      <w:r>
        <w:rPr>
          <w:rFonts w:hint="eastAsia"/>
        </w:rPr>
        <w:t>e</w:t>
      </w:r>
      <w:r>
        <w:rPr>
          <w:rFonts w:hint="eastAsia"/>
        </w:rPr>
        <w:t>保（平阳）操作流程</w:t>
      </w:r>
    </w:p>
    <w:p w:rsidR="00DE1978" w:rsidRDefault="00785271">
      <w:pPr>
        <w:pStyle w:val="a7"/>
        <w:numPr>
          <w:ilvl w:val="0"/>
          <w:numId w:val="4"/>
        </w:numPr>
        <w:ind w:firstLineChars="0"/>
      </w:pPr>
      <w:r>
        <w:rPr>
          <w:rFonts w:hint="eastAsia"/>
        </w:rPr>
        <w:t>CA</w:t>
      </w:r>
      <w:r>
        <w:rPr>
          <w:rFonts w:hint="eastAsia"/>
        </w:rPr>
        <w:t>登录</w:t>
      </w:r>
      <w:r>
        <w:rPr>
          <w:rFonts w:hint="eastAsia"/>
        </w:rPr>
        <w:t>。</w:t>
      </w:r>
      <w:r>
        <w:rPr>
          <w:rFonts w:hint="eastAsia"/>
        </w:rPr>
        <w:t>跳转到保函申请平台后，插上公司</w:t>
      </w:r>
      <w:r>
        <w:rPr>
          <w:rFonts w:hint="eastAsia"/>
        </w:rPr>
        <w:t>CA</w:t>
      </w:r>
      <w:r>
        <w:rPr>
          <w:rFonts w:hint="eastAsia"/>
        </w:rPr>
        <w:t>锁（已在平阳交易系统绑定），点击【</w:t>
      </w:r>
      <w:r>
        <w:rPr>
          <w:rFonts w:hint="eastAsia"/>
        </w:rPr>
        <w:t>CA</w:t>
      </w:r>
      <w:r>
        <w:rPr>
          <w:rFonts w:hint="eastAsia"/>
        </w:rPr>
        <w:t>登录】。</w:t>
      </w:r>
      <w:r>
        <w:rPr>
          <w:rFonts w:hint="eastAsia"/>
        </w:rPr>
        <w:t>（</w:t>
      </w:r>
      <w:r>
        <w:rPr>
          <w:rFonts w:hint="eastAsia"/>
        </w:rPr>
        <w:t>如果不能正常使用请确认已</w:t>
      </w:r>
      <w:r>
        <w:rPr>
          <w:rFonts w:hint="eastAsia"/>
        </w:rPr>
        <w:t>安装</w:t>
      </w:r>
      <w:r>
        <w:rPr>
          <w:rFonts w:hint="eastAsia"/>
        </w:rPr>
        <w:t>CA</w:t>
      </w:r>
      <w:r>
        <w:rPr>
          <w:rFonts w:hint="eastAsia"/>
        </w:rPr>
        <w:t>驱动程序</w:t>
      </w:r>
      <w:r>
        <w:rPr>
          <w:rFonts w:hint="eastAsia"/>
        </w:rPr>
        <w:t>）</w:t>
      </w:r>
    </w:p>
    <w:p w:rsidR="00DE1978" w:rsidRDefault="00785271">
      <w:pPr>
        <w:ind w:left="142"/>
      </w:pPr>
      <w:r>
        <w:rPr>
          <w:noProof/>
        </w:rPr>
        <w:lastRenderedPageBreak/>
        <w:drawing>
          <wp:inline distT="0" distB="0" distL="0" distR="0">
            <wp:extent cx="5274310" cy="238950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978" w:rsidRDefault="00DE1978">
      <w:pPr>
        <w:ind w:left="142"/>
      </w:pPr>
    </w:p>
    <w:p w:rsidR="00DE1978" w:rsidRDefault="00785271">
      <w:pPr>
        <w:numPr>
          <w:ilvl w:val="0"/>
          <w:numId w:val="4"/>
        </w:numPr>
      </w:pPr>
      <w:r>
        <w:rPr>
          <w:rFonts w:hint="eastAsia"/>
        </w:rPr>
        <w:t>查找标段。</w:t>
      </w:r>
      <w:r>
        <w:rPr>
          <w:rFonts w:hint="eastAsia"/>
        </w:rPr>
        <w:t>选择需要投保的标段包</w:t>
      </w:r>
      <w:r>
        <w:rPr>
          <w:rFonts w:hint="eastAsia"/>
        </w:rPr>
        <w:t>，</w:t>
      </w:r>
      <w:r>
        <w:rPr>
          <w:rFonts w:hint="eastAsia"/>
        </w:rPr>
        <w:t>点击【办理保函】。</w:t>
      </w:r>
    </w:p>
    <w:p w:rsidR="00DE1978" w:rsidRDefault="00785271">
      <w:pPr>
        <w:ind w:left="142"/>
      </w:pPr>
      <w:r>
        <w:rPr>
          <w:noProof/>
        </w:rPr>
        <w:drawing>
          <wp:inline distT="0" distB="0" distL="114300" distR="114300">
            <wp:extent cx="5273675" cy="2139950"/>
            <wp:effectExtent l="0" t="0" r="3175" b="12700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78" w:rsidRDefault="00DE1978">
      <w:pPr>
        <w:ind w:left="142"/>
      </w:pPr>
    </w:p>
    <w:p w:rsidR="00DE1978" w:rsidRDefault="00785271">
      <w:pPr>
        <w:numPr>
          <w:ilvl w:val="0"/>
          <w:numId w:val="4"/>
        </w:numPr>
      </w:pPr>
      <w:r>
        <w:rPr>
          <w:rFonts w:hint="eastAsia"/>
        </w:rPr>
        <w:t>填写保单。选择投保联系人，并上传企业资质证书，完成后点击【下一步】。</w:t>
      </w:r>
      <w:r>
        <w:rPr>
          <w:rFonts w:hint="eastAsia"/>
        </w:rPr>
        <w:t xml:space="preserve"> </w:t>
      </w:r>
      <w:r>
        <w:rPr>
          <w:rFonts w:hint="eastAsia"/>
        </w:rPr>
        <w:t>注：第一次申请需新增投保联系人。</w:t>
      </w:r>
    </w:p>
    <w:p w:rsidR="00DE1978" w:rsidRDefault="00785271">
      <w:pPr>
        <w:ind w:left="142"/>
      </w:pPr>
      <w:r>
        <w:rPr>
          <w:noProof/>
        </w:rPr>
        <w:drawing>
          <wp:inline distT="0" distB="0" distL="114300" distR="114300">
            <wp:extent cx="5269865" cy="2451735"/>
            <wp:effectExtent l="0" t="0" r="6985" b="571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78" w:rsidRDefault="00DE1978">
      <w:pPr>
        <w:ind w:left="142"/>
      </w:pPr>
    </w:p>
    <w:p w:rsidR="00DE1978" w:rsidRDefault="00785271">
      <w:pPr>
        <w:numPr>
          <w:ilvl w:val="0"/>
          <w:numId w:val="4"/>
        </w:numPr>
      </w:pPr>
      <w:r>
        <w:rPr>
          <w:rFonts w:hint="eastAsia"/>
        </w:rPr>
        <w:t>电子签章。核对投保单信息，确认无误后点击【电子签章】—输入</w:t>
      </w:r>
      <w:r>
        <w:rPr>
          <w:rFonts w:hint="eastAsia"/>
        </w:rPr>
        <w:t>CA</w:t>
      </w:r>
      <w:r>
        <w:rPr>
          <w:rFonts w:hint="eastAsia"/>
        </w:rPr>
        <w:t>密码，完成签章。</w:t>
      </w:r>
    </w:p>
    <w:p w:rsidR="00DE1978" w:rsidRDefault="00785271">
      <w:pPr>
        <w:ind w:left="142"/>
      </w:pPr>
      <w:r>
        <w:rPr>
          <w:noProof/>
        </w:rPr>
        <w:lastRenderedPageBreak/>
        <w:drawing>
          <wp:inline distT="0" distB="0" distL="114300" distR="114300">
            <wp:extent cx="5267325" cy="2589530"/>
            <wp:effectExtent l="0" t="0" r="9525" b="127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78" w:rsidRDefault="00785271">
      <w:pPr>
        <w:ind w:left="142"/>
      </w:pPr>
      <w:r>
        <w:rPr>
          <w:noProof/>
        </w:rPr>
        <w:drawing>
          <wp:inline distT="0" distB="0" distL="114300" distR="114300">
            <wp:extent cx="5273040" cy="2392045"/>
            <wp:effectExtent l="0" t="0" r="3810" b="8255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78" w:rsidRDefault="00DE1978"/>
    <w:p w:rsidR="00DE1978" w:rsidRDefault="00785271">
      <w:r>
        <w:rPr>
          <w:rFonts w:hint="eastAsia"/>
        </w:rPr>
        <w:t>5</w:t>
      </w:r>
      <w:r>
        <w:rPr>
          <w:rFonts w:hint="eastAsia"/>
        </w:rPr>
        <w:t>、支付保费。核对支付信息，确保从投保公司的</w:t>
      </w:r>
      <w:r>
        <w:rPr>
          <w:rFonts w:hint="eastAsia"/>
          <w:b/>
          <w:bCs/>
          <w:color w:val="C00000"/>
        </w:rPr>
        <w:t>基本户打款</w:t>
      </w:r>
      <w:r>
        <w:rPr>
          <w:rFonts w:hint="eastAsia"/>
        </w:rPr>
        <w:t>，考虑到银行间支付的原因，付款后到账预计需要十几分钟，如果十几分钟后，没有出函，请联系客服。</w:t>
      </w:r>
    </w:p>
    <w:p w:rsidR="00DE1978" w:rsidRDefault="00785271">
      <w:pPr>
        <w:ind w:left="142"/>
      </w:pPr>
      <w:r>
        <w:rPr>
          <w:noProof/>
        </w:rPr>
        <w:drawing>
          <wp:inline distT="0" distB="0" distL="114300" distR="114300">
            <wp:extent cx="5262245" cy="2208530"/>
            <wp:effectExtent l="0" t="0" r="14605" b="1270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78" w:rsidRDefault="00785271">
      <w:pPr>
        <w:ind w:left="142"/>
      </w:pPr>
      <w:r>
        <w:rPr>
          <w:rFonts w:hint="eastAsia"/>
        </w:rPr>
        <w:t>6</w:t>
      </w:r>
      <w:r>
        <w:rPr>
          <w:rFonts w:hint="eastAsia"/>
        </w:rPr>
        <w:t>、出函成功。查看路径：保单查询——已办理——查看，即可查找到已完成的保单。</w:t>
      </w:r>
    </w:p>
    <w:p w:rsidR="00DE1978" w:rsidRDefault="00785271">
      <w:pPr>
        <w:ind w:left="142"/>
      </w:pPr>
      <w:r>
        <w:rPr>
          <w:noProof/>
        </w:rPr>
        <w:lastRenderedPageBreak/>
        <w:drawing>
          <wp:inline distT="0" distB="0" distL="114300" distR="114300">
            <wp:extent cx="5257800" cy="2486025"/>
            <wp:effectExtent l="0" t="0" r="0" b="9525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78" w:rsidRDefault="00785271">
      <w:pPr>
        <w:ind w:left="142"/>
      </w:pPr>
      <w:r>
        <w:rPr>
          <w:noProof/>
        </w:rPr>
        <w:drawing>
          <wp:inline distT="0" distB="0" distL="114300" distR="114300">
            <wp:extent cx="5270500" cy="2395855"/>
            <wp:effectExtent l="0" t="0" r="6350" b="4445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78" w:rsidRDefault="00DE1978">
      <w:pPr>
        <w:ind w:left="142"/>
      </w:pPr>
    </w:p>
    <w:p w:rsidR="00DE1978" w:rsidRDefault="00785271">
      <w:pPr>
        <w:ind w:left="142"/>
      </w:pPr>
      <w:r>
        <w:rPr>
          <w:rFonts w:hint="eastAsia"/>
        </w:rPr>
        <w:t>7</w:t>
      </w:r>
      <w:r>
        <w:rPr>
          <w:rFonts w:hint="eastAsia"/>
        </w:rPr>
        <w:t>、保单查询</w:t>
      </w:r>
    </w:p>
    <w:p w:rsidR="00DE1978" w:rsidRDefault="00785271">
      <w:r>
        <w:rPr>
          <w:rFonts w:hint="eastAsia"/>
        </w:rPr>
        <w:t>1</w:t>
      </w:r>
      <w:r>
        <w:rPr>
          <w:rFonts w:hint="eastAsia"/>
        </w:rPr>
        <w:t>）办理中。该系列的保单代表开始投保，但未操作完成，点击【继续办理】。</w:t>
      </w:r>
    </w:p>
    <w:p w:rsidR="00DE1978" w:rsidRDefault="00785271">
      <w:r>
        <w:rPr>
          <w:noProof/>
        </w:rPr>
        <w:drawing>
          <wp:inline distT="0" distB="0" distL="114300" distR="114300">
            <wp:extent cx="5266690" cy="2040255"/>
            <wp:effectExtent l="0" t="0" r="10160" b="17145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78" w:rsidRDefault="00DE1978">
      <w:pPr>
        <w:ind w:left="142"/>
      </w:pPr>
    </w:p>
    <w:p w:rsidR="00DE1978" w:rsidRDefault="00785271">
      <w:pPr>
        <w:ind w:left="142"/>
      </w:pPr>
      <w:r>
        <w:rPr>
          <w:rFonts w:hint="eastAsia"/>
        </w:rPr>
        <w:t>2</w:t>
      </w:r>
      <w:r>
        <w:rPr>
          <w:rFonts w:hint="eastAsia"/>
        </w:rPr>
        <w:t>）已办理。该系列的保单代表已完成投保全流程，可查看、下载。</w:t>
      </w:r>
    </w:p>
    <w:p w:rsidR="00DE1978" w:rsidRDefault="00785271">
      <w:pPr>
        <w:ind w:left="142"/>
      </w:pPr>
      <w:r>
        <w:rPr>
          <w:noProof/>
        </w:rPr>
        <w:lastRenderedPageBreak/>
        <w:drawing>
          <wp:inline distT="0" distB="0" distL="114300" distR="114300">
            <wp:extent cx="5256530" cy="2023745"/>
            <wp:effectExtent l="0" t="0" r="1270" b="14605"/>
            <wp:docPr id="2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78" w:rsidRDefault="00DE1978">
      <w:pPr>
        <w:ind w:left="142"/>
      </w:pPr>
    </w:p>
    <w:p w:rsidR="00DE1978" w:rsidRDefault="00785271">
      <w:pPr>
        <w:ind w:left="142"/>
      </w:pPr>
      <w:r>
        <w:rPr>
          <w:rFonts w:hint="eastAsia"/>
        </w:rPr>
        <w:t>8</w:t>
      </w:r>
      <w:r>
        <w:rPr>
          <w:rFonts w:hint="eastAsia"/>
        </w:rPr>
        <w:t>、账单管理</w:t>
      </w:r>
    </w:p>
    <w:p w:rsidR="00DE1978" w:rsidRDefault="00785271">
      <w:r>
        <w:rPr>
          <w:rFonts w:hint="eastAsia"/>
        </w:rPr>
        <w:t>1</w:t>
      </w:r>
      <w:r>
        <w:rPr>
          <w:rFonts w:hint="eastAsia"/>
        </w:rPr>
        <w:t>）、发票管理。可以索取增值税电子普通发票和增值税专用纸质发票。电子普通发票一般在申请后在当天或隔日开具；纸质发票在申请后</w:t>
      </w:r>
      <w:r>
        <w:rPr>
          <w:rFonts w:hint="eastAsia"/>
        </w:rPr>
        <w:t>7</w:t>
      </w:r>
      <w:r>
        <w:rPr>
          <w:rFonts w:hint="eastAsia"/>
        </w:rPr>
        <w:t>天内开具，如果没有收到，请联系咨询电话</w:t>
      </w:r>
      <w:r>
        <w:rPr>
          <w:rFonts w:hint="eastAsia"/>
        </w:rPr>
        <w:t>0577-63612827.</w:t>
      </w:r>
    </w:p>
    <w:p w:rsidR="00DE1978" w:rsidRDefault="00785271">
      <w:r>
        <w:rPr>
          <w:noProof/>
        </w:rPr>
        <w:drawing>
          <wp:inline distT="0" distB="0" distL="114300" distR="114300">
            <wp:extent cx="5260340" cy="2295525"/>
            <wp:effectExtent l="0" t="0" r="16510" b="9525"/>
            <wp:docPr id="2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78" w:rsidRDefault="00DE1978"/>
    <w:p w:rsidR="00DE1978" w:rsidRDefault="00785271">
      <w:pPr>
        <w:ind w:left="142"/>
      </w:pPr>
      <w:r>
        <w:rPr>
          <w:rFonts w:hint="eastAsia"/>
        </w:rPr>
        <w:t>2</w:t>
      </w:r>
      <w:r>
        <w:rPr>
          <w:rFonts w:hint="eastAsia"/>
        </w:rPr>
        <w:t>）、支付管理。该系列展示企业所有支付的保单信息。</w:t>
      </w:r>
    </w:p>
    <w:p w:rsidR="00DE1978" w:rsidRDefault="00785271">
      <w:pPr>
        <w:ind w:left="142"/>
      </w:pPr>
      <w:r>
        <w:rPr>
          <w:noProof/>
        </w:rPr>
        <w:drawing>
          <wp:inline distT="0" distB="0" distL="114300" distR="114300">
            <wp:extent cx="5260975" cy="1330325"/>
            <wp:effectExtent l="0" t="0" r="15875" b="3175"/>
            <wp:docPr id="2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1978">
      <w:foot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271" w:rsidRDefault="00785271">
      <w:r>
        <w:separator/>
      </w:r>
    </w:p>
  </w:endnote>
  <w:endnote w:type="continuationSeparator" w:id="0">
    <w:p w:rsidR="00785271" w:rsidRDefault="00785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978" w:rsidRDefault="0078527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1978" w:rsidRDefault="00785271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B697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OcqirzWAAAABQEAAA8AAABkcnMvZG93bnJldi54bWxMj0FLw0AQ&#10;he9C/8MyBW92Yw+SxGyKlnrpRVoFr9PsmAR3Z0N2m8Z/7yiCXoZ5vOG9b6rN7J2aaIx9YAO3qwwU&#10;cRNsz62B15enmxxUTMgWXWAy8EkRNvXiqsLShgsfaDqmVkkIxxINdCkNpdax6chjXIWBWLz3MHpM&#10;IsdW2xEvEu6dXmfZnfbYszR0ONC2o+bjePbSu3dvUyjSodHTzj7OecHP+8KY6+X8cA8q0Zz+juEb&#10;X9ChFqZTOLONyhmQR9LPFG+d5yJPv4uuK/2fvv4CAAD//wMAUEsBAi0AFAAGAAgAAAAhALaDOJL+&#10;AAAA4QEAABMAAAAAAAAAAAAAAAAAAAAAAFtDb250ZW50X1R5cGVzXS54bWxQSwECLQAUAAYACAAA&#10;ACEAOP0h/9YAAACUAQAACwAAAAAAAAAAAAAAAAAvAQAAX3JlbHMvLnJlbHNQSwECLQAUAAYACAAA&#10;ACEAK+uNBQMDAADMBgAADgAAAAAAAAAAAAAAAAAuAgAAZHJzL2Uyb0RvYy54bWxQSwECLQAUAAYA&#10;CAAAACEA5yqKvNYAAAAFAQAADwAAAAAAAAAAAAAAAABdBQAAZHJzL2Rvd25yZXYueG1sUEsFBgAA&#10;AAAEAAQA8wAAAGAGAAAAAA==&#10;" filled="f" fillcolor="white [3201]" stroked="f" strokeweight=".5pt">
              <v:textbox style="mso-fit-shape-to-text:t" inset="0,0,0,0">
                <w:txbxContent>
                  <w:p w:rsidR="00DE1978" w:rsidRDefault="00785271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B697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271" w:rsidRDefault="00785271">
      <w:r>
        <w:separator/>
      </w:r>
    </w:p>
  </w:footnote>
  <w:footnote w:type="continuationSeparator" w:id="0">
    <w:p w:rsidR="00785271" w:rsidRDefault="00785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D2C1E"/>
    <w:multiLevelType w:val="multilevel"/>
    <w:tmpl w:val="2D4D2C1E"/>
    <w:lvl w:ilvl="0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1">
    <w:nsid w:val="4C6454B2"/>
    <w:multiLevelType w:val="multilevel"/>
    <w:tmpl w:val="4C6454B2"/>
    <w:lvl w:ilvl="0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D44F67"/>
    <w:multiLevelType w:val="multilevel"/>
    <w:tmpl w:val="5AD44F67"/>
    <w:lvl w:ilvl="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49449C5"/>
    <w:multiLevelType w:val="multilevel"/>
    <w:tmpl w:val="649449C5"/>
    <w:lvl w:ilvl="0">
      <w:start w:val="2"/>
      <w:numFmt w:val="decimal"/>
      <w:lvlText w:val="%1）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2E"/>
    <w:rsid w:val="001B2C5D"/>
    <w:rsid w:val="00267ABE"/>
    <w:rsid w:val="00315AC9"/>
    <w:rsid w:val="004A4785"/>
    <w:rsid w:val="0054394E"/>
    <w:rsid w:val="006F5EC8"/>
    <w:rsid w:val="00714EB4"/>
    <w:rsid w:val="00785271"/>
    <w:rsid w:val="008D7E2E"/>
    <w:rsid w:val="00A439EC"/>
    <w:rsid w:val="00C30E99"/>
    <w:rsid w:val="00D051FD"/>
    <w:rsid w:val="00DE1978"/>
    <w:rsid w:val="00E806CE"/>
    <w:rsid w:val="00FB697D"/>
    <w:rsid w:val="13081B60"/>
    <w:rsid w:val="1C3D6868"/>
    <w:rsid w:val="39825EFD"/>
    <w:rsid w:val="3DC4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://www.pyztb.com/TPBidder/Pages/FrameAll.aspx?lt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dcterms:created xsi:type="dcterms:W3CDTF">2019-09-05T00:40:00Z</dcterms:created>
  <dcterms:modified xsi:type="dcterms:W3CDTF">2019-09-05T00:40:00Z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