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right="-334" w:rightChars="-159" w:firstLine="197" w:firstLineChars="49"/>
        <w:jc w:val="center"/>
        <w:rPr>
          <w:rFonts w:ascii="宋体" w:hAnsi="宋体"/>
          <w:b/>
          <w:sz w:val="40"/>
        </w:rPr>
      </w:pPr>
      <w:r>
        <w:rPr>
          <w:rFonts w:hint="eastAsia" w:ascii="宋体" w:hAnsi="宋体"/>
          <w:b/>
          <w:sz w:val="40"/>
        </w:rPr>
        <w:t>定标理由公示</w:t>
      </w:r>
    </w:p>
    <w:tbl>
      <w:tblPr>
        <w:tblStyle w:val="7"/>
        <w:tblW w:w="13608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4394"/>
        <w:gridCol w:w="7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spacing w:line="52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276" w:type="dxa"/>
          </w:tcPr>
          <w:p>
            <w:pPr>
              <w:spacing w:line="52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定标成员</w:t>
            </w:r>
          </w:p>
        </w:tc>
        <w:tc>
          <w:tcPr>
            <w:tcW w:w="4394" w:type="dxa"/>
            <w:vAlign w:val="center"/>
          </w:tcPr>
          <w:p>
            <w:pPr>
              <w:spacing w:line="520" w:lineRule="exact"/>
              <w:ind w:right="-334" w:rightChars="-15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中标候选人名称</w:t>
            </w:r>
          </w:p>
        </w:tc>
        <w:tc>
          <w:tcPr>
            <w:tcW w:w="7229" w:type="dxa"/>
            <w:vAlign w:val="center"/>
          </w:tcPr>
          <w:p>
            <w:pPr>
              <w:spacing w:line="520" w:lineRule="exact"/>
              <w:ind w:right="-334" w:rightChars="-15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推荐理由及说明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成员1</w:t>
            </w:r>
          </w:p>
        </w:tc>
        <w:tc>
          <w:tcPr>
            <w:tcW w:w="43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eastAsia="zh-CN"/>
              </w:rPr>
              <w:t>中誉设计有限公司</w:t>
            </w:r>
          </w:p>
        </w:tc>
        <w:tc>
          <w:tcPr>
            <w:tcW w:w="7229" w:type="dxa"/>
            <w:vAlign w:val="center"/>
          </w:tcPr>
          <w:p>
            <w:pPr>
              <w:spacing w:line="520" w:lineRule="exact"/>
              <w:ind w:right="-334" w:rightChars="-159"/>
              <w:jc w:val="both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  <w:t>该公司资质较全，业绩良好。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276" w:type="dxa"/>
          </w:tcPr>
          <w:p>
            <w:r>
              <w:rPr>
                <w:rFonts w:hint="eastAsia"/>
                <w:sz w:val="24"/>
              </w:rPr>
              <w:t>成员2</w:t>
            </w:r>
          </w:p>
        </w:tc>
        <w:tc>
          <w:tcPr>
            <w:tcW w:w="43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eastAsia="zh-CN"/>
              </w:rPr>
              <w:t>泛华建设集团有限公司</w:t>
            </w:r>
          </w:p>
        </w:tc>
        <w:tc>
          <w:tcPr>
            <w:tcW w:w="7229" w:type="dxa"/>
            <w:vAlign w:val="center"/>
          </w:tcPr>
          <w:p>
            <w:pPr>
              <w:spacing w:line="520" w:lineRule="exact"/>
              <w:ind w:right="-334" w:rightChars="-159"/>
              <w:jc w:val="both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  <w:t>报价低、税收高、业绩多、本地化服务好。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276" w:type="dxa"/>
          </w:tcPr>
          <w:p>
            <w:r>
              <w:rPr>
                <w:rFonts w:hint="eastAsia"/>
                <w:sz w:val="24"/>
              </w:rPr>
              <w:t>成员3</w:t>
            </w:r>
          </w:p>
        </w:tc>
        <w:tc>
          <w:tcPr>
            <w:tcW w:w="43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eastAsia="zh-CN"/>
              </w:rPr>
              <w:t>中誉设计有限公司</w:t>
            </w:r>
          </w:p>
        </w:tc>
        <w:tc>
          <w:tcPr>
            <w:tcW w:w="7229" w:type="dxa"/>
            <w:vAlign w:val="center"/>
          </w:tcPr>
          <w:p>
            <w:pPr>
              <w:spacing w:line="520" w:lineRule="exact"/>
              <w:ind w:right="-334" w:rightChars="-1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hint="eastAsia" w:eastAsia="宋体"/>
                <w:color w:val="000000"/>
                <w:sz w:val="22"/>
                <w:szCs w:val="22"/>
                <w:lang w:val="en-US" w:eastAsia="zh-CN"/>
              </w:rPr>
              <w:t>项目设计团队专业技术人员设置齐全、合理。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276" w:type="dxa"/>
          </w:tcPr>
          <w:p>
            <w:r>
              <w:rPr>
                <w:rFonts w:hint="eastAsia"/>
                <w:sz w:val="24"/>
              </w:rPr>
              <w:t>成员4</w:t>
            </w:r>
          </w:p>
        </w:tc>
        <w:tc>
          <w:tcPr>
            <w:tcW w:w="43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eastAsia="zh-CN"/>
              </w:rPr>
              <w:t>泛华建设集团有限公司</w:t>
            </w:r>
          </w:p>
        </w:tc>
        <w:tc>
          <w:tcPr>
            <w:tcW w:w="7229" w:type="dxa"/>
            <w:vAlign w:val="center"/>
          </w:tcPr>
          <w:p>
            <w:pPr>
              <w:spacing w:line="520" w:lineRule="exact"/>
              <w:ind w:right="-334" w:rightChars="-1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hint="eastAsia" w:eastAsia="宋体"/>
                <w:color w:val="000000"/>
                <w:sz w:val="22"/>
                <w:szCs w:val="22"/>
                <w:lang w:val="en-US" w:eastAsia="zh-CN"/>
              </w:rPr>
              <w:t>1、近一年所交税收、企业产值多。2、类似业绩多，本地化服务较好。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276" w:type="dxa"/>
          </w:tcPr>
          <w:p>
            <w:r>
              <w:rPr>
                <w:rFonts w:hint="eastAsia"/>
                <w:sz w:val="24"/>
              </w:rPr>
              <w:t>成员5</w:t>
            </w:r>
          </w:p>
        </w:tc>
        <w:tc>
          <w:tcPr>
            <w:tcW w:w="43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eastAsia="zh-CN"/>
              </w:rPr>
              <w:t>中誉设计有限公司</w:t>
            </w:r>
          </w:p>
        </w:tc>
        <w:tc>
          <w:tcPr>
            <w:tcW w:w="7229" w:type="dxa"/>
            <w:vAlign w:val="center"/>
          </w:tcPr>
          <w:p>
            <w:pPr>
              <w:spacing w:line="520" w:lineRule="exact"/>
              <w:ind w:right="-334" w:rightChars="-159"/>
              <w:jc w:val="both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  <w:t>业绩丰富，信用等级高，所获荣誉多。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276" w:type="dxa"/>
          </w:tcPr>
          <w:p>
            <w:r>
              <w:rPr>
                <w:rFonts w:hint="eastAsia"/>
                <w:sz w:val="24"/>
              </w:rPr>
              <w:t>成员6</w:t>
            </w:r>
          </w:p>
        </w:tc>
        <w:tc>
          <w:tcPr>
            <w:tcW w:w="43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eastAsia="zh-CN"/>
              </w:rPr>
              <w:t>泛华建设集团有限公司</w:t>
            </w:r>
          </w:p>
        </w:tc>
        <w:tc>
          <w:tcPr>
            <w:tcW w:w="7229" w:type="dxa"/>
            <w:vAlign w:val="center"/>
          </w:tcPr>
          <w:p>
            <w:pPr>
              <w:spacing w:line="520" w:lineRule="exact"/>
              <w:ind w:right="-334" w:rightChars="-1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hint="eastAsia" w:eastAsia="宋体"/>
                <w:color w:val="000000"/>
                <w:sz w:val="22"/>
                <w:szCs w:val="22"/>
                <w:lang w:val="en-US" w:eastAsia="zh-CN"/>
              </w:rPr>
              <w:t>报价低、税收多、业绩好。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276" w:type="dxa"/>
          </w:tcPr>
          <w:p>
            <w:r>
              <w:rPr>
                <w:rFonts w:hint="eastAsia"/>
                <w:sz w:val="24"/>
              </w:rPr>
              <w:t>成员7</w:t>
            </w:r>
          </w:p>
        </w:tc>
        <w:tc>
          <w:tcPr>
            <w:tcW w:w="43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eastAsia="zh-CN"/>
              </w:rPr>
              <w:t>泛华建设集团有限公司</w:t>
            </w:r>
          </w:p>
        </w:tc>
        <w:tc>
          <w:tcPr>
            <w:tcW w:w="7229" w:type="dxa"/>
            <w:vAlign w:val="center"/>
          </w:tcPr>
          <w:p>
            <w:pPr>
              <w:spacing w:line="520" w:lineRule="exact"/>
              <w:ind w:right="-334" w:rightChars="-1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hint="eastAsia" w:eastAsia="宋体"/>
                <w:color w:val="000000"/>
                <w:sz w:val="22"/>
                <w:szCs w:val="22"/>
                <w:lang w:val="en-US" w:eastAsia="zh-CN"/>
              </w:rPr>
              <w:t>近一年所交税收最多，投标价格最低，本地类似业绩较多，本地化服务好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VjMWVhOTgzYzliOGUzMTExZjc4ZTVjNDQ5YmI3ZDEifQ=="/>
    <w:docVar w:name="KSO_WPS_MARK_KEY" w:val="1a7317a9-f79c-4767-ae8f-307fd160ff27"/>
  </w:docVars>
  <w:rsids>
    <w:rsidRoot w:val="00ED270A"/>
    <w:rsid w:val="00390EF5"/>
    <w:rsid w:val="007006B8"/>
    <w:rsid w:val="009A745F"/>
    <w:rsid w:val="00A97116"/>
    <w:rsid w:val="00ED270A"/>
    <w:rsid w:val="27101133"/>
    <w:rsid w:val="54207F24"/>
    <w:rsid w:val="7FD517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qFormat="1" w:unhideWhenUsed="0" w:uiPriority="39" w:semiHidden="0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spacing w:after="120"/>
      <w:ind w:firstLine="420" w:firstLineChars="100"/>
    </w:pPr>
    <w:rPr>
      <w:rFonts w:ascii="Calibri" w:hAnsi="Calibri"/>
      <w:sz w:val="21"/>
      <w:szCs w:val="22"/>
    </w:rPr>
  </w:style>
  <w:style w:type="paragraph" w:styleId="3">
    <w:name w:val="Body Text"/>
    <w:basedOn w:val="1"/>
    <w:next w:val="2"/>
    <w:qFormat/>
    <w:uiPriority w:val="0"/>
    <w:rPr>
      <w:rFonts w:ascii="Arial" w:hAnsi="Arial"/>
      <w:bCs/>
      <w:sz w:val="24"/>
    </w:rPr>
  </w:style>
  <w:style w:type="paragraph" w:styleId="4">
    <w:name w:val="toc 6"/>
    <w:basedOn w:val="1"/>
    <w:next w:val="1"/>
    <w:qFormat/>
    <w:uiPriority w:val="39"/>
    <w:pPr>
      <w:ind w:left="1050"/>
      <w:jc w:val="left"/>
    </w:pPr>
    <w:rPr>
      <w:sz w:val="18"/>
      <w:szCs w:val="18"/>
    </w:rPr>
  </w:style>
  <w:style w:type="paragraph" w:styleId="5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</Words>
  <Characters>54</Characters>
  <Lines>25</Lines>
  <Paragraphs>25</Paragraphs>
  <TotalTime>0</TotalTime>
  <ScaleCrop>false</ScaleCrop>
  <LinksUpToDate>false</LinksUpToDate>
  <CharactersWithSpaces>54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2022-07-12T10:26:00Z</dcterms:created>
  <dc:creator>AutoBVT</dc:creator>
  <cp:lastModifiedBy>Administrator</cp:lastModifiedBy>
  <dcterms:modified xsi:type="dcterms:W3CDTF">2023-04-07T08:26:34Z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0F1A88CDAE914EFBA580C960DC766802</vt:lpwstr>
  </property>
</Properties>
</file>