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363F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0B1376EF">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6B64D7C">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00CB5445">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078F2E76">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26B5BD6A">
            <w:pPr>
              <w:pStyle w:val="26"/>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761BD516">
            <w:pPr>
              <w:pStyle w:val="20"/>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54D1450B">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7794A86E">
            <w:pPr>
              <w:pStyle w:val="26"/>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7D5AFCF1">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7"/>
              <w:tblW w:w="0" w:type="auto"/>
              <w:jc w:val="center"/>
              <w:tblLayout w:type="fixed"/>
              <w:tblCellMar>
                <w:top w:w="0" w:type="dxa"/>
                <w:left w:w="108" w:type="dxa"/>
                <w:bottom w:w="0" w:type="dxa"/>
                <w:right w:w="108" w:type="dxa"/>
              </w:tblCellMar>
            </w:tblPr>
            <w:tblGrid>
              <w:gridCol w:w="2304"/>
              <w:gridCol w:w="4590"/>
            </w:tblGrid>
            <w:tr w14:paraId="3F793D09">
              <w:tblPrEx>
                <w:tblCellMar>
                  <w:top w:w="0" w:type="dxa"/>
                  <w:left w:w="108" w:type="dxa"/>
                  <w:bottom w:w="0" w:type="dxa"/>
                  <w:right w:w="108" w:type="dxa"/>
                </w:tblCellMar>
              </w:tblPrEx>
              <w:trPr>
                <w:jc w:val="center"/>
              </w:trPr>
              <w:tc>
                <w:tcPr>
                  <w:tcW w:w="2304" w:type="dxa"/>
                  <w:noWrap w:val="0"/>
                  <w:vAlign w:val="top"/>
                </w:tcPr>
                <w:p w14:paraId="0A73DA5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590" w:type="dxa"/>
                  <w:noWrap w:val="0"/>
                  <w:vAlign w:val="top"/>
                </w:tcPr>
                <w:p w14:paraId="2E1E8825">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鳌江流域排水设施新建改造项目-平阳县一二三级排水管网整治项目（萧江污水处理厂服务片区）</w:t>
                  </w:r>
                </w:p>
              </w:tc>
            </w:tr>
            <w:tr w14:paraId="5DD233B6">
              <w:tblPrEx>
                <w:tblCellMar>
                  <w:top w:w="0" w:type="dxa"/>
                  <w:left w:w="108" w:type="dxa"/>
                  <w:bottom w:w="0" w:type="dxa"/>
                  <w:right w:w="108" w:type="dxa"/>
                </w:tblCellMar>
              </w:tblPrEx>
              <w:trPr>
                <w:jc w:val="center"/>
              </w:trPr>
              <w:tc>
                <w:tcPr>
                  <w:tcW w:w="2304" w:type="dxa"/>
                  <w:noWrap w:val="0"/>
                  <w:vAlign w:val="top"/>
                </w:tcPr>
                <w:p w14:paraId="2C41750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590" w:type="dxa"/>
                  <w:noWrap w:val="0"/>
                  <w:vAlign w:val="top"/>
                </w:tcPr>
                <w:p w14:paraId="7B70291C">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PYCG251210131</w:t>
                  </w:r>
                </w:p>
              </w:tc>
            </w:tr>
            <w:tr w14:paraId="440F44CB">
              <w:tblPrEx>
                <w:tblCellMar>
                  <w:top w:w="0" w:type="dxa"/>
                  <w:left w:w="108" w:type="dxa"/>
                  <w:bottom w:w="0" w:type="dxa"/>
                  <w:right w:w="108" w:type="dxa"/>
                </w:tblCellMar>
              </w:tblPrEx>
              <w:trPr>
                <w:jc w:val="center"/>
              </w:trPr>
              <w:tc>
                <w:tcPr>
                  <w:tcW w:w="2304" w:type="dxa"/>
                  <w:noWrap w:val="0"/>
                  <w:vAlign w:val="top"/>
                </w:tcPr>
                <w:p w14:paraId="09C09726">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7A978C59">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F3CCFC9">
              <w:tblPrEx>
                <w:tblCellMar>
                  <w:top w:w="0" w:type="dxa"/>
                  <w:left w:w="108" w:type="dxa"/>
                  <w:bottom w:w="0" w:type="dxa"/>
                  <w:right w:w="108" w:type="dxa"/>
                </w:tblCellMar>
              </w:tblPrEx>
              <w:trPr>
                <w:jc w:val="center"/>
              </w:trPr>
              <w:tc>
                <w:tcPr>
                  <w:tcW w:w="2304" w:type="dxa"/>
                  <w:noWrap w:val="0"/>
                  <w:vAlign w:val="top"/>
                </w:tcPr>
                <w:p w14:paraId="1405B0CA">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590" w:type="dxa"/>
                  <w:noWrap w:val="0"/>
                  <w:vAlign w:val="top"/>
                </w:tcPr>
                <w:p w14:paraId="02E7F740">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0"/>
                      <w:szCs w:val="30"/>
                      <w:highlight w:val="none"/>
                      <w:lang w:eastAsia="zh-CN"/>
                    </w:rPr>
                    <w:t>平阳县盈泽控股有限公司</w:t>
                  </w:r>
                </w:p>
              </w:tc>
            </w:tr>
            <w:tr w14:paraId="5D5CA969">
              <w:tblPrEx>
                <w:tblCellMar>
                  <w:top w:w="0" w:type="dxa"/>
                  <w:left w:w="108" w:type="dxa"/>
                  <w:bottom w:w="0" w:type="dxa"/>
                  <w:right w:w="108" w:type="dxa"/>
                </w:tblCellMar>
              </w:tblPrEx>
              <w:trPr>
                <w:jc w:val="center"/>
              </w:trPr>
              <w:tc>
                <w:tcPr>
                  <w:tcW w:w="2304" w:type="dxa"/>
                  <w:noWrap w:val="0"/>
                  <w:vAlign w:val="top"/>
                </w:tcPr>
                <w:p w14:paraId="00484ACE">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7111F5B2">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马先生</w:t>
                  </w:r>
                </w:p>
              </w:tc>
            </w:tr>
            <w:tr w14:paraId="5547E134">
              <w:tblPrEx>
                <w:tblCellMar>
                  <w:top w:w="0" w:type="dxa"/>
                  <w:left w:w="108" w:type="dxa"/>
                  <w:bottom w:w="0" w:type="dxa"/>
                  <w:right w:w="108" w:type="dxa"/>
                </w:tblCellMar>
              </w:tblPrEx>
              <w:trPr>
                <w:jc w:val="center"/>
              </w:trPr>
              <w:tc>
                <w:tcPr>
                  <w:tcW w:w="2304" w:type="dxa"/>
                  <w:noWrap w:val="0"/>
                  <w:vAlign w:val="top"/>
                </w:tcPr>
                <w:p w14:paraId="60CC66B0">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30B33AF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0577-63738116</w:t>
                  </w:r>
                </w:p>
              </w:tc>
            </w:tr>
            <w:tr w14:paraId="5A54E51E">
              <w:tblPrEx>
                <w:tblCellMar>
                  <w:top w:w="0" w:type="dxa"/>
                  <w:left w:w="108" w:type="dxa"/>
                  <w:bottom w:w="0" w:type="dxa"/>
                  <w:right w:w="108" w:type="dxa"/>
                </w:tblCellMar>
              </w:tblPrEx>
              <w:trPr>
                <w:jc w:val="center"/>
              </w:trPr>
              <w:tc>
                <w:tcPr>
                  <w:tcW w:w="2304" w:type="dxa"/>
                  <w:noWrap w:val="0"/>
                  <w:vAlign w:val="top"/>
                </w:tcPr>
                <w:p w14:paraId="43D3CE7B">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590" w:type="dxa"/>
                  <w:noWrap w:val="0"/>
                  <w:vAlign w:val="top"/>
                </w:tcPr>
                <w:p w14:paraId="4176D1CB">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2AD26CD4">
              <w:tblPrEx>
                <w:tblCellMar>
                  <w:top w:w="0" w:type="dxa"/>
                  <w:left w:w="108" w:type="dxa"/>
                  <w:bottom w:w="0" w:type="dxa"/>
                  <w:right w:w="108" w:type="dxa"/>
                </w:tblCellMar>
              </w:tblPrEx>
              <w:trPr>
                <w:jc w:val="center"/>
              </w:trPr>
              <w:tc>
                <w:tcPr>
                  <w:tcW w:w="2304" w:type="dxa"/>
                  <w:noWrap w:val="0"/>
                  <w:vAlign w:val="top"/>
                </w:tcPr>
                <w:p w14:paraId="2316C5DE">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590" w:type="dxa"/>
                  <w:noWrap w:val="0"/>
                  <w:vAlign w:val="top"/>
                </w:tcPr>
                <w:p w14:paraId="710B161D">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浙江中正工程项目管理有限公司</w:t>
                  </w:r>
                </w:p>
              </w:tc>
            </w:tr>
            <w:tr w14:paraId="3B072728">
              <w:tblPrEx>
                <w:tblCellMar>
                  <w:top w:w="0" w:type="dxa"/>
                  <w:left w:w="108" w:type="dxa"/>
                  <w:bottom w:w="0" w:type="dxa"/>
                  <w:right w:w="108" w:type="dxa"/>
                </w:tblCellMar>
              </w:tblPrEx>
              <w:trPr>
                <w:trHeight w:val="90" w:hRule="atLeast"/>
                <w:jc w:val="center"/>
              </w:trPr>
              <w:tc>
                <w:tcPr>
                  <w:tcW w:w="2304" w:type="dxa"/>
                  <w:noWrap w:val="0"/>
                  <w:vAlign w:val="top"/>
                </w:tcPr>
                <w:p w14:paraId="089CF7E8">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590" w:type="dxa"/>
                  <w:noWrap w:val="0"/>
                  <w:vAlign w:val="top"/>
                </w:tcPr>
                <w:p w14:paraId="28DF57DC">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val="en-US" w:eastAsia="zh-CN"/>
                    </w:rPr>
                    <w:t>杨女士</w:t>
                  </w:r>
                </w:p>
              </w:tc>
            </w:tr>
            <w:tr w14:paraId="6F68CBBB">
              <w:tblPrEx>
                <w:tblCellMar>
                  <w:top w:w="0" w:type="dxa"/>
                  <w:left w:w="108" w:type="dxa"/>
                  <w:bottom w:w="0" w:type="dxa"/>
                  <w:right w:w="108" w:type="dxa"/>
                </w:tblCellMar>
              </w:tblPrEx>
              <w:trPr>
                <w:jc w:val="center"/>
              </w:trPr>
              <w:tc>
                <w:tcPr>
                  <w:tcW w:w="2304" w:type="dxa"/>
                  <w:noWrap w:val="0"/>
                  <w:vAlign w:val="top"/>
                </w:tcPr>
                <w:p w14:paraId="45822FB6">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590" w:type="dxa"/>
                  <w:noWrap w:val="0"/>
                  <w:vAlign w:val="top"/>
                </w:tcPr>
                <w:p w14:paraId="2E123E2E">
                  <w:pPr>
                    <w:keepNext w:val="0"/>
                    <w:keepLines w:val="0"/>
                    <w:widowControl/>
                    <w:suppressLineNumbers w:val="0"/>
                    <w:shd w:val="clear" w:color="auto"/>
                    <w:wordWrap w:val="0"/>
                    <w:snapToGrid w:val="0"/>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lang w:eastAsia="zh-CN"/>
                    </w:rPr>
                    <w:t>19157699726</w:t>
                  </w:r>
                </w:p>
              </w:tc>
            </w:tr>
            <w:tr w14:paraId="7CE1F5C8">
              <w:tblPrEx>
                <w:tblCellMar>
                  <w:top w:w="0" w:type="dxa"/>
                  <w:left w:w="108" w:type="dxa"/>
                  <w:bottom w:w="0" w:type="dxa"/>
                  <w:right w:w="108" w:type="dxa"/>
                </w:tblCellMar>
              </w:tblPrEx>
              <w:trPr>
                <w:jc w:val="center"/>
              </w:trPr>
              <w:tc>
                <w:tcPr>
                  <w:tcW w:w="6894" w:type="dxa"/>
                  <w:gridSpan w:val="2"/>
                  <w:noWrap w:val="0"/>
                  <w:vAlign w:val="top"/>
                </w:tcPr>
                <w:p w14:paraId="5E57AFED">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eastAsia="宋体" w:cs="宋体"/>
                      <w:b/>
                      <w:bCs/>
                      <w:color w:val="auto"/>
                      <w:sz w:val="30"/>
                      <w:szCs w:val="30"/>
                      <w:highlight w:val="none"/>
                    </w:rPr>
                    <w:t>月</w:t>
                  </w:r>
                </w:p>
              </w:tc>
            </w:tr>
          </w:tbl>
          <w:p w14:paraId="128EAEB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7B8574AE">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3B1228F">
      <w:pPr>
        <w:widowControl/>
        <w:shd w:val="clear" w:color="auto"/>
        <w:tabs>
          <w:tab w:val="left" w:pos="2019"/>
        </w:tabs>
        <w:wordWrap w:val="0"/>
        <w:spacing w:line="360" w:lineRule="auto"/>
        <w:jc w:val="center"/>
        <w:rPr>
          <w:rFonts w:hint="eastAsia" w:ascii="宋体" w:hAnsi="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fmt="decimal" w:start="1"/>
          <w:cols w:space="720" w:num="1"/>
          <w:docGrid w:linePitch="312" w:charSpace="0"/>
        </w:sectPr>
      </w:pPr>
      <w:bookmarkStart w:id="0" w:name="OLE_LINK2"/>
      <w:bookmarkStart w:id="1" w:name="OLE_LINK1"/>
      <w:bookmarkStart w:id="2" w:name="OLE_LINK3"/>
    </w:p>
    <w:p w14:paraId="160375A2">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浙江中正工程项目管理有限公司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鳌江流域排水设施新建改造项目-平阳县一二三级排水管网整治项目（萧江污水处理厂服务片区）</w:t>
      </w:r>
      <w:r>
        <w:rPr>
          <w:rFonts w:hint="eastAsia" w:ascii="宋体" w:hAnsi="宋体" w:eastAsia="宋体" w:cs="宋体"/>
          <w:b/>
          <w:bCs/>
          <w:color w:val="auto"/>
          <w:kern w:val="0"/>
          <w:sz w:val="28"/>
          <w:szCs w:val="28"/>
          <w:highlight w:val="none"/>
        </w:rPr>
        <w:t>的公开招标公告</w:t>
      </w:r>
    </w:p>
    <w:p w14:paraId="32092693">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A0E69AA">
      <w:pPr>
        <w:widowControl/>
        <w:shd w:val="clear" w:color="auto"/>
        <w:tabs>
          <w:tab w:val="left" w:pos="2019"/>
        </w:tabs>
        <w:wordWrap/>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2025</w:t>
      </w:r>
      <w:r>
        <w:rPr>
          <w:rFonts w:hint="eastAsia" w:ascii="宋体" w:hAnsi="宋体" w:eastAsia="宋体" w:cs="宋体"/>
          <w:b/>
          <w:color w:val="auto"/>
          <w:sz w:val="24"/>
          <w:highlight w:val="none"/>
          <w:lang w:eastAsia="zh-CN"/>
        </w:rPr>
        <w:t>年</w:t>
      </w:r>
      <w:r>
        <w:rPr>
          <w:rFonts w:hint="eastAsia" w:ascii="宋体" w:hAnsi="宋体" w:eastAsia="宋体" w:cs="宋体"/>
          <w:b/>
          <w:color w:val="auto"/>
          <w:sz w:val="24"/>
          <w:highlight w:val="none"/>
          <w:lang w:val="en-US" w:eastAsia="zh-CN"/>
        </w:rPr>
        <w:t>12月12日</w:t>
      </w:r>
    </w:p>
    <w:p w14:paraId="506A62D1">
      <w:pPr>
        <w:pStyle w:val="24"/>
        <w:shd w:val="clear" w:color="auto"/>
        <w:wordWrap w:val="0"/>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项目概况</w:t>
      </w:r>
    </w:p>
    <w:p w14:paraId="17131E5A">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rPr>
      </w:pPr>
      <w:r>
        <w:rPr>
          <w:rFonts w:hint="eastAsia" w:ascii="宋体" w:hAnsi="宋体" w:cs="宋体"/>
          <w:color w:val="auto"/>
          <w:sz w:val="21"/>
          <w:szCs w:val="21"/>
          <w:highlight w:val="none"/>
          <w:shd w:val="clear" w:color="auto" w:fill="FFFFFF"/>
          <w:lang w:eastAsia="zh-CN"/>
        </w:rPr>
        <w:t>鳌江流域排水设施新建改造项目-平阳县一二三级排水管网整治项目（萧江污水处理厂服务片区）</w:t>
      </w:r>
      <w:r>
        <w:rPr>
          <w:rFonts w:hint="eastAsia" w:ascii="宋体" w:hAnsi="宋体" w:eastAsia="宋体" w:cs="宋体"/>
          <w:color w:val="auto"/>
          <w:sz w:val="21"/>
          <w:szCs w:val="21"/>
          <w:highlight w:val="none"/>
          <w:shd w:val="clear" w:color="auto" w:fill="FFFFFF"/>
        </w:rPr>
        <w:t>的潜在投标供应商登录</w:t>
      </w:r>
      <w:r>
        <w:rPr>
          <w:rFonts w:hint="eastAsia" w:ascii="宋体" w:hAnsi="宋体" w:eastAsia="宋体" w:cs="宋体"/>
          <w:color w:val="auto"/>
          <w:sz w:val="21"/>
          <w:szCs w:val="21"/>
          <w:highlight w:val="none"/>
          <w:shd w:val="clear" w:color="auto" w:fill="FFFFFF"/>
          <w:lang w:eastAsia="zh-CN"/>
        </w:rPr>
        <w:t>乐采云平台https://www.lecaiyun.com/</w:t>
      </w:r>
      <w:r>
        <w:rPr>
          <w:rFonts w:hint="eastAsia" w:ascii="宋体" w:hAnsi="宋体" w:eastAsia="宋体" w:cs="宋体"/>
          <w:color w:val="auto"/>
          <w:sz w:val="21"/>
          <w:szCs w:val="21"/>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sz w:val="21"/>
          <w:szCs w:val="21"/>
          <w:highlight w:val="none"/>
          <w:shd w:val="clear" w:color="auto" w:fill="FFFFFF"/>
          <w:lang w:eastAsia="zh-CN"/>
        </w:rPr>
        <w:t>年</w:t>
      </w:r>
      <w:r>
        <w:rPr>
          <w:rFonts w:hint="eastAsia" w:ascii="宋体" w:hAnsi="宋体" w:eastAsia="宋体" w:cs="宋体"/>
          <w:color w:val="auto"/>
          <w:sz w:val="21"/>
          <w:szCs w:val="21"/>
          <w:highlight w:val="none"/>
          <w:shd w:val="clear" w:color="auto" w:fill="FFFFFF"/>
          <w:lang w:val="en-US" w:eastAsia="zh-CN"/>
        </w:rPr>
        <w:t>01月05日 09</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 xml:space="preserve"> 30</w:t>
      </w:r>
      <w:r>
        <w:rPr>
          <w:rFonts w:hint="eastAsia" w:ascii="宋体" w:hAnsi="宋体" w:eastAsia="宋体" w:cs="宋体"/>
          <w:color w:val="auto"/>
          <w:sz w:val="21"/>
          <w:szCs w:val="21"/>
          <w:highlight w:val="none"/>
          <w:shd w:val="clear" w:color="auto" w:fill="FFFFFF"/>
        </w:rPr>
        <w:t>（北京时间）前递交投标文件。</w:t>
      </w:r>
    </w:p>
    <w:p w14:paraId="13554A1D">
      <w:pPr>
        <w:pStyle w:val="24"/>
        <w:shd w:val="clear" w:color="auto"/>
        <w:wordWrap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 xml:space="preserve">一、项目基本情况  </w:t>
      </w:r>
    </w:p>
    <w:p w14:paraId="64D895C3">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lang w:val="en-US" w:eastAsia="zh-CN"/>
        </w:rPr>
        <w:t xml:space="preserve"> PYCG251210131 </w:t>
      </w:r>
    </w:p>
    <w:p w14:paraId="21D4AE08">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eastAsia="zh-CN"/>
        </w:rPr>
        <w:t>鳌江流域排水设施新建改造项目-平阳县一二三级排水管网整治项目（萧江污水处理厂服务片区）</w:t>
      </w:r>
    </w:p>
    <w:p w14:paraId="3F13779D">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预算金额（元）</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eastAsia="zh-CN"/>
        </w:rPr>
        <w:t>19000000</w:t>
      </w:r>
    </w:p>
    <w:p w14:paraId="2510F8BA">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FFFFFF"/>
        </w:rPr>
        <w:t>最高限价（元）</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lang w:eastAsia="zh-CN"/>
        </w:rPr>
        <w:t>19000000</w:t>
      </w:r>
    </w:p>
    <w:p w14:paraId="003E3E6C">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采购需求</w:t>
      </w:r>
      <w:r>
        <w:rPr>
          <w:rFonts w:hint="eastAsia" w:ascii="宋体" w:hAnsi="宋体" w:eastAsia="宋体" w:cs="宋体"/>
          <w:color w:val="auto"/>
          <w:sz w:val="21"/>
          <w:szCs w:val="21"/>
          <w:highlight w:val="none"/>
          <w:shd w:val="clear" w:color="auto" w:fill="FFFFFF"/>
          <w:lang w:eastAsia="zh-CN"/>
        </w:rPr>
        <w:t>：</w:t>
      </w:r>
    </w:p>
    <w:p w14:paraId="58FBC93B">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简要规格描述或项目基本概况介绍、用途</w:t>
      </w:r>
      <w:r>
        <w:rPr>
          <w:rFonts w:hint="eastAsia" w:ascii="宋体" w:hAnsi="宋体" w:eastAsia="宋体" w:cs="宋体"/>
          <w:color w:val="auto"/>
          <w:sz w:val="21"/>
          <w:szCs w:val="21"/>
          <w:highlight w:val="none"/>
          <w:shd w:val="clear" w:color="auto" w:fill="FFFFFF"/>
          <w:lang w:eastAsia="zh-CN"/>
        </w:rPr>
        <w:t>：平阳县一二三级排水管网排查、修复改造，</w:t>
      </w:r>
      <w:r>
        <w:rPr>
          <w:rFonts w:hint="eastAsia" w:ascii="宋体" w:hAnsi="宋体" w:eastAsia="宋体" w:cs="宋体"/>
          <w:color w:val="auto"/>
          <w:sz w:val="21"/>
          <w:szCs w:val="21"/>
          <w:highlight w:val="none"/>
          <w:shd w:val="clear" w:color="auto" w:fill="FFFFFF"/>
          <w:lang w:val="en-US" w:eastAsia="zh-CN"/>
        </w:rPr>
        <w:t>详见采购文件</w:t>
      </w:r>
      <w:r>
        <w:rPr>
          <w:rFonts w:hint="eastAsia" w:ascii="宋体" w:hAnsi="宋体" w:eastAsia="宋体" w:cs="宋体"/>
          <w:color w:val="auto"/>
          <w:sz w:val="21"/>
          <w:szCs w:val="21"/>
          <w:highlight w:val="none"/>
          <w:shd w:val="clear" w:color="auto" w:fill="FFFFFF"/>
        </w:rPr>
        <w:t>。</w:t>
      </w:r>
    </w:p>
    <w:p w14:paraId="7CACD919">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w:t>
      </w:r>
    </w:p>
    <w:p w14:paraId="721A1D04">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合同履约期限</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合同签订生效之日起至服务期结束。</w:t>
      </w:r>
    </w:p>
    <w:p w14:paraId="34E27F59">
      <w:pPr>
        <w:pStyle w:val="24"/>
        <w:shd w:val="clear" w:color="auto"/>
        <w:wordWrap w:val="0"/>
        <w:spacing w:before="0" w:beforeAutospacing="0" w:after="0" w:afterAutospacing="0" w:line="360" w:lineRule="auto"/>
        <w:ind w:firstLine="44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本项目</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否</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接受联合体投标。</w:t>
      </w:r>
    </w:p>
    <w:p w14:paraId="30B09F7B">
      <w:pPr>
        <w:pStyle w:val="24"/>
        <w:shd w:val="clear" w:color="auto"/>
        <w:wordWrap w:val="0"/>
        <w:spacing w:before="0" w:beforeAutospacing="0" w:after="0" w:afterAutospacing="0"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二、申请人的资格要求</w:t>
      </w:r>
    </w:p>
    <w:p w14:paraId="44733105">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1.满足《平阳县县属国有企业采购管理办法（试行）》第十四条规定；未被“信用中国”（www.creditchina.gov.cn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、中国政府采购网（www.ccgp.gov.cn）列入失信被执行人、重大税收违法案件当事人名单、政府采购严重违法失信行为记录名单。</w:t>
      </w:r>
    </w:p>
    <w:p w14:paraId="04EF907C">
      <w:pPr>
        <w:shd w:val="clear" w:color="auto"/>
        <w:wordWrap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2.落实政府采购政策需满足的资格要求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p w14:paraId="01976443">
      <w:pPr>
        <w:shd w:val="clear" w:color="auto"/>
        <w:wordWrap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3.特定资格要求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p>
    <w:p w14:paraId="0B1FA15E">
      <w:pPr>
        <w:pStyle w:val="24"/>
        <w:shd w:val="clear" w:color="auto"/>
        <w:wordWrap w:val="0"/>
        <w:spacing w:before="0" w:beforeAutospacing="0" w:after="0" w:afterAutospacing="0"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三、获取采购文件</w:t>
      </w:r>
    </w:p>
    <w:p w14:paraId="21FC1662">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公告发布之日起</w:t>
      </w:r>
      <w:r>
        <w:rPr>
          <w:rFonts w:hint="eastAsia" w:ascii="宋体" w:hAnsi="宋体" w:eastAsia="宋体" w:cs="宋体"/>
          <w:color w:val="auto"/>
          <w:sz w:val="21"/>
          <w:szCs w:val="21"/>
          <w:highlight w:val="none"/>
          <w:shd w:val="clear" w:color="auto" w:fill="FFFFFF"/>
        </w:rPr>
        <w:t>至</w:t>
      </w:r>
      <w:r>
        <w:rPr>
          <w:rFonts w:hint="eastAsia" w:ascii="宋体" w:hAnsi="宋体" w:eastAsia="宋体" w:cs="宋体"/>
          <w:color w:val="auto"/>
          <w:sz w:val="21"/>
          <w:szCs w:val="21"/>
          <w:highlight w:val="none"/>
          <w:shd w:val="clear" w:color="auto" w:fill="FFFFFF"/>
          <w:lang w:val="en-US" w:eastAsia="zh-CN"/>
        </w:rPr>
        <w:t>2026年01月05日，</w:t>
      </w:r>
      <w:r>
        <w:rPr>
          <w:rFonts w:hint="eastAsia" w:ascii="宋体" w:hAnsi="宋体" w:eastAsia="宋体" w:cs="宋体"/>
          <w:color w:val="auto"/>
          <w:sz w:val="21"/>
          <w:szCs w:val="21"/>
          <w:highlight w:val="none"/>
          <w:shd w:val="clear" w:color="auto" w:fill="FFFFFF"/>
        </w:rPr>
        <w:t>每天上午00:00至12:00，下午12:00至23:59（北京时间，线上获取法定节假日均可，线下获取文件法定节假日除外）</w:t>
      </w:r>
    </w:p>
    <w:p w14:paraId="02699C32">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地点（网址）</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乐采云平台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https://www.lecaiyun.com/</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3DAEB313">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方式</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供应商登录</w:t>
      </w:r>
      <w:r>
        <w:rPr>
          <w:rFonts w:hint="eastAsia" w:ascii="宋体" w:hAnsi="宋体" w:eastAsia="宋体" w:cs="宋体"/>
          <w:color w:val="auto"/>
          <w:sz w:val="21"/>
          <w:szCs w:val="21"/>
          <w:highlight w:val="none"/>
          <w:shd w:val="clear" w:color="auto" w:fill="FFFFFF"/>
          <w:lang w:eastAsia="zh-CN"/>
        </w:rPr>
        <w:t>乐采云平台https://www.lecaiyun.com/</w:t>
      </w:r>
      <w:r>
        <w:rPr>
          <w:rFonts w:hint="eastAsia" w:ascii="宋体" w:hAnsi="宋体" w:eastAsia="宋体" w:cs="宋体"/>
          <w:color w:val="auto"/>
          <w:sz w:val="21"/>
          <w:szCs w:val="21"/>
          <w:highlight w:val="none"/>
          <w:shd w:val="clear" w:color="auto" w:fill="FFFFFF"/>
        </w:rPr>
        <w:t>在线申请获取采购文件（进入“项目采购”应用，在获取采购文件菜单中选择项目，申请获取采购文件）；</w:t>
      </w:r>
    </w:p>
    <w:p w14:paraId="49946304">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500元。</w:t>
      </w:r>
    </w:p>
    <w:p w14:paraId="34AA75A0">
      <w:pPr>
        <w:pStyle w:val="24"/>
        <w:shd w:val="clear" w:color="auto"/>
        <w:wordWrap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四、提交投标文件截止时间、开标时间和地点</w:t>
      </w:r>
    </w:p>
    <w:p w14:paraId="5F219042">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提交投标文件截止时间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sz w:val="21"/>
          <w:szCs w:val="21"/>
          <w:highlight w:val="none"/>
          <w:shd w:val="clear" w:color="auto" w:fill="FFFFFF"/>
          <w:lang w:eastAsia="zh-CN"/>
        </w:rPr>
        <w:t>年</w:t>
      </w:r>
      <w:r>
        <w:rPr>
          <w:rFonts w:hint="eastAsia" w:ascii="宋体" w:hAnsi="宋体" w:eastAsia="宋体" w:cs="宋体"/>
          <w:color w:val="auto"/>
          <w:sz w:val="21"/>
          <w:szCs w:val="21"/>
          <w:highlight w:val="none"/>
          <w:shd w:val="clear" w:color="auto" w:fill="FFFFFF"/>
          <w:lang w:val="en-US" w:eastAsia="zh-CN"/>
        </w:rPr>
        <w:t>01月05日 09</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 xml:space="preserve"> 30</w:t>
      </w:r>
      <w:r>
        <w:rPr>
          <w:rFonts w:hint="eastAsia" w:ascii="宋体" w:hAnsi="宋体" w:eastAsia="宋体" w:cs="宋体"/>
          <w:color w:val="auto"/>
          <w:sz w:val="21"/>
          <w:szCs w:val="21"/>
          <w:highlight w:val="none"/>
          <w:shd w:val="clear" w:color="auto" w:fill="FFFFFF"/>
        </w:rPr>
        <w:t>（北京时间）</w:t>
      </w:r>
    </w:p>
    <w:p w14:paraId="086EFAF2">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投标地点（网址）</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乐采云</w:t>
      </w:r>
      <w:r>
        <w:rPr>
          <w:rFonts w:hint="eastAsia" w:ascii="宋体" w:hAnsi="宋体" w:eastAsia="宋体" w:cs="宋体"/>
          <w:color w:val="auto"/>
          <w:sz w:val="21"/>
          <w:szCs w:val="21"/>
          <w:highlight w:val="none"/>
          <w:shd w:val="clear" w:color="auto" w:fill="FFFFFF"/>
        </w:rPr>
        <w:t xml:space="preserve">平台在线投标 </w:t>
      </w:r>
    </w:p>
    <w:p w14:paraId="3C3879EB">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开标时间</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sz w:val="21"/>
          <w:szCs w:val="21"/>
          <w:highlight w:val="none"/>
          <w:shd w:val="clear" w:color="auto" w:fill="FFFFFF"/>
          <w:lang w:eastAsia="zh-CN"/>
        </w:rPr>
        <w:t>年</w:t>
      </w:r>
      <w:r>
        <w:rPr>
          <w:rFonts w:hint="eastAsia" w:ascii="宋体" w:hAnsi="宋体" w:eastAsia="宋体" w:cs="宋体"/>
          <w:color w:val="auto"/>
          <w:sz w:val="21"/>
          <w:szCs w:val="21"/>
          <w:highlight w:val="none"/>
          <w:shd w:val="clear" w:color="auto" w:fill="FFFFFF"/>
          <w:lang w:val="en-US" w:eastAsia="zh-CN"/>
        </w:rPr>
        <w:t>01月05日 09</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 xml:space="preserve"> 30</w:t>
      </w:r>
      <w:r>
        <w:rPr>
          <w:rFonts w:hint="eastAsia" w:ascii="宋体" w:hAnsi="宋体" w:eastAsia="宋体" w:cs="宋体"/>
          <w:color w:val="auto"/>
          <w:sz w:val="21"/>
          <w:szCs w:val="21"/>
          <w:highlight w:val="none"/>
          <w:shd w:val="clear" w:color="auto" w:fill="FFFFFF"/>
        </w:rPr>
        <w:t>（北京时间）</w:t>
      </w:r>
    </w:p>
    <w:p w14:paraId="5AF46E0B">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开标地点（网址）</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乐采云</w:t>
      </w:r>
      <w:r>
        <w:rPr>
          <w:rFonts w:hint="eastAsia" w:ascii="宋体" w:hAnsi="宋体" w:eastAsia="宋体" w:cs="宋体"/>
          <w:color w:val="auto"/>
          <w:sz w:val="21"/>
          <w:szCs w:val="21"/>
          <w:highlight w:val="none"/>
          <w:shd w:val="clear" w:color="auto" w:fill="FFFFFF"/>
        </w:rPr>
        <w:t>平台在线投标</w:t>
      </w:r>
    </w:p>
    <w:p w14:paraId="4E3A5D73">
      <w:pPr>
        <w:pStyle w:val="24"/>
        <w:shd w:val="clear" w:color="auto"/>
        <w:wordWrap w:val="0"/>
        <w:spacing w:before="0" w:beforeAutospacing="0" w:after="0" w:afterAutospacing="0"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五、公告期限:自本公告发布之日起5个工作日</w:t>
      </w:r>
    </w:p>
    <w:p w14:paraId="640C2F77">
      <w:pPr>
        <w:pStyle w:val="24"/>
        <w:shd w:val="clear" w:color="auto"/>
        <w:wordWrap w:val="0"/>
        <w:spacing w:before="0" w:beforeAutospacing="0" w:after="0" w:afterAutospacing="0" w:line="360" w:lineRule="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b/>
          <w:color w:val="auto"/>
          <w:sz w:val="21"/>
          <w:szCs w:val="21"/>
          <w:highlight w:val="none"/>
          <w:shd w:val="clear" w:color="auto" w:fill="FFFFFF"/>
        </w:rPr>
        <w:t>六、投标保证金</w:t>
      </w:r>
      <w:r>
        <w:rPr>
          <w:rFonts w:hint="eastAsia" w:ascii="宋体" w:hAnsi="宋体" w:eastAsia="宋体" w:cs="宋体"/>
          <w:color w:val="auto"/>
          <w:sz w:val="21"/>
          <w:szCs w:val="21"/>
          <w:highlight w:val="none"/>
          <w:shd w:val="clear" w:color="auto" w:fill="FFFFFF"/>
          <w:lang w:eastAsia="zh-CN"/>
        </w:rPr>
        <w:t>：</w:t>
      </w:r>
    </w:p>
    <w:p w14:paraId="42CB708D">
      <w:pPr>
        <w:pStyle w:val="24"/>
        <w:shd w:val="clear" w:color="auto"/>
        <w:wordWrap w:val="0"/>
        <w:spacing w:before="0" w:beforeAutospacing="0" w:after="0" w:afterAutospacing="0" w:line="360" w:lineRule="auto"/>
        <w:ind w:firstLine="422" w:firstLineChars="200"/>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本项目无需递交投标保证金。</w:t>
      </w:r>
    </w:p>
    <w:p w14:paraId="5F8CC36E">
      <w:pPr>
        <w:pStyle w:val="24"/>
        <w:shd w:val="clear" w:color="auto"/>
        <w:wordWrap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FFFFFF"/>
        </w:rPr>
        <w:t>七、其他补充事宜</w:t>
      </w:r>
    </w:p>
    <w:p w14:paraId="2AD1F9BC">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26D1AF48">
      <w:pPr>
        <w:shd w:val="clear" w:color="auto"/>
        <w:wordWrap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758070A0">
      <w:pPr>
        <w:pStyle w:val="24"/>
        <w:shd w:val="clear" w:color="auto"/>
        <w:wordWrap w:val="0"/>
        <w:spacing w:before="0" w:beforeAutospacing="0" w:after="0" w:afterAutospacing="0"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1）本项目通过“</w:t>
      </w:r>
      <w:r>
        <w:rPr>
          <w:rFonts w:hint="eastAsia" w:ascii="宋体" w:hAnsi="宋体" w:eastAsia="宋体" w:cs="宋体"/>
          <w:color w:val="auto"/>
          <w:sz w:val="21"/>
          <w:szCs w:val="21"/>
          <w:highlight w:val="none"/>
          <w:lang w:eastAsia="zh-CN"/>
        </w:rPr>
        <w:t>乐采云平台（https://www.lecaiyun.com/）</w:t>
      </w:r>
      <w:r>
        <w:rPr>
          <w:rFonts w:hint="eastAsia" w:ascii="宋体" w:hAnsi="宋体" w:eastAsia="宋体" w:cs="宋体"/>
          <w:color w:val="auto"/>
          <w:sz w:val="21"/>
          <w:szCs w:val="21"/>
          <w:highlight w:val="none"/>
        </w:rPr>
        <w:t>”实行在线投标响应（电子投标），供应商应先安装“</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”，并按照本采购文件和“</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”编制并加密投标文件。供应商未按规定加密的投标文件，“</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”将予以拒收。“</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”请自行前往“</w:t>
      </w:r>
      <w:r>
        <w:rPr>
          <w:rFonts w:hint="eastAsia" w:ascii="宋体" w:hAnsi="宋体" w:eastAsia="宋体" w:cs="宋体"/>
          <w:color w:val="auto"/>
          <w:sz w:val="21"/>
          <w:szCs w:val="21"/>
          <w:highlight w:val="none"/>
          <w:lang w:val="en-US" w:eastAsia="zh-CN"/>
        </w:rPr>
        <w:t>乐采云官网</w:t>
      </w:r>
      <w:r>
        <w:rPr>
          <w:rFonts w:hint="eastAsia" w:ascii="宋体" w:hAnsi="宋体" w:eastAsia="宋体" w:cs="宋体"/>
          <w:color w:val="auto"/>
          <w:sz w:val="21"/>
          <w:szCs w:val="21"/>
          <w:highlight w:val="none"/>
          <w:lang w:eastAsia="zh-CN"/>
        </w:rPr>
        <w:t>（https://www.lecaiyun.com/）</w:t>
      </w:r>
      <w:r>
        <w:rPr>
          <w:rFonts w:hint="eastAsia" w:ascii="宋体" w:hAnsi="宋体" w:eastAsia="宋体" w:cs="宋体"/>
          <w:color w:val="auto"/>
          <w:sz w:val="21"/>
          <w:szCs w:val="21"/>
          <w:highlight w:val="none"/>
          <w:lang w:val="en-US" w:eastAsia="zh-CN"/>
        </w:rPr>
        <w:t>-投标客户端</w:t>
      </w:r>
      <w:r>
        <w:rPr>
          <w:rFonts w:hint="eastAsia" w:ascii="宋体" w:hAnsi="宋体" w:eastAsia="宋体" w:cs="宋体"/>
          <w:color w:val="auto"/>
          <w:sz w:val="21"/>
          <w:szCs w:val="21"/>
          <w:highlight w:val="none"/>
        </w:rPr>
        <w:t>”进行下载；电子投标具体操作流程详见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乐采云官网-操作手册”</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”参与在线投标时如遇平台技术问题详询</w:t>
      </w:r>
      <w:r>
        <w:rPr>
          <w:rFonts w:hint="eastAsia" w:ascii="宋体" w:hAnsi="宋体" w:eastAsia="宋体" w:cs="宋体"/>
          <w:color w:val="auto"/>
          <w:sz w:val="21"/>
          <w:szCs w:val="21"/>
          <w:highlight w:val="none"/>
          <w:lang w:eastAsia="zh-CN"/>
        </w:rPr>
        <w:t>95763</w:t>
      </w:r>
      <w:r>
        <w:rPr>
          <w:rFonts w:hint="eastAsia" w:ascii="宋体" w:hAnsi="宋体" w:eastAsia="宋体" w:cs="宋体"/>
          <w:color w:val="auto"/>
          <w:sz w:val="21"/>
          <w:szCs w:val="21"/>
          <w:highlight w:val="none"/>
        </w:rPr>
        <w:t>。 2）为确保网上操作合法、有效和安全，投标供应商应当在投标截止时间前完成在“</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”的身份认证，确保在电子投标过程中能够对相关数据电文进行加密和使用电子签章。使用“</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”需要提前申领CA数字证书，申领流程请自行前往“</w:t>
      </w:r>
      <w:r>
        <w:rPr>
          <w:rFonts w:hint="eastAsia" w:ascii="宋体" w:hAnsi="宋体" w:eastAsia="宋体" w:cs="宋体"/>
          <w:color w:val="auto"/>
          <w:sz w:val="21"/>
          <w:szCs w:val="21"/>
          <w:highlight w:val="none"/>
          <w:lang w:val="en-US" w:eastAsia="zh-CN"/>
        </w:rPr>
        <w:t>乐采云-操作手册-注册与系统管理-CA管理</w:t>
      </w:r>
      <w:r>
        <w:rPr>
          <w:rFonts w:hint="eastAsia" w:ascii="宋体" w:hAnsi="宋体" w:eastAsia="宋体" w:cs="宋体"/>
          <w:color w:val="auto"/>
          <w:sz w:val="21"/>
          <w:szCs w:val="21"/>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”。投标截止时间以后上传递交的投标文件将被“</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”拒收。 4）投标供应商在“</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”完成“电子加密投标文件”的上传递交后，还可以（邮寄形式</w:t>
      </w:r>
      <w:r>
        <w:rPr>
          <w:rFonts w:hint="eastAsia" w:ascii="宋体" w:hAnsi="宋体" w:eastAsia="宋体" w:cs="宋体"/>
          <w:color w:val="auto"/>
          <w:sz w:val="21"/>
          <w:szCs w:val="21"/>
          <w:highlight w:val="none"/>
          <w:lang w:val="en-US" w:eastAsia="zh-CN"/>
        </w:rPr>
        <w:t>或邮件形式</w:t>
      </w:r>
      <w:r>
        <w:rPr>
          <w:rFonts w:hint="eastAsia" w:ascii="宋体" w:hAnsi="宋体" w:eastAsia="宋体" w:cs="宋体"/>
          <w:color w:val="auto"/>
          <w:sz w:val="21"/>
          <w:szCs w:val="21"/>
          <w:highlight w:val="none"/>
        </w:rPr>
        <w:t>）在投标截止时间前递交“备份投标文件”，邮寄形式“备份投标文件”应当密封包装并在包装上标注投标项目名称、投标单位名称并加盖公章。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”上传递交的“电子加密投标文件”已按时解密的，“备份投标文件”自动失效。投标供应商仅递交备份投标文件的，投标无效。6）供应商在法定质疑期内一次性提出针对同一采购程序环节的质疑。</w:t>
      </w:r>
    </w:p>
    <w:p w14:paraId="2C0198A0">
      <w:pPr>
        <w:pStyle w:val="24"/>
        <w:shd w:val="clear" w:color="auto"/>
        <w:wordWrap w:val="0"/>
        <w:spacing w:before="0" w:beforeAutospacing="0" w:after="0" w:afterAutospacing="0" w:line="360" w:lineRule="auto"/>
        <w:rPr>
          <w:rFonts w:hint="eastAsia" w:ascii="宋体" w:hAnsi="宋体" w:eastAsia="宋体" w:cs="宋体"/>
          <w:b/>
          <w:color w:val="auto"/>
          <w:sz w:val="21"/>
          <w:szCs w:val="21"/>
          <w:highlight w:val="none"/>
          <w:shd w:val="clear" w:color="auto" w:fill="FFFFFF"/>
          <w:lang w:eastAsia="zh-CN"/>
        </w:rPr>
      </w:pPr>
      <w:r>
        <w:rPr>
          <w:rFonts w:hint="eastAsia" w:ascii="宋体" w:hAnsi="宋体" w:eastAsia="宋体" w:cs="宋体"/>
          <w:b/>
          <w:color w:val="auto"/>
          <w:sz w:val="21"/>
          <w:szCs w:val="21"/>
          <w:highlight w:val="none"/>
          <w:shd w:val="clear" w:color="auto" w:fill="FFFFFF"/>
        </w:rPr>
        <w:t>八、对本次采购提出询问、质疑、投诉，请按以下方式联系</w:t>
      </w:r>
      <w:r>
        <w:rPr>
          <w:rFonts w:hint="eastAsia" w:ascii="宋体" w:hAnsi="宋体" w:eastAsia="宋体" w:cs="宋体"/>
          <w:b/>
          <w:color w:val="auto"/>
          <w:sz w:val="21"/>
          <w:szCs w:val="21"/>
          <w:highlight w:val="none"/>
          <w:shd w:val="clear" w:color="auto" w:fill="FFFFFF"/>
          <w:lang w:eastAsia="zh-CN"/>
        </w:rPr>
        <w:t>：</w:t>
      </w:r>
    </w:p>
    <w:bookmarkEnd w:id="0"/>
    <w:bookmarkEnd w:id="1"/>
    <w:bookmarkEnd w:id="2"/>
    <w:p w14:paraId="219513CD">
      <w:pPr>
        <w:widowControl/>
        <w:shd w:val="clear" w:color="auto"/>
        <w:wordWrap w:val="0"/>
        <w:snapToGrid w:val="0"/>
        <w:spacing w:line="360" w:lineRule="auto"/>
        <w:ind w:firstLine="411" w:firstLineChars="196"/>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1、采购人</w:t>
      </w:r>
      <w:r>
        <w:rPr>
          <w:rFonts w:hint="eastAsia" w:ascii="宋体" w:hAnsi="宋体" w:eastAsia="宋体" w:cs="宋体"/>
          <w:color w:val="auto"/>
          <w:kern w:val="0"/>
          <w:sz w:val="21"/>
          <w:szCs w:val="21"/>
          <w:highlight w:val="none"/>
          <w:lang w:eastAsia="zh-CN"/>
        </w:rPr>
        <w:t>：平阳县盈泽控股有限公司</w:t>
      </w:r>
    </w:p>
    <w:p w14:paraId="2ABEC7BF">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采购人地址</w:t>
      </w:r>
      <w:r>
        <w:rPr>
          <w:rFonts w:hint="eastAsia" w:ascii="宋体" w:hAnsi="宋体" w:eastAsia="宋体" w:cs="宋体"/>
          <w:color w:val="auto"/>
          <w:kern w:val="0"/>
          <w:sz w:val="21"/>
          <w:szCs w:val="21"/>
          <w:highlight w:val="none"/>
          <w:lang w:eastAsia="zh-CN"/>
        </w:rPr>
        <w:t>：平阳县昆阳镇兴良路2号</w:t>
      </w:r>
    </w:p>
    <w:p w14:paraId="246E2B22">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 系 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马先生</w:t>
      </w:r>
    </w:p>
    <w:p w14:paraId="74091A18">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0577-63738116</w:t>
      </w:r>
    </w:p>
    <w:p w14:paraId="5D370DDE">
      <w:pPr>
        <w:widowControl/>
        <w:numPr>
          <w:ilvl w:val="0"/>
          <w:numId w:val="4"/>
        </w:numPr>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采购代理机构名称</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浙江中正工程项目管理有限公司</w:t>
      </w:r>
    </w:p>
    <w:p w14:paraId="168B7D24">
      <w:pPr>
        <w:widowControl/>
        <w:numPr>
          <w:ilvl w:val="0"/>
          <w:numId w:val="0"/>
        </w:numPr>
        <w:shd w:val="clear" w:color="auto"/>
        <w:wordWrap w:val="0"/>
        <w:snapToGrid w:val="0"/>
        <w:spacing w:line="360" w:lineRule="auto"/>
        <w:ind w:firstLine="420" w:firstLineChars="200"/>
        <w:jc w:val="left"/>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温州市平阳县昆阳镇东方银座3幢1单元601室</w:t>
      </w:r>
    </w:p>
    <w:p w14:paraId="19CE6432">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bookmarkStart w:id="3" w:name="B38_联系人"/>
      <w:bookmarkEnd w:id="3"/>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杨女士</w:t>
      </w:r>
    </w:p>
    <w:p w14:paraId="722D6F42">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19157699726</w:t>
      </w:r>
    </w:p>
    <w:p w14:paraId="2F768429">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3、同级采购监督管理部门名称</w:t>
      </w:r>
      <w:r>
        <w:rPr>
          <w:rFonts w:hint="eastAsia" w:ascii="宋体" w:hAnsi="宋体" w:eastAsia="宋体" w:cs="宋体"/>
          <w:color w:val="auto"/>
          <w:kern w:val="0"/>
          <w:sz w:val="21"/>
          <w:szCs w:val="21"/>
          <w:highlight w:val="none"/>
          <w:lang w:eastAsia="zh-CN"/>
        </w:rPr>
        <w:t>：平阳县国资发展有限公司</w:t>
      </w:r>
    </w:p>
    <w:p w14:paraId="58384BF0">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i w:val="0"/>
          <w:iCs w:val="0"/>
          <w:caps w:val="0"/>
          <w:color w:val="auto"/>
          <w:spacing w:val="0"/>
          <w:sz w:val="21"/>
          <w:szCs w:val="21"/>
          <w:highlight w:val="none"/>
          <w:shd w:val="clear" w:fill="FFFFFF"/>
          <w:lang w:eastAsia="zh-CN"/>
        </w:rPr>
        <w:t>章女士</w:t>
      </w:r>
    </w:p>
    <w:p w14:paraId="19572B94">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监督投诉电话</w:t>
      </w:r>
      <w:r>
        <w:rPr>
          <w:rFonts w:hint="eastAsia" w:ascii="宋体" w:hAnsi="宋体" w:eastAsia="宋体" w:cs="宋体"/>
          <w:color w:val="auto"/>
          <w:kern w:val="0"/>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0577-58100162</w:t>
      </w:r>
    </w:p>
    <w:p w14:paraId="014CB87F">
      <w:pPr>
        <w:widowControl/>
        <w:shd w:val="clear" w:color="auto"/>
        <w:wordWrap w:val="0"/>
        <w:snapToGrid w:val="0"/>
        <w:spacing w:line="360" w:lineRule="auto"/>
        <w:ind w:left="430" w:leftChars="205"/>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：平阳县昆阳镇兴良路2号</w:t>
      </w:r>
    </w:p>
    <w:p w14:paraId="5BD1C6A2">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48C07ECA">
      <w:pPr>
        <w:shd w:val="clear" w:color="auto"/>
        <w:wordWrap w:val="0"/>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浙江中正工程项目管理有限公司</w:t>
      </w:r>
      <w:r>
        <w:rPr>
          <w:rFonts w:hint="eastAsia" w:ascii="宋体" w:hAnsi="宋体" w:eastAsia="宋体" w:cs="宋体"/>
          <w:color w:val="auto"/>
          <w:kern w:val="0"/>
          <w:sz w:val="21"/>
          <w:szCs w:val="21"/>
          <w:highlight w:val="none"/>
        </w:rPr>
        <w:t>对</w:t>
      </w:r>
      <w:r>
        <w:rPr>
          <w:rFonts w:hint="eastAsia" w:ascii="宋体" w:hAnsi="宋体" w:cs="宋体"/>
          <w:color w:val="auto"/>
          <w:kern w:val="0"/>
          <w:sz w:val="21"/>
          <w:szCs w:val="21"/>
          <w:highlight w:val="none"/>
          <w:lang w:eastAsia="zh-CN"/>
        </w:rPr>
        <w:t>鳌江流域排水设施新建改造项目-平阳县一二三级排水管网整治项目（萧江污水处理厂服务片区）</w:t>
      </w:r>
      <w:r>
        <w:rPr>
          <w:rFonts w:hint="eastAsia" w:ascii="宋体" w:hAnsi="宋体" w:eastAsia="宋体" w:cs="宋体"/>
          <w:color w:val="auto"/>
          <w:kern w:val="0"/>
          <w:sz w:val="21"/>
          <w:szCs w:val="21"/>
          <w:highlight w:val="none"/>
        </w:rPr>
        <w:t>进行公开招标，特通知贵公司（企业）前来投标。并请按采购文件的要求认真准备好投标文件，按时前来投标。</w:t>
      </w:r>
    </w:p>
    <w:tbl>
      <w:tblPr>
        <w:tblStyle w:val="27"/>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756D4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858B93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53" w:type="dxa"/>
            <w:noWrap w:val="0"/>
            <w:vAlign w:val="center"/>
          </w:tcPr>
          <w:p w14:paraId="3D8FD42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7469" w:type="dxa"/>
            <w:noWrap w:val="0"/>
            <w:vAlign w:val="center"/>
          </w:tcPr>
          <w:p w14:paraId="1D3EE3A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3A674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014A35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EBFD5F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69" w:type="dxa"/>
            <w:noWrap w:val="0"/>
            <w:vAlign w:val="center"/>
          </w:tcPr>
          <w:p w14:paraId="38853B6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鳌江流域排水设施新建改造项目-平阳县一二三级排水管网整治项目（萧江污水处理厂服务片区）</w:t>
            </w:r>
          </w:p>
        </w:tc>
      </w:tr>
      <w:tr w14:paraId="0CDF7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1F87E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369904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7469" w:type="dxa"/>
            <w:noWrap w:val="0"/>
            <w:vAlign w:val="center"/>
          </w:tcPr>
          <w:p w14:paraId="6E4DC5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PYCG251210131</w:t>
            </w:r>
          </w:p>
        </w:tc>
      </w:tr>
      <w:tr w14:paraId="29ECD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CD0A3C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CD06DB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469" w:type="dxa"/>
            <w:noWrap w:val="0"/>
            <w:vAlign w:val="center"/>
          </w:tcPr>
          <w:p w14:paraId="02A905D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自筹</w:t>
            </w:r>
          </w:p>
        </w:tc>
      </w:tr>
      <w:tr w14:paraId="5B30E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886483E">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67B483A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p w14:paraId="49DD787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469" w:type="dxa"/>
            <w:noWrap w:val="0"/>
            <w:vAlign w:val="center"/>
          </w:tcPr>
          <w:p w14:paraId="727B09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具体见招标公告</w:t>
            </w:r>
          </w:p>
        </w:tc>
      </w:tr>
      <w:tr w14:paraId="4F7A4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D5BBB2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255CEFF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7469" w:type="dxa"/>
            <w:noWrap w:val="0"/>
            <w:vAlign w:val="center"/>
          </w:tcPr>
          <w:p w14:paraId="41FCC3AC">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2B198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0573B6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10B74DD">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7469" w:type="dxa"/>
            <w:noWrap w:val="0"/>
            <w:vAlign w:val="center"/>
          </w:tcPr>
          <w:p w14:paraId="03EA8A11">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：平阳县盈泽控股有限公司</w:t>
            </w:r>
          </w:p>
          <w:p w14:paraId="19A5E2F5">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rPr>
              <w:t>平阳县昆阳镇兴良路2号</w:t>
            </w:r>
          </w:p>
          <w:p w14:paraId="589F5D0D">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马先生</w:t>
            </w:r>
          </w:p>
          <w:p w14:paraId="27BB98B6">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rPr>
              <w:t>0577-63738116</w:t>
            </w:r>
          </w:p>
        </w:tc>
      </w:tr>
      <w:tr w14:paraId="1AE66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F9BB29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236F5DA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7469" w:type="dxa"/>
            <w:noWrap w:val="0"/>
            <w:vAlign w:val="center"/>
          </w:tcPr>
          <w:p w14:paraId="6D073038">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浙江中正工程项目管理有限公司</w:t>
            </w:r>
          </w:p>
          <w:p w14:paraId="58E58DC2">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温州市平阳县昆阳镇东方银座3幢1单元601室</w:t>
            </w:r>
          </w:p>
          <w:p w14:paraId="11B3B160">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杨女士</w:t>
            </w:r>
          </w:p>
          <w:p w14:paraId="19463DC5">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eastAsia="zh-CN"/>
              </w:rPr>
              <w:t>19157699726</w:t>
            </w:r>
          </w:p>
        </w:tc>
      </w:tr>
      <w:tr w14:paraId="7BD38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94794CE">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6EC64C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469" w:type="dxa"/>
            <w:noWrap w:val="0"/>
            <w:vAlign w:val="center"/>
          </w:tcPr>
          <w:p w14:paraId="22261FA6">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7B46C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59BA7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37CDA95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招标内容</w:t>
            </w:r>
          </w:p>
        </w:tc>
        <w:tc>
          <w:tcPr>
            <w:tcW w:w="7469" w:type="dxa"/>
            <w:noWrap w:val="0"/>
            <w:vAlign w:val="center"/>
          </w:tcPr>
          <w:p w14:paraId="0175DD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具体内容见采购文件</w:t>
            </w:r>
          </w:p>
        </w:tc>
      </w:tr>
      <w:tr w14:paraId="48B48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3ABE94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6C3A5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w:t>
            </w:r>
          </w:p>
          <w:p w14:paraId="7AAEF4D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469" w:type="dxa"/>
            <w:noWrap w:val="0"/>
            <w:vAlign w:val="center"/>
          </w:tcPr>
          <w:p w14:paraId="411583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A4F2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87FA61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655049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469" w:type="dxa"/>
            <w:noWrap w:val="0"/>
            <w:vAlign w:val="center"/>
          </w:tcPr>
          <w:p w14:paraId="034BE4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w:t>
            </w:r>
          </w:p>
        </w:tc>
      </w:tr>
      <w:tr w14:paraId="7BE1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291EDFE">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922DAE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469" w:type="dxa"/>
            <w:noWrap w:val="0"/>
            <w:vAlign w:val="center"/>
          </w:tcPr>
          <w:p w14:paraId="32AF598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p>
        </w:tc>
      </w:tr>
      <w:tr w14:paraId="446EF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3EF1A5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648B3EF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7469" w:type="dxa"/>
            <w:noWrap w:val="0"/>
            <w:vAlign w:val="center"/>
          </w:tcPr>
          <w:p w14:paraId="69BD8C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tc>
      </w:tr>
      <w:tr w14:paraId="220E9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D854AA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F25A47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投标货币</w:t>
            </w:r>
          </w:p>
        </w:tc>
        <w:tc>
          <w:tcPr>
            <w:tcW w:w="7469" w:type="dxa"/>
            <w:noWrap w:val="0"/>
            <w:vAlign w:val="center"/>
          </w:tcPr>
          <w:p w14:paraId="45657C4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p>
        </w:tc>
      </w:tr>
      <w:tr w14:paraId="38676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843C6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8C3573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投标语言</w:t>
            </w:r>
          </w:p>
        </w:tc>
        <w:tc>
          <w:tcPr>
            <w:tcW w:w="7469" w:type="dxa"/>
            <w:noWrap w:val="0"/>
            <w:vAlign w:val="center"/>
          </w:tcPr>
          <w:p w14:paraId="0888AA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中文</w:t>
            </w:r>
          </w:p>
        </w:tc>
      </w:tr>
      <w:tr w14:paraId="6D3C0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7FC0DF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65878E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投标文件的组成</w:t>
            </w:r>
          </w:p>
        </w:tc>
        <w:tc>
          <w:tcPr>
            <w:tcW w:w="7469" w:type="dxa"/>
            <w:noWrap w:val="0"/>
            <w:vAlign w:val="center"/>
          </w:tcPr>
          <w:p w14:paraId="650C654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资格文件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商务技术文件</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报价文件</w:t>
            </w:r>
            <w:r>
              <w:rPr>
                <w:rFonts w:hint="eastAsia" w:ascii="宋体" w:hAnsi="宋体" w:eastAsia="宋体" w:cs="宋体"/>
                <w:color w:val="auto"/>
                <w:sz w:val="21"/>
                <w:szCs w:val="21"/>
                <w:highlight w:val="none"/>
              </w:rPr>
              <w:t>”三个部分组成。</w:t>
            </w:r>
          </w:p>
        </w:tc>
      </w:tr>
      <w:tr w14:paraId="6C499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CFA47C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54530D4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w:t>
            </w:r>
          </w:p>
        </w:tc>
        <w:tc>
          <w:tcPr>
            <w:tcW w:w="7469" w:type="dxa"/>
            <w:noWrap w:val="0"/>
            <w:vAlign w:val="center"/>
          </w:tcPr>
          <w:p w14:paraId="35EC6E6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1.供应商应先安装“</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”，并按照本采购文件和“</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”编制并加密投标文件。</w:t>
            </w:r>
          </w:p>
        </w:tc>
      </w:tr>
      <w:tr w14:paraId="529FB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6B8D090">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25E616A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469" w:type="dxa"/>
            <w:noWrap w:val="0"/>
            <w:vAlign w:val="center"/>
          </w:tcPr>
          <w:p w14:paraId="63027BBC">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1.单位公章：电子响应文件中所须加盖公章部分均采用CA电子签章，如供应商以联合体形式参与投标的，由联合体牵头人进行CA电子签章；</w:t>
            </w:r>
          </w:p>
          <w:p w14:paraId="47A47A81">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2.法定代表人签署的规定：</w:t>
            </w:r>
          </w:p>
          <w:p w14:paraId="64691B57">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如供应商已办理法人CA电子签章的，则法定代表人签署的地方可用CA电子签章进行签署；</w:t>
            </w:r>
          </w:p>
          <w:p w14:paraId="1125F20F">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如供应商未办理法人CA电子签章的，投标文件中要求供应商法定代表人签署的地方，须供应商制作成word版本先打印出来，由法定代表人签署后再上传PDF.</w:t>
            </w:r>
          </w:p>
          <w:p w14:paraId="5F26DB9C">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3、授权代表签署的规定：</w:t>
            </w:r>
          </w:p>
          <w:p w14:paraId="1C0D6211">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如授权代表已办理CA电子签章的，则授权代表签署的地方可用CA电子签章进行签署；</w:t>
            </w:r>
          </w:p>
          <w:p w14:paraId="61DC5DB9">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如授权代表未办理CA电子签章的，投标文件中要求授权代表签署的地方，须供应商制作成word版本先打印出来，由授权代表签署后再上传PDF.</w:t>
            </w:r>
          </w:p>
          <w:p w14:paraId="20849632">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4.</w:t>
            </w:r>
            <w:r>
              <w:rPr>
                <w:rFonts w:hint="eastAsia" w:ascii="宋体" w:hAnsi="宋体" w:eastAsia="宋体" w:cs="宋体"/>
                <w:color w:val="auto"/>
                <w:kern w:val="2"/>
                <w:sz w:val="21"/>
                <w:szCs w:val="21"/>
                <w:highlight w:val="none"/>
                <w:lang w:val="en-US" w:eastAsia="zh-CN" w:bidi="ar-SA"/>
              </w:rPr>
              <w:t>乐</w:t>
            </w:r>
            <w:r>
              <w:rPr>
                <w:rFonts w:hint="eastAsia" w:ascii="宋体" w:hAnsi="宋体" w:eastAsia="宋体" w:cs="宋体"/>
                <w:color w:val="auto"/>
                <w:kern w:val="2"/>
                <w:sz w:val="21"/>
                <w:szCs w:val="21"/>
                <w:highlight w:val="none"/>
                <w:lang w:val="zh-CN" w:eastAsia="zh-CN" w:bidi="ar-SA"/>
              </w:rPr>
              <w:t>采云系统平台有新的操作流程的，按其规定。</w:t>
            </w:r>
          </w:p>
        </w:tc>
      </w:tr>
      <w:tr w14:paraId="5AF8B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95F3B61">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74EC107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投标文件的形式</w:t>
            </w:r>
          </w:p>
        </w:tc>
        <w:tc>
          <w:tcPr>
            <w:tcW w:w="7469" w:type="dxa"/>
            <w:noWrap w:val="0"/>
            <w:vAlign w:val="center"/>
          </w:tcPr>
          <w:p w14:paraId="695981E1">
            <w:pPr>
              <w:keepNext w:val="0"/>
              <w:keepLines w:val="0"/>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☑电子响应文件：</w:t>
            </w:r>
          </w:p>
          <w:p w14:paraId="2F1E9805">
            <w:pPr>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“电子响应文件”是指通过“乐采云电子投标客户端”完成投标文件编制后生成并加密的数据电文形式的</w:t>
            </w:r>
            <w:r>
              <w:rPr>
                <w:rFonts w:hint="eastAsia" w:ascii="宋体" w:hAnsi="宋体" w:eastAsia="宋体" w:cs="宋体"/>
                <w:color w:val="auto"/>
                <w:kern w:val="2"/>
                <w:sz w:val="21"/>
                <w:szCs w:val="21"/>
                <w:highlight w:val="none"/>
                <w:lang w:val="en-US" w:eastAsia="zh-CN" w:bidi="ar-SA"/>
              </w:rPr>
              <w:t>加密标书,加密标书文件后缀格式为.jmbs</w:t>
            </w:r>
            <w:r>
              <w:rPr>
                <w:rFonts w:hint="eastAsia" w:ascii="宋体" w:hAnsi="宋体" w:eastAsia="宋体" w:cs="宋体"/>
                <w:color w:val="auto"/>
                <w:kern w:val="2"/>
                <w:sz w:val="21"/>
                <w:szCs w:val="21"/>
                <w:highlight w:val="none"/>
                <w:lang w:val="zh-CN" w:eastAsia="zh-CN" w:bidi="ar-SA"/>
              </w:rPr>
              <w:t>。</w:t>
            </w:r>
          </w:p>
          <w:p w14:paraId="53D5F31F">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（2）“备份响应文件”是指与“</w:t>
            </w:r>
            <w:r>
              <w:rPr>
                <w:rFonts w:hint="eastAsia" w:ascii="宋体" w:hAnsi="宋体" w:eastAsia="宋体" w:cs="宋体"/>
                <w:color w:val="auto"/>
                <w:kern w:val="2"/>
                <w:sz w:val="21"/>
                <w:szCs w:val="21"/>
                <w:highlight w:val="none"/>
                <w:lang w:val="en-US" w:eastAsia="zh-CN" w:bidi="ar-SA"/>
              </w:rPr>
              <w:t>加密标书</w:t>
            </w:r>
            <w:r>
              <w:rPr>
                <w:rFonts w:hint="eastAsia" w:ascii="宋体" w:hAnsi="宋体" w:eastAsia="宋体" w:cs="宋体"/>
                <w:color w:val="auto"/>
                <w:kern w:val="2"/>
                <w:sz w:val="21"/>
                <w:szCs w:val="21"/>
                <w:highlight w:val="none"/>
                <w:lang w:val="zh-CN" w:eastAsia="zh-CN" w:bidi="ar-SA"/>
              </w:rPr>
              <w:t>”同时生成的数据电文形式的电子文件（备份标书），备份标书文件后缀格式为.bfbs</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0"/>
                <w:sz w:val="21"/>
                <w:szCs w:val="21"/>
                <w:highlight w:val="none"/>
                <w:lang w:val="zh-CN"/>
              </w:rPr>
              <w:t>其他方式编制的备份响应文件视为无效备份响应文件。</w:t>
            </w:r>
          </w:p>
        </w:tc>
      </w:tr>
      <w:tr w14:paraId="22EB5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2B8ED8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5E0686A6">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469" w:type="dxa"/>
            <w:noWrap w:val="0"/>
            <w:vAlign w:val="center"/>
          </w:tcPr>
          <w:p w14:paraId="19AF1B89">
            <w:pPr>
              <w:pStyle w:val="18"/>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（1）“电子加密投标文件”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在线上传递交、一份。（2）“备份投标文件”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密封包装后（邮寄形式投标截止时间前递交、一份（邮寄地址</w:t>
            </w:r>
            <w:r>
              <w:rPr>
                <w:rFonts w:hint="eastAsia" w:ascii="宋体" w:hAnsi="宋体" w:eastAsia="宋体" w:cs="宋体"/>
                <w:color w:val="auto"/>
                <w:sz w:val="21"/>
                <w:szCs w:val="21"/>
                <w:highlight w:val="none"/>
                <w:lang w:eastAsia="zh-CN"/>
              </w:rPr>
              <w:t>：温州市平阳县昆阳镇东方银座3幢1单元601室</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杨女士</w:t>
            </w:r>
            <w:r>
              <w:rPr>
                <w:rFonts w:hint="eastAsia" w:ascii="宋体" w:hAnsi="宋体" w:eastAsia="宋体" w:cs="宋体"/>
                <w:color w:val="auto"/>
                <w:sz w:val="21"/>
                <w:szCs w:val="21"/>
                <w:highlight w:val="none"/>
              </w:rPr>
              <w:t xml:space="preserve">收 </w:t>
            </w:r>
            <w:r>
              <w:rPr>
                <w:rFonts w:hint="eastAsia" w:ascii="宋体" w:hAnsi="宋体" w:cs="宋体"/>
                <w:color w:val="auto"/>
                <w:sz w:val="21"/>
                <w:szCs w:val="21"/>
                <w:highlight w:val="none"/>
                <w:lang w:val="en-US" w:eastAsia="zh-CN"/>
              </w:rPr>
              <w:t>19157699726</w:t>
            </w:r>
            <w:r>
              <w:rPr>
                <w:rFonts w:hint="eastAsia" w:ascii="宋体" w:hAnsi="宋体" w:eastAsia="宋体" w:cs="宋体"/>
                <w:color w:val="auto"/>
                <w:sz w:val="21"/>
                <w:szCs w:val="21"/>
                <w:highlight w:val="none"/>
              </w:rPr>
              <w:t>））或者发至邮箱</w:t>
            </w:r>
            <w:r>
              <w:rPr>
                <w:rFonts w:hint="eastAsia" w:ascii="宋体" w:hAnsi="宋体" w:eastAsia="宋体" w:cs="宋体"/>
                <w:color w:val="auto"/>
                <w:sz w:val="21"/>
                <w:szCs w:val="21"/>
                <w:highlight w:val="none"/>
                <w:lang w:eastAsia="zh-CN"/>
              </w:rPr>
              <w:t>6952657@qq.com（</w:t>
            </w:r>
            <w:r>
              <w:rPr>
                <w:rFonts w:hint="eastAsia" w:ascii="宋体" w:hAnsi="宋体" w:eastAsia="宋体" w:cs="宋体"/>
                <w:color w:val="auto"/>
                <w:sz w:val="21"/>
                <w:szCs w:val="21"/>
                <w:highlight w:val="none"/>
                <w:lang w:val="en-US" w:eastAsia="zh-CN"/>
              </w:rPr>
              <w:t>压缩包打包加密，密码由供应商自行保管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5D752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291FE5C">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788EFB99">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投标文件的上传和递交</w:t>
            </w:r>
          </w:p>
        </w:tc>
        <w:tc>
          <w:tcPr>
            <w:tcW w:w="7469" w:type="dxa"/>
            <w:noWrap w:val="0"/>
            <w:vAlign w:val="center"/>
          </w:tcPr>
          <w:p w14:paraId="500D1DAB">
            <w:pPr>
              <w:pStyle w:val="18"/>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（1）“电子加密投标文件”的上传、递交</w:t>
            </w:r>
            <w:r>
              <w:rPr>
                <w:rFonts w:hint="eastAsia" w:ascii="宋体" w:hAnsi="宋体" w:eastAsia="宋体" w:cs="宋体"/>
                <w:color w:val="auto"/>
                <w:sz w:val="21"/>
                <w:szCs w:val="21"/>
                <w:highlight w:val="none"/>
                <w:lang w:eastAsia="zh-CN"/>
              </w:rPr>
              <w:t>：</w:t>
            </w:r>
          </w:p>
          <w:p w14:paraId="4247491D">
            <w:pPr>
              <w:pStyle w:val="18"/>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a.投标供应商应在投标截止时间前将“电子加密投标文件”成功上传递交至“</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”，否则投标无效。</w:t>
            </w:r>
          </w:p>
          <w:p w14:paraId="4D5780A7">
            <w:pPr>
              <w:pStyle w:val="18"/>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b.“电子加密投标文件”成功上传递交后，供应商可自行打印投标文件接收回执。</w:t>
            </w:r>
          </w:p>
          <w:p w14:paraId="734EF356">
            <w:pPr>
              <w:pStyle w:val="18"/>
              <w:keepNext w:val="0"/>
              <w:keepLines w:val="0"/>
              <w:suppressLineNumbers w:val="0"/>
              <w:shd w:val="clear" w:color="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（2）“备份投标文件”的密封包装、递交</w:t>
            </w:r>
            <w:r>
              <w:rPr>
                <w:rFonts w:hint="eastAsia" w:ascii="宋体" w:hAnsi="宋体" w:eastAsia="宋体" w:cs="宋体"/>
                <w:color w:val="auto"/>
                <w:sz w:val="21"/>
                <w:szCs w:val="21"/>
                <w:highlight w:val="none"/>
                <w:lang w:eastAsia="zh-CN"/>
              </w:rPr>
              <w:t>：</w:t>
            </w:r>
          </w:p>
          <w:p w14:paraId="1484537B">
            <w:pPr>
              <w:pStyle w:val="18"/>
              <w:keepNext w:val="0"/>
              <w:keepLines w:val="0"/>
              <w:numPr>
                <w:ilvl w:val="0"/>
                <w:numId w:val="7"/>
              </w:numPr>
              <w:suppressLineNumbers w:val="0"/>
              <w:shd w:val="clear" w:color="auto"/>
              <w:tabs>
                <w:tab w:val="right" w:leader="dot" w:pos="9118"/>
              </w:tabs>
              <w:wordWrap w:val="0"/>
              <w:adjustRightInd w:val="0"/>
              <w:spacing w:before="0" w:beforeAutospacing="0" w:after="0" w:afterAutospacing="0" w:line="360" w:lineRule="auto"/>
              <w:ind w:left="0" w:leftChars="0" w:right="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备份响应文件的递交：</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供应商在制作电子标书时，标书生成后有两份，一份为加密标书（用于供应商投标上传），一份为备份标书，其中加密标书文件后缀格式为.jmbs；备份标书文件后缀格式为.bfbs；供应商在系统里上传好加密标书后，应在投标截止时间前将备份标书发送至代理机构邮箱471870577@qq.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供应商在系统里上传好加密标书后，可以（建议）在投标截止时间前将系统生成的备份标书（后缀格式为.bfbs）以电子邮件形式传送至采购代理机构邮箱</w:t>
            </w:r>
            <w:r>
              <w:rPr>
                <w:rFonts w:hint="eastAsia" w:ascii="宋体" w:hAnsi="宋体" w:cs="宋体"/>
                <w:color w:val="auto"/>
                <w:sz w:val="21"/>
                <w:szCs w:val="21"/>
                <w:highlight w:val="none"/>
                <w:lang w:val="en-US" w:eastAsia="zh-CN"/>
              </w:rPr>
              <w:t>6952657@qq.com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传送的备份标书需打包压缩并加密，加密密码由供应商自行保管。</w:t>
            </w:r>
          </w:p>
          <w:p w14:paraId="7891650F">
            <w:pPr>
              <w:pStyle w:val="18"/>
              <w:keepNext w:val="0"/>
              <w:keepLines w:val="0"/>
              <w:numPr>
                <w:ilvl w:val="0"/>
                <w:numId w:val="7"/>
              </w:numPr>
              <w:suppressLineNumbers w:val="0"/>
              <w:shd w:val="clear" w:color="auto"/>
              <w:tabs>
                <w:tab w:val="right" w:leader="dot" w:pos="9118"/>
              </w:tabs>
              <w:wordWrap w:val="0"/>
              <w:adjustRightInd w:val="0"/>
              <w:spacing w:before="0" w:beforeAutospacing="0" w:after="0" w:afterAutospacing="0" w:line="360" w:lineRule="auto"/>
              <w:ind w:left="0" w:leftChars="0" w:right="0" w:firstLine="4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通过“乐采云平台”上传递交的“电子响应文件”无法按时解密，投标供应商递交了备份响应文件的，以备份响应文件为依据，否则视为响应文件撤回。 通过“乐采云平台”上传递交的“电子响应文件”已按时解密的，“备份响应文件”自动失效。投标供应商仅递交备份响应文件的，投标无效；</w:t>
            </w:r>
          </w:p>
          <w:p w14:paraId="36411ADC">
            <w:pPr>
              <w:pStyle w:val="18"/>
              <w:keepNext w:val="0"/>
              <w:keepLines w:val="0"/>
              <w:numPr>
                <w:ilvl w:val="0"/>
                <w:numId w:val="7"/>
              </w:numPr>
              <w:suppressLineNumbers w:val="0"/>
              <w:shd w:val="clear" w:color="auto"/>
              <w:tabs>
                <w:tab w:val="right" w:leader="dot" w:pos="9118"/>
              </w:tabs>
              <w:wordWrap w:val="0"/>
              <w:adjustRightInd w:val="0"/>
              <w:spacing w:before="0" w:beforeAutospacing="0" w:after="0" w:afterAutospacing="0" w:line="360" w:lineRule="auto"/>
              <w:ind w:left="0" w:leftChars="0" w:right="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供应商需保证上传的电子响应文件与提交的备份响应文件必须同时生成且内容完全一致；</w:t>
            </w:r>
          </w:p>
        </w:tc>
      </w:tr>
      <w:tr w14:paraId="2C63A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A9972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04C4BA32">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电子加密投标文件的解密和异常情况处理</w:t>
            </w:r>
          </w:p>
        </w:tc>
        <w:tc>
          <w:tcPr>
            <w:tcW w:w="7469" w:type="dxa"/>
            <w:noWrap w:val="0"/>
            <w:vAlign w:val="center"/>
          </w:tcPr>
          <w:p w14:paraId="6AEB55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（1）开标后，采购组织机构将向各投标供应商发出“电子加密投标文件”的解密通知，各投标供应商代表应当在接到解密通知后30分钟内自行完成“电子加密投标文件”的在线解密。</w:t>
            </w:r>
          </w:p>
          <w:p w14:paraId="0595970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”操作规范将“备份投标文件”上传至“</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”，上传成功后，“电子加密投标文件”自动失效），否则视为投标文件撤回。</w:t>
            </w:r>
          </w:p>
          <w:p w14:paraId="4ABC6C79">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（3）投标截止时间前，投标供应商仅递交了“备份投标文件”而未将电子加密投标文件上传至“</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”的，投标无效。</w:t>
            </w:r>
          </w:p>
        </w:tc>
      </w:tr>
      <w:tr w14:paraId="26A48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32C6A1">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582261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469" w:type="dxa"/>
            <w:noWrap w:val="0"/>
            <w:vAlign w:val="center"/>
          </w:tcPr>
          <w:p w14:paraId="7D71EFC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提交投标文件截止日起90天内</w:t>
            </w:r>
          </w:p>
        </w:tc>
      </w:tr>
      <w:tr w14:paraId="3FE5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93CFFE">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2CB0117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演示</w:t>
            </w:r>
          </w:p>
        </w:tc>
        <w:tc>
          <w:tcPr>
            <w:tcW w:w="7469" w:type="dxa"/>
            <w:noWrap w:val="0"/>
            <w:vAlign w:val="center"/>
          </w:tcPr>
          <w:p w14:paraId="229A70AC">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需要</w:t>
            </w:r>
          </w:p>
        </w:tc>
      </w:tr>
      <w:tr w14:paraId="6293A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562646E">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7EB4CE24">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w:t>
            </w:r>
            <w:r>
              <w:rPr>
                <w:rFonts w:hint="eastAsia" w:ascii="宋体" w:hAnsi="宋体" w:eastAsia="宋体" w:cs="宋体"/>
                <w:color w:val="auto"/>
                <w:sz w:val="21"/>
                <w:szCs w:val="21"/>
                <w:highlight w:val="none"/>
                <w:lang w:val="en-US" w:eastAsia="zh-CN"/>
              </w:rPr>
              <w:t>保证金</w:t>
            </w:r>
          </w:p>
        </w:tc>
        <w:tc>
          <w:tcPr>
            <w:tcW w:w="7469" w:type="dxa"/>
            <w:noWrap w:val="0"/>
            <w:vAlign w:val="center"/>
          </w:tcPr>
          <w:p w14:paraId="4AEE811C">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向采购人提供合同总价1%的履约保证金（银行转账或保函）。</w:t>
            </w:r>
          </w:p>
        </w:tc>
      </w:tr>
      <w:tr w14:paraId="43203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295819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7723EC0">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469" w:type="dxa"/>
            <w:noWrap w:val="0"/>
            <w:vAlign w:val="center"/>
          </w:tcPr>
          <w:p w14:paraId="695823A1">
            <w:pPr>
              <w:pStyle w:val="3"/>
              <w:keepLines w:val="0"/>
              <w:suppressLineNumbers w:val="0"/>
              <w:shd w:val="clear" w:color="auto"/>
              <w:wordWrap w:val="0"/>
              <w:spacing w:before="0" w:beforeAutospacing="0" w:after="0" w:afterAutospacing="0" w:line="360" w:lineRule="auto"/>
              <w:ind w:left="0" w:right="0"/>
              <w:outlineLvl w:val="0"/>
              <w:rPr>
                <w:rFonts w:hint="eastAsia" w:ascii="宋体" w:hAnsi="宋体" w:eastAsia="宋体" w:cs="宋体"/>
                <w:color w:val="auto"/>
                <w:sz w:val="21"/>
                <w:szCs w:val="21"/>
                <w:highlight w:val="none"/>
              </w:rPr>
            </w:pPr>
            <w:bookmarkStart w:id="4" w:name="_Toc11510"/>
            <w:bookmarkStart w:id="5" w:name="_Toc26701"/>
            <w:bookmarkStart w:id="6" w:name="_Toc25684"/>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eq \o\ac(</w:instrText>
            </w:r>
            <w:r>
              <w:rPr>
                <w:rFonts w:hint="eastAsia" w:ascii="宋体" w:hAnsi="宋体" w:eastAsia="宋体" w:cs="宋体"/>
                <w:b w:val="0"/>
                <w:color w:val="auto"/>
                <w:position w:val="-4"/>
                <w:sz w:val="31"/>
                <w:szCs w:val="21"/>
                <w:highlight w:val="none"/>
              </w:rPr>
              <w:instrText xml:space="preserve">□</w:instrText>
            </w:r>
            <w:r>
              <w:rPr>
                <w:rFonts w:hint="eastAsia" w:ascii="宋体" w:hAnsi="宋体" w:eastAsia="宋体" w:cs="宋体"/>
                <w:b w:val="0"/>
                <w:color w:val="auto"/>
                <w:position w:val="0"/>
                <w:sz w:val="21"/>
                <w:szCs w:val="21"/>
                <w:highlight w:val="none"/>
              </w:rPr>
              <w:instrText xml:space="preserve">,√)</w:instrTex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t>不需要</w:t>
            </w:r>
            <w:bookmarkEnd w:id="4"/>
            <w:bookmarkEnd w:id="5"/>
            <w:bookmarkEnd w:id="6"/>
          </w:p>
        </w:tc>
      </w:tr>
      <w:tr w14:paraId="7F6DD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8AAE80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4B5D9D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质疑受理联系方式</w:t>
            </w:r>
          </w:p>
        </w:tc>
        <w:tc>
          <w:tcPr>
            <w:tcW w:w="7469" w:type="dxa"/>
            <w:noWrap w:val="0"/>
            <w:vAlign w:val="center"/>
          </w:tcPr>
          <w:p w14:paraId="5CEE557F">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浙江中正工程项目管理有限公司</w:t>
            </w:r>
          </w:p>
          <w:p w14:paraId="5C7AB399">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机构</w:t>
            </w: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温州市平阳县昆阳镇东方银座3幢1单元601室</w:t>
            </w:r>
          </w:p>
          <w:p w14:paraId="591540FD">
            <w:pPr>
              <w:keepNext w:val="0"/>
              <w:keepLines w:val="0"/>
              <w:suppressLineNumbers w:val="0"/>
              <w:shd w:val="clear" w:color="auto"/>
              <w:wordWrap w:val="0"/>
              <w:adjustRightIn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杨女士</w:t>
            </w:r>
          </w:p>
          <w:p w14:paraId="01A9CA7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eastAsia="zh-CN"/>
              </w:rPr>
              <w:t>19157699726</w:t>
            </w:r>
          </w:p>
        </w:tc>
      </w:tr>
      <w:tr w14:paraId="39D00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4ECAB9">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4BF7751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w:t>
            </w:r>
          </w:p>
        </w:tc>
        <w:tc>
          <w:tcPr>
            <w:tcW w:w="7469" w:type="dxa"/>
            <w:noWrap w:val="0"/>
            <w:vAlign w:val="center"/>
          </w:tcPr>
          <w:p w14:paraId="003946D1">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FD71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666E395">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3C374BE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投诉受理联系方式</w:t>
            </w:r>
          </w:p>
        </w:tc>
        <w:tc>
          <w:tcPr>
            <w:tcW w:w="7469" w:type="dxa"/>
            <w:noWrap w:val="0"/>
            <w:vAlign w:val="center"/>
          </w:tcPr>
          <w:p w14:paraId="278D8A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同级采购监督管理部门名称：平阳县国资发展有限公司</w:t>
            </w:r>
          </w:p>
          <w:p w14:paraId="337035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章女士</w:t>
            </w:r>
          </w:p>
          <w:p w14:paraId="5D1528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监督投诉电话：0577-58100162</w:t>
            </w:r>
          </w:p>
          <w:p w14:paraId="06334C8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址：平阳县昆阳镇兴良路2号</w:t>
            </w:r>
          </w:p>
        </w:tc>
      </w:tr>
      <w:tr w14:paraId="70E36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A9EE3F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25E460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469" w:type="dxa"/>
            <w:noWrap w:val="0"/>
            <w:vAlign w:val="center"/>
          </w:tcPr>
          <w:p w14:paraId="6E679A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01月05日</w:t>
            </w:r>
            <w:r>
              <w:rPr>
                <w:rFonts w:hint="eastAsia" w:ascii="宋体" w:hAnsi="宋体" w:eastAsia="宋体" w:cs="宋体"/>
                <w:color w:val="auto"/>
                <w:sz w:val="21"/>
                <w:szCs w:val="21"/>
                <w:highlight w:val="none"/>
              </w:rPr>
              <w:t>09:30</w:t>
            </w:r>
            <w:r>
              <w:rPr>
                <w:rFonts w:hint="eastAsia" w:ascii="宋体" w:hAnsi="宋体" w:eastAsia="宋体" w:cs="宋体"/>
                <w:color w:val="auto"/>
                <w:sz w:val="21"/>
                <w:szCs w:val="21"/>
                <w:highlight w:val="none"/>
              </w:rPr>
              <w:t>截止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05EF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CFA7372">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0EA3D9B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078F5B3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评审地点</w:t>
            </w:r>
          </w:p>
        </w:tc>
        <w:tc>
          <w:tcPr>
            <w:tcW w:w="7469" w:type="dxa"/>
            <w:noWrap w:val="0"/>
            <w:vAlign w:val="center"/>
          </w:tcPr>
          <w:p w14:paraId="465935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01月05日</w:t>
            </w:r>
            <w:r>
              <w:rPr>
                <w:rFonts w:hint="eastAsia" w:ascii="宋体" w:hAnsi="宋体" w:eastAsia="宋体" w:cs="宋体"/>
                <w:color w:val="auto"/>
                <w:sz w:val="21"/>
                <w:szCs w:val="21"/>
                <w:highlight w:val="none"/>
              </w:rPr>
              <w:t xml:space="preserve">09:30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2DA84C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平阳县公共资源交易中心三楼评标室（平阳县鳌江镇火车站大道和谐家园三楼）。</w:t>
            </w:r>
          </w:p>
        </w:tc>
      </w:tr>
      <w:tr w14:paraId="762A9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01E0CDD">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5DF09E6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评审委员会的</w:t>
            </w:r>
          </w:p>
          <w:p w14:paraId="4709DD8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组建</w:t>
            </w:r>
          </w:p>
        </w:tc>
        <w:tc>
          <w:tcPr>
            <w:tcW w:w="7469" w:type="dxa"/>
            <w:noWrap w:val="0"/>
            <w:vAlign w:val="center"/>
          </w:tcPr>
          <w:p w14:paraId="70EE8D2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采购人依法组建，其中评审专家不得少于成员总数的三分之二；评审专家确定方式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按相关规定从专家库中抽取。</w:t>
            </w:r>
          </w:p>
        </w:tc>
      </w:tr>
      <w:tr w14:paraId="29334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046A6A4">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6374FF1B">
            <w:pPr>
              <w:keepNext w:val="0"/>
              <w:keepLines w:val="0"/>
              <w:suppressLineNumbers w:val="0"/>
              <w:shd w:val="clear" w:color="auto"/>
              <w:wordWrap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采购扶持政策</w:t>
            </w:r>
          </w:p>
        </w:tc>
        <w:tc>
          <w:tcPr>
            <w:tcW w:w="7469" w:type="dxa"/>
            <w:noWrap w:val="0"/>
            <w:vAlign w:val="center"/>
          </w:tcPr>
          <w:p w14:paraId="01919889">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本项目对符合财政扶持政策的中小企业（小型、微型）、监狱企业、残疾人福利性单位给予价格优惠扶持：</w:t>
            </w:r>
          </w:p>
          <w:p w14:paraId="4790FD64">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（1）价格优惠：6%。</w:t>
            </w:r>
          </w:p>
          <w:p w14:paraId="651CC7F1">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（2）项目属性：服</w:t>
            </w:r>
            <w:bookmarkStart w:id="132" w:name="_GoBack"/>
            <w:bookmarkEnd w:id="132"/>
            <w:r>
              <w:rPr>
                <w:rFonts w:hint="eastAsia" w:ascii="宋体" w:hAnsi="宋体" w:eastAsia="宋体" w:cs="宋体"/>
                <w:color w:val="auto"/>
                <w:kern w:val="0"/>
                <w:sz w:val="21"/>
                <w:szCs w:val="21"/>
                <w:highlight w:val="none"/>
                <w:lang w:val="en-US" w:eastAsia="zh-CN"/>
              </w:rPr>
              <w:t>务类</w:t>
            </w:r>
          </w:p>
          <w:p w14:paraId="6DC7096C">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（3）中小企业划分标准所属行业：根据《中小企业划型标准规定》执行（工信部联企业〔2011〕300号）</w:t>
            </w:r>
          </w:p>
          <w:p w14:paraId="791D7874">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（4）所属行业：</w:t>
            </w:r>
            <w:r>
              <w:rPr>
                <w:rFonts w:hint="eastAsia" w:ascii="宋体" w:hAnsi="宋体" w:eastAsia="宋体" w:cs="宋体"/>
                <w:b/>
                <w:bCs/>
                <w:color w:val="auto"/>
                <w:kern w:val="0"/>
                <w:sz w:val="21"/>
                <w:szCs w:val="21"/>
                <w:highlight w:val="none"/>
                <w:u w:val="single"/>
                <w:lang w:val="en-US" w:eastAsia="zh-CN"/>
              </w:rPr>
              <w:t>其他未列明行业</w:t>
            </w:r>
          </w:p>
          <w:p w14:paraId="674918E2">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 满足财政部 工业和信息化部关于印发《政府采购促进中小企业发展管理办法》（财库﹝2020﹞46 号）的规定的中小企业可享受优惠扶持。</w:t>
            </w:r>
          </w:p>
          <w:p w14:paraId="3F043CF6">
            <w:pPr>
              <w:keepNext w:val="0"/>
              <w:keepLines w:val="0"/>
              <w:suppressLineNumbers w:val="0"/>
              <w:shd w:val="clear" w:color="auto"/>
              <w:autoSpaceDE/>
              <w:autoSpaceDN/>
              <w:spacing w:before="0" w:beforeAutospacing="0" w:after="0" w:afterAutospacing="0" w:line="360" w:lineRule="auto"/>
              <w:ind w:left="0" w:right="0" w:firstLine="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3.满足关于政府采购支持监狱企业发展有关问题的通知（财库〔2014﹞68号）的规定的供应商可享受优惠扶持。</w:t>
            </w:r>
          </w:p>
          <w:p w14:paraId="3758A5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4.满足关于促进残疾人就业政府采购政策的通知（财库〔2017﹞141号）的规定的供应商可享受优惠扶持。</w:t>
            </w:r>
          </w:p>
        </w:tc>
      </w:tr>
      <w:tr w14:paraId="107CE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54191B">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DD5AB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供应商信用查询</w:t>
            </w:r>
          </w:p>
        </w:tc>
        <w:tc>
          <w:tcPr>
            <w:tcW w:w="7469" w:type="dxa"/>
            <w:noWrap w:val="0"/>
            <w:vAlign w:val="center"/>
          </w:tcPr>
          <w:p w14:paraId="23E6E8D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1、投标供应商信用信息查询的查询渠道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“信用中国”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；“中国政府采购网”（http://www.ccgp.gov.cn/）；</w:t>
            </w:r>
          </w:p>
          <w:p w14:paraId="26E9E3E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2、投标供应商信用信息查询截止时点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至本项目投标截止时间前均可。</w:t>
            </w:r>
          </w:p>
          <w:p w14:paraId="353442B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3、投标供应商信用信息查询记录和证据留存的具体方式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网页截图打印；</w:t>
            </w:r>
          </w:p>
          <w:p w14:paraId="216E5BB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4、信用信息的使用规则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78A4D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7A74433">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364E1D7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合同备案</w:t>
            </w:r>
          </w:p>
        </w:tc>
        <w:tc>
          <w:tcPr>
            <w:tcW w:w="7469" w:type="dxa"/>
            <w:noWrap w:val="0"/>
            <w:vAlign w:val="center"/>
          </w:tcPr>
          <w:p w14:paraId="1566BBE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1、中标供应商须在中标通知书发出之日起30日内与采购人签订合同。</w:t>
            </w:r>
          </w:p>
          <w:p w14:paraId="4EB8AB6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2、中标供应商与采购人签订合同后，2日历天内将合同扫描件电子版发给</w:t>
            </w:r>
            <w:r>
              <w:rPr>
                <w:rFonts w:hint="eastAsia" w:ascii="宋体" w:hAnsi="宋体" w:cs="宋体"/>
                <w:color w:val="auto"/>
                <w:sz w:val="21"/>
                <w:szCs w:val="21"/>
                <w:highlight w:val="none"/>
                <w:lang w:eastAsia="zh-CN"/>
              </w:rPr>
              <w:t>浙江中正工程项目管理有限公司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lang w:eastAsia="zh-CN"/>
              </w:rPr>
              <w:t>：</w:t>
            </w:r>
            <w:r>
              <w:rPr>
                <w:rStyle w:val="38"/>
                <w:rFonts w:hint="eastAsia" w:ascii="宋体" w:hAnsi="宋体" w:cs="宋体"/>
                <w:color w:val="auto"/>
                <w:sz w:val="21"/>
                <w:szCs w:val="21"/>
                <w:highlight w:val="none"/>
                <w:lang w:val="en-US" w:eastAsia="zh-CN"/>
              </w:rPr>
              <w:t>6952657@qq.com</w:t>
            </w:r>
            <w:r>
              <w:rPr>
                <w:rFonts w:hint="eastAsia" w:ascii="宋体" w:hAnsi="宋体" w:eastAsia="宋体" w:cs="宋体"/>
                <w:color w:val="auto"/>
                <w:sz w:val="21"/>
                <w:szCs w:val="21"/>
                <w:highlight w:val="none"/>
              </w:rPr>
              <w:t>；</w:t>
            </w:r>
          </w:p>
        </w:tc>
      </w:tr>
      <w:tr w14:paraId="3E763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4C9216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083D6D5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合同履约管理</w:t>
            </w:r>
          </w:p>
        </w:tc>
        <w:tc>
          <w:tcPr>
            <w:tcW w:w="7469" w:type="dxa"/>
            <w:noWrap w:val="0"/>
            <w:vAlign w:val="center"/>
          </w:tcPr>
          <w:p w14:paraId="03E4ED6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79C19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9237E0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08F339E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免责</w:t>
            </w:r>
            <w:r>
              <w:rPr>
                <w:rFonts w:hint="eastAsia" w:ascii="宋体" w:hAnsi="宋体" w:eastAsia="宋体" w:cs="宋体"/>
                <w:color w:val="auto"/>
                <w:sz w:val="21"/>
                <w:szCs w:val="21"/>
                <w:highlight w:val="none"/>
              </w:rPr>
              <w:t>声明</w:t>
            </w:r>
          </w:p>
        </w:tc>
        <w:tc>
          <w:tcPr>
            <w:tcW w:w="7469" w:type="dxa"/>
            <w:noWrap w:val="0"/>
            <w:vAlign w:val="center"/>
          </w:tcPr>
          <w:p w14:paraId="04CFED6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1、投标供应商自行承担投标过程中产生的费用。无论何种因素导致采购项目延期开标、废标（流标）、投标供应商未中标、项目终止采购的，采购人与代理机构均不承担供应商投标费用。</w:t>
            </w:r>
          </w:p>
          <w:p w14:paraId="10AB68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18C9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AB8A4A">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73A73CC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7469" w:type="dxa"/>
            <w:noWrap w:val="0"/>
            <w:vAlign w:val="center"/>
          </w:tcPr>
          <w:p w14:paraId="41E78D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90F3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0134797">
            <w:pPr>
              <w:keepNext w:val="0"/>
              <w:keepLines w:val="0"/>
              <w:widowControl/>
              <w:numPr>
                <w:ilvl w:val="0"/>
                <w:numId w:val="5"/>
              </w:numPr>
              <w:suppressLineNumbers w:val="0"/>
              <w:shd w:val="clear" w:color="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1"/>
                <w:szCs w:val="21"/>
                <w:highlight w:val="none"/>
              </w:rPr>
            </w:pPr>
          </w:p>
        </w:tc>
        <w:tc>
          <w:tcPr>
            <w:tcW w:w="1553" w:type="dxa"/>
            <w:noWrap w:val="0"/>
            <w:vAlign w:val="center"/>
          </w:tcPr>
          <w:p w14:paraId="159FD4D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469" w:type="dxa"/>
            <w:noWrap w:val="0"/>
            <w:vAlign w:val="center"/>
          </w:tcPr>
          <w:p w14:paraId="65C37DD1">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▲中标供应商在合同签订前，采购人</w:t>
            </w:r>
            <w:r>
              <w:rPr>
                <w:rFonts w:hint="eastAsia" w:ascii="宋体" w:hAnsi="宋体" w:cs="宋体"/>
                <w:b/>
                <w:bCs/>
                <w:color w:val="auto"/>
                <w:sz w:val="21"/>
                <w:szCs w:val="21"/>
                <w:highlight w:val="none"/>
                <w:lang w:val="en-US" w:eastAsia="zh-CN"/>
              </w:rPr>
              <w:t>或采购代理机构</w:t>
            </w:r>
            <w:r>
              <w:rPr>
                <w:rFonts w:hint="eastAsia" w:ascii="宋体" w:hAnsi="宋体" w:eastAsia="宋体" w:cs="宋体"/>
                <w:b/>
                <w:bCs/>
                <w:color w:val="auto"/>
                <w:sz w:val="21"/>
                <w:szCs w:val="21"/>
                <w:highlight w:val="none"/>
              </w:rPr>
              <w:t>有权要求中标供应商提供其投标文件中的相关文件资料的原件进行审核；如无法提供原件或提供的原件与其投标文件中的不符，采购人有权取消其中标资格，并提交主管部门处理。</w:t>
            </w:r>
          </w:p>
        </w:tc>
      </w:tr>
    </w:tbl>
    <w:p w14:paraId="67DA2DC1">
      <w:pPr>
        <w:pStyle w:val="2"/>
        <w:shd w:val="clear" w:color="auto"/>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fmt="decimal" w:start="1"/>
          <w:cols w:space="720" w:num="1"/>
          <w:docGrid w:linePitch="312" w:charSpace="0"/>
        </w:sectPr>
      </w:pPr>
    </w:p>
    <w:p w14:paraId="46C6CF8A">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1768970D">
      <w:pPr>
        <w:shd w:val="clear" w:color="auto"/>
        <w:spacing w:line="480" w:lineRule="auto"/>
        <w:jc w:val="center"/>
        <w:rPr>
          <w:rFonts w:hint="eastAsia" w:ascii="宋体" w:hAnsi="宋体" w:eastAsia="宋体" w:cs="宋体"/>
          <w:color w:val="auto"/>
          <w:sz w:val="24"/>
          <w:highlight w:val="none"/>
        </w:rPr>
      </w:pPr>
    </w:p>
    <w:p w14:paraId="0721CD8A">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B9BB28">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F3EC8">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F8A19D">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CC6177">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9FFA8A">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5D8B06">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68B275">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590286">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18CB90">
      <w:pPr>
        <w:pStyle w:val="2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04E88B">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A0FC91">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010666">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89D6D6">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F0C2B7">
      <w:pPr>
        <w:pStyle w:val="18"/>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2B11DE">
      <w:pPr>
        <w:pStyle w:val="11"/>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68AA401A">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7BF206FC">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60C88698">
      <w:pPr>
        <w:pStyle w:val="11"/>
        <w:shd w:val="clear" w:color="auto"/>
        <w:wordWrap w:val="0"/>
        <w:spacing w:before="0" w:beforeLines="0" w:after="0" w:afterLines="0" w:line="360" w:lineRule="auto"/>
        <w:ind w:left="0" w:firstLine="0" w:firstLineChars="0"/>
        <w:rPr>
          <w:rFonts w:hint="eastAsia" w:ascii="宋体" w:hAnsi="宋体" w:eastAsia="宋体" w:cs="宋体"/>
          <w:color w:val="auto"/>
          <w:highlight w:val="none"/>
        </w:rPr>
      </w:pPr>
    </w:p>
    <w:p w14:paraId="70F793FF">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0DEE8184">
      <w:pPr>
        <w:pStyle w:val="21"/>
        <w:shd w:val="clear" w:color="auto"/>
        <w:wordWrap w:val="0"/>
        <w:adjustRightInd w:val="0"/>
        <w:snapToGrid w:val="0"/>
        <w:spacing w:line="360" w:lineRule="auto"/>
        <w:ind w:firstLine="0" w:firstLineChars="0"/>
        <w:outlineLvl w:val="0"/>
        <w:rPr>
          <w:rFonts w:hint="eastAsia" w:ascii="宋体" w:hAnsi="宋体" w:eastAsia="宋体" w:cs="宋体"/>
          <w:b/>
          <w:color w:val="auto"/>
          <w:sz w:val="21"/>
          <w:szCs w:val="21"/>
          <w:highlight w:val="none"/>
        </w:rPr>
      </w:pPr>
      <w:bookmarkStart w:id="8" w:name="_Toc611"/>
      <w:bookmarkStart w:id="9" w:name="_Toc7800"/>
      <w:bookmarkStart w:id="10" w:name="_Toc23157"/>
      <w:bookmarkStart w:id="11" w:name="_Toc444066171"/>
      <w:r>
        <w:rPr>
          <w:rFonts w:hint="eastAsia" w:ascii="宋体" w:hAnsi="宋体" w:eastAsia="宋体" w:cs="宋体"/>
          <w:b/>
          <w:color w:val="auto"/>
          <w:sz w:val="21"/>
          <w:szCs w:val="21"/>
          <w:highlight w:val="none"/>
        </w:rPr>
        <w:t>1、项目简介</w:t>
      </w:r>
      <w:bookmarkEnd w:id="8"/>
      <w:bookmarkEnd w:id="9"/>
      <w:bookmarkEnd w:id="10"/>
    </w:p>
    <w:p w14:paraId="44A7C873">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浙江中正工程项目管理有限公司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平阳县盈泽控股有限公司</w:t>
      </w: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以公开招标方式采购</w:t>
      </w:r>
      <w:r>
        <w:rPr>
          <w:rFonts w:hint="eastAsia" w:ascii="宋体" w:hAnsi="宋体" w:cs="宋体"/>
          <w:color w:val="auto"/>
          <w:sz w:val="21"/>
          <w:szCs w:val="21"/>
          <w:highlight w:val="none"/>
          <w:lang w:eastAsia="zh-CN"/>
        </w:rPr>
        <w:t>鳌江流域排水设施新建改造项目-平阳县一二三级排水管网整治项目（萧江污水处理厂服务片区）</w:t>
      </w:r>
      <w:r>
        <w:rPr>
          <w:rFonts w:hint="eastAsia" w:ascii="宋体" w:hAnsi="宋体" w:eastAsia="宋体" w:cs="宋体"/>
          <w:color w:val="auto"/>
          <w:sz w:val="21"/>
          <w:szCs w:val="21"/>
          <w:highlight w:val="none"/>
        </w:rPr>
        <w:t>，本次招标资金已经落实。</w:t>
      </w:r>
    </w:p>
    <w:p w14:paraId="4D52FD5D">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我们热情欢迎有关公司（企业）前来进行投标。</w:t>
      </w:r>
    </w:p>
    <w:bookmarkEnd w:id="11"/>
    <w:p w14:paraId="549B5026">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4ECDE656">
      <w:pPr>
        <w:numPr>
          <w:ilvl w:val="0"/>
          <w:numId w:val="8"/>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36E2CFF">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p>
    <w:p w14:paraId="392629B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1、本技术规范要求提出的是最低限度的基本技术要求，并未对所有技术细节作出规定，供应商应提供符合本技术要求和国家标准、行业标准的优质服务。</w:t>
      </w:r>
    </w:p>
    <w:p w14:paraId="3E1FAFD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所提供的服务与本技术要求不一致时，供应商应在投标文件中予以说明，并由评标委员会鉴定供应商所提供的服务能否达到要求。如供应商没有在投标文件中提出异议，则视为供应商提供的服务完全按照本招标文件要求。</w:t>
      </w:r>
    </w:p>
    <w:p w14:paraId="5309FE1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3、技术要求及标准的执行</w:t>
      </w:r>
    </w:p>
    <w:p w14:paraId="01B18B3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供应商提供的服务应标明所执行的质量标准，若同一标准已颁发新标准，则按最新标准执行。若同时有几个标准（国际标准、国家标准、行业标准、企业标准等），则按最高层次的标准执行。</w:t>
      </w:r>
    </w:p>
    <w:p w14:paraId="7E418287">
      <w:pPr>
        <w:pageBreakBefore w:val="0"/>
        <w:shd w:val="clear"/>
        <w:kinsoku/>
        <w:wordWrap/>
        <w:overflowPunct/>
        <w:topLinePunct w:val="0"/>
        <w:bidi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color w:val="auto"/>
          <w:kern w:val="0"/>
          <w:sz w:val="21"/>
          <w:szCs w:val="21"/>
          <w:highlight w:val="none"/>
          <w:lang w:val="en-US" w:eastAsia="zh-CN"/>
        </w:rPr>
        <w:t>采购内容及要求</w:t>
      </w:r>
    </w:p>
    <w:p w14:paraId="368263A7">
      <w:pPr>
        <w:pageBreakBefore w:val="0"/>
        <w:numPr>
          <w:ilvl w:val="0"/>
          <w:numId w:val="0"/>
        </w:numPr>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1、项目</w:t>
      </w:r>
      <w:r>
        <w:rPr>
          <w:rFonts w:hint="eastAsia" w:ascii="宋体" w:hAnsi="宋体" w:eastAsia="宋体" w:cs="宋体"/>
          <w:b/>
          <w:color w:val="auto"/>
          <w:sz w:val="21"/>
          <w:szCs w:val="21"/>
          <w:highlight w:val="none"/>
        </w:rPr>
        <w:t>概况：</w:t>
      </w:r>
    </w:p>
    <w:p w14:paraId="15610A29">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本项目</w:t>
      </w:r>
      <w:r>
        <w:rPr>
          <w:rFonts w:hint="eastAsia" w:ascii="宋体" w:hAnsi="宋体" w:eastAsia="宋体" w:cs="宋体"/>
          <w:b w:val="0"/>
          <w:bCs/>
          <w:color w:val="auto"/>
          <w:sz w:val="21"/>
          <w:szCs w:val="21"/>
          <w:highlight w:val="none"/>
        </w:rPr>
        <w:t>为对</w:t>
      </w:r>
      <w:r>
        <w:rPr>
          <w:rFonts w:hint="eastAsia" w:ascii="宋体" w:hAnsi="宋体" w:eastAsia="宋体" w:cs="宋体"/>
          <w:b w:val="0"/>
          <w:bCs/>
          <w:color w:val="auto"/>
          <w:sz w:val="21"/>
          <w:szCs w:val="21"/>
          <w:highlight w:val="none"/>
          <w:lang w:val="en-US" w:eastAsia="zh-CN"/>
        </w:rPr>
        <w:t>萧江</w:t>
      </w:r>
      <w:r>
        <w:rPr>
          <w:rFonts w:hint="eastAsia" w:ascii="宋体" w:hAnsi="宋体" w:eastAsia="宋体" w:cs="宋体"/>
          <w:b w:val="0"/>
          <w:bCs/>
          <w:color w:val="auto"/>
          <w:sz w:val="21"/>
          <w:szCs w:val="21"/>
          <w:highlight w:val="none"/>
        </w:rPr>
        <w:t>污水处理厂服务范围内的城镇建成区内</w:t>
      </w:r>
      <w:r>
        <w:rPr>
          <w:rFonts w:hint="eastAsia" w:ascii="宋体" w:hAnsi="宋体" w:eastAsia="宋体" w:cs="宋体"/>
          <w:b w:val="0"/>
          <w:bCs/>
          <w:color w:val="auto"/>
          <w:sz w:val="21"/>
          <w:szCs w:val="21"/>
          <w:highlight w:val="none"/>
          <w:lang w:val="en-US" w:eastAsia="zh-CN"/>
        </w:rPr>
        <w:t>雨、</w:t>
      </w:r>
      <w:r>
        <w:rPr>
          <w:rFonts w:hint="eastAsia" w:ascii="宋体" w:hAnsi="宋体" w:eastAsia="宋体" w:cs="宋体"/>
          <w:b w:val="0"/>
          <w:bCs/>
          <w:color w:val="auto"/>
          <w:sz w:val="21"/>
          <w:szCs w:val="21"/>
          <w:highlight w:val="none"/>
        </w:rPr>
        <w:t>污水管网隐患排查，梳理问题清单，同步录入GIS 地理信息系统。</w:t>
      </w:r>
      <w:r>
        <w:rPr>
          <w:rFonts w:hint="eastAsia" w:ascii="宋体" w:hAnsi="宋体" w:cs="宋体"/>
          <w:b w:val="0"/>
          <w:bCs/>
          <w:color w:val="auto"/>
          <w:sz w:val="21"/>
          <w:szCs w:val="21"/>
          <w:highlight w:val="none"/>
          <w:u w:val="none"/>
          <w:lang w:val="en-US" w:eastAsia="zh-CN"/>
        </w:rPr>
        <w:t>萧江镇、麻步镇</w:t>
      </w:r>
      <w:r>
        <w:rPr>
          <w:rFonts w:hint="eastAsia" w:ascii="宋体" w:hAnsi="宋体" w:eastAsia="宋体" w:cs="宋体"/>
          <w:b w:val="0"/>
          <w:bCs/>
          <w:color w:val="auto"/>
          <w:sz w:val="21"/>
          <w:szCs w:val="21"/>
          <w:highlight w:val="none"/>
        </w:rPr>
        <w:t>的城镇建成区</w:t>
      </w:r>
      <w:r>
        <w:rPr>
          <w:rFonts w:hint="eastAsia" w:ascii="宋体" w:hAnsi="宋体" w:eastAsia="宋体" w:cs="宋体"/>
          <w:b w:val="0"/>
          <w:bCs/>
          <w:color w:val="auto"/>
          <w:sz w:val="21"/>
          <w:szCs w:val="21"/>
          <w:highlight w:val="none"/>
          <w:lang w:val="en-US" w:eastAsia="zh-CN"/>
        </w:rPr>
        <w:t>雨、</w:t>
      </w:r>
      <w:r>
        <w:rPr>
          <w:rFonts w:hint="eastAsia" w:ascii="宋体" w:hAnsi="宋体" w:eastAsia="宋体" w:cs="宋体"/>
          <w:b w:val="0"/>
          <w:bCs/>
          <w:color w:val="auto"/>
          <w:sz w:val="21"/>
          <w:szCs w:val="21"/>
          <w:highlight w:val="none"/>
        </w:rPr>
        <w:t>污水管网。</w:t>
      </w:r>
    </w:p>
    <w:p w14:paraId="04AC84AF">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本项目主要工作内容：</w:t>
      </w:r>
    </w:p>
    <w:p w14:paraId="415C3BBF">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市政主管网</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毛细血管清淤；</w:t>
      </w:r>
    </w:p>
    <w:p w14:paraId="61477FF6">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市政主管网</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毛细血管</w:t>
      </w:r>
      <w:r>
        <w:rPr>
          <w:rFonts w:hint="eastAsia" w:ascii="宋体" w:hAnsi="宋体" w:eastAsia="宋体" w:cs="宋体"/>
          <w:b w:val="0"/>
          <w:bCs/>
          <w:color w:val="auto"/>
          <w:sz w:val="21"/>
          <w:szCs w:val="21"/>
          <w:highlight w:val="none"/>
          <w:lang w:val="en-US" w:eastAsia="zh-CN"/>
        </w:rPr>
        <w:t>检测</w:t>
      </w:r>
      <w:r>
        <w:rPr>
          <w:rFonts w:hint="eastAsia" w:ascii="宋体" w:hAnsi="宋体" w:eastAsia="宋体" w:cs="宋体"/>
          <w:b w:val="0"/>
          <w:bCs/>
          <w:color w:val="auto"/>
          <w:sz w:val="21"/>
          <w:szCs w:val="21"/>
          <w:highlight w:val="none"/>
        </w:rPr>
        <w:t>；</w:t>
      </w:r>
    </w:p>
    <w:p w14:paraId="55B214A8">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市政主管网</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毛细血管</w:t>
      </w:r>
      <w:r>
        <w:rPr>
          <w:rFonts w:hint="eastAsia" w:ascii="宋体" w:hAnsi="宋体" w:eastAsia="宋体" w:cs="宋体"/>
          <w:b w:val="0"/>
          <w:bCs/>
          <w:color w:val="auto"/>
          <w:sz w:val="21"/>
          <w:szCs w:val="21"/>
          <w:highlight w:val="none"/>
          <w:lang w:val="en-US" w:eastAsia="zh-CN"/>
        </w:rPr>
        <w:t>排查、测绘、绘图；</w:t>
      </w:r>
    </w:p>
    <w:p w14:paraId="532C1677">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（4）各类排水户调查及水质检测；</w:t>
      </w:r>
    </w:p>
    <w:p w14:paraId="1E6044D5">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（5）排水设施改造修复、建议性水处理方案编制；</w:t>
      </w:r>
    </w:p>
    <w:p w14:paraId="5DCF208E">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相关表格填写、汇总；管网排查CAD图纸编制</w:t>
      </w:r>
      <w:r>
        <w:rPr>
          <w:rFonts w:hint="eastAsia" w:ascii="宋体" w:hAnsi="宋体" w:eastAsia="宋体" w:cs="宋体"/>
          <w:b w:val="0"/>
          <w:bCs/>
          <w:color w:val="auto"/>
          <w:sz w:val="21"/>
          <w:szCs w:val="21"/>
          <w:highlight w:val="none"/>
          <w:lang w:val="en-US" w:eastAsia="zh-CN"/>
        </w:rPr>
        <w:t>汇总</w:t>
      </w:r>
      <w:r>
        <w:rPr>
          <w:rFonts w:hint="eastAsia" w:ascii="宋体" w:hAnsi="宋体" w:eastAsia="宋体" w:cs="宋体"/>
          <w:b w:val="0"/>
          <w:bCs/>
          <w:color w:val="auto"/>
          <w:sz w:val="21"/>
          <w:szCs w:val="21"/>
          <w:highlight w:val="none"/>
        </w:rPr>
        <w:t>；CCTV影像资料记录、编制、汇总；总体排查报告编制等。</w:t>
      </w:r>
    </w:p>
    <w:p w14:paraId="57E60D64">
      <w:pPr>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成果汇编，形成宣传册；整改完成后绘制管网竣工图。</w:t>
      </w:r>
    </w:p>
    <w:p w14:paraId="2B117B38">
      <w:pPr>
        <w:pageBreakBefore w:val="0"/>
        <w:shd w:val="clear"/>
        <w:kinsoku/>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编制依据：</w:t>
      </w:r>
    </w:p>
    <w:p w14:paraId="2A82A20A">
      <w:pPr>
        <w:pageBreakBefore w:val="0"/>
        <w:shd w:val="clear"/>
        <w:kinsoku/>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《浙江省建设工程计价规则（2018版）》。</w:t>
      </w:r>
    </w:p>
    <w:p w14:paraId="1C944337">
      <w:pPr>
        <w:pageBreakBefore w:val="0"/>
        <w:shd w:val="clear"/>
        <w:kinsoku/>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《浙江省市政工程预算定额（2018版）》。</w:t>
      </w:r>
    </w:p>
    <w:p w14:paraId="009E797D">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val="en-US" w:eastAsia="zh-CN"/>
        </w:rPr>
        <w:t>2025</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月平阳信息价。</w:t>
      </w:r>
    </w:p>
    <w:p w14:paraId="42F908B3">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市场询价</w:t>
      </w:r>
    </w:p>
    <w:p w14:paraId="286DBC18">
      <w:pPr>
        <w:pageBreakBefore w:val="0"/>
        <w:shd w:val="clear"/>
        <w:kinsoku/>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编制说明：</w:t>
      </w:r>
    </w:p>
    <w:p w14:paraId="2023D092">
      <w:pPr>
        <w:pageBreakBefore w:val="0"/>
        <w:shd w:val="clear"/>
        <w:kinsoku/>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 xml:space="preserve">工程量按实结算，采购方不承担最终完成量达不到合同金额的责任，中标供应商应充分考虑该风险。  </w:t>
      </w:r>
    </w:p>
    <w:p w14:paraId="4B57E923">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（2）本项目综合</w:t>
      </w:r>
      <w:r>
        <w:rPr>
          <w:rFonts w:hint="eastAsia" w:ascii="宋体" w:hAnsi="宋体" w:eastAsia="宋体" w:cs="宋体"/>
          <w:b w:val="0"/>
          <w:bCs/>
          <w:color w:val="auto"/>
          <w:sz w:val="21"/>
          <w:szCs w:val="21"/>
          <w:highlight w:val="none"/>
        </w:rPr>
        <w:t>单价为完成本项目内容所需的一切费用，包括但不限于人材机费用、税金、措施费（含机械设备进退场）、</w:t>
      </w:r>
      <w:r>
        <w:rPr>
          <w:rFonts w:hint="eastAsia" w:ascii="宋体" w:hAnsi="宋体" w:eastAsia="宋体" w:cs="宋体"/>
          <w:b w:val="0"/>
          <w:bCs/>
          <w:color w:val="auto"/>
          <w:sz w:val="21"/>
          <w:szCs w:val="21"/>
          <w:highlight w:val="none"/>
          <w:lang w:val="en-US" w:eastAsia="zh-CN"/>
        </w:rPr>
        <w:t>安全组织措施费、</w:t>
      </w:r>
      <w:r>
        <w:rPr>
          <w:rFonts w:hint="eastAsia" w:ascii="宋体" w:hAnsi="宋体" w:eastAsia="宋体" w:cs="宋体"/>
          <w:b w:val="0"/>
          <w:bCs/>
          <w:color w:val="auto"/>
          <w:sz w:val="21"/>
          <w:szCs w:val="21"/>
          <w:highlight w:val="none"/>
        </w:rPr>
        <w:t>管理费、应得利润、风险费用、保险费等。</w:t>
      </w:r>
    </w:p>
    <w:p w14:paraId="2E5C593E">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工程量暂定，结算按实办理。项目采用折扣率形式报价，供应商填报折扣率形式报价，今后按招标文件中各项综合单价×中标折扣率×实际数量进行结算。</w:t>
      </w:r>
    </w:p>
    <w:p w14:paraId="79A0AC79">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本项目预算单价参考</w:t>
      </w:r>
      <w:r>
        <w:rPr>
          <w:rFonts w:hint="eastAsia" w:ascii="宋体" w:hAnsi="宋体" w:cs="宋体"/>
          <w:b w:val="0"/>
          <w:bCs/>
          <w:color w:val="auto"/>
          <w:sz w:val="21"/>
          <w:szCs w:val="21"/>
          <w:highlight w:val="none"/>
          <w:lang w:val="en-US" w:eastAsia="zh-CN"/>
        </w:rPr>
        <w:t>2025</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月平阳信息价，施工中如有标外变更项目，单价应按相应专业定额及同期信息价计算。</w:t>
      </w:r>
      <w:r>
        <w:rPr>
          <w:rFonts w:hint="eastAsia" w:ascii="宋体" w:hAnsi="宋体" w:eastAsia="宋体" w:cs="宋体"/>
          <w:b w:val="0"/>
          <w:bCs/>
          <w:color w:val="auto"/>
          <w:sz w:val="21"/>
          <w:szCs w:val="21"/>
          <w:highlight w:val="none"/>
          <w:lang w:val="en-US" w:eastAsia="zh-CN"/>
        </w:rPr>
        <w:t>组价依据按照平阳县</w:t>
      </w:r>
      <w:r>
        <w:rPr>
          <w:rFonts w:hint="eastAsia" w:ascii="宋体" w:hAnsi="宋体" w:eastAsia="宋体" w:cs="宋体"/>
          <w:b w:val="0"/>
          <w:bCs/>
          <w:color w:val="auto"/>
          <w:sz w:val="21"/>
          <w:szCs w:val="21"/>
          <w:highlight w:val="none"/>
        </w:rPr>
        <w:t>信息价</w:t>
      </w:r>
      <w:r>
        <w:rPr>
          <w:rFonts w:hint="eastAsia" w:ascii="宋体" w:hAnsi="宋体" w:eastAsia="宋体" w:cs="宋体"/>
          <w:b w:val="0"/>
          <w:bCs/>
          <w:color w:val="auto"/>
          <w:sz w:val="21"/>
          <w:szCs w:val="21"/>
          <w:highlight w:val="none"/>
          <w:lang w:val="en-US" w:eastAsia="zh-CN"/>
        </w:rPr>
        <w:t>、温州市</w:t>
      </w:r>
      <w:r>
        <w:rPr>
          <w:rFonts w:hint="eastAsia" w:ascii="宋体" w:hAnsi="宋体" w:eastAsia="宋体" w:cs="宋体"/>
          <w:b w:val="0"/>
          <w:bCs/>
          <w:color w:val="auto"/>
          <w:sz w:val="21"/>
          <w:szCs w:val="21"/>
          <w:highlight w:val="none"/>
        </w:rPr>
        <w:t>信息价</w:t>
      </w:r>
      <w:r>
        <w:rPr>
          <w:rFonts w:hint="eastAsia" w:ascii="宋体" w:hAnsi="宋体" w:eastAsia="宋体" w:cs="宋体"/>
          <w:b w:val="0"/>
          <w:bCs/>
          <w:color w:val="auto"/>
          <w:sz w:val="21"/>
          <w:szCs w:val="21"/>
          <w:highlight w:val="none"/>
          <w:lang w:val="en-US" w:eastAsia="zh-CN"/>
        </w:rPr>
        <w:t>、浙江省</w:t>
      </w:r>
      <w:r>
        <w:rPr>
          <w:rFonts w:hint="eastAsia" w:ascii="宋体" w:hAnsi="宋体" w:eastAsia="宋体" w:cs="宋体"/>
          <w:b w:val="0"/>
          <w:bCs/>
          <w:color w:val="auto"/>
          <w:sz w:val="21"/>
          <w:szCs w:val="21"/>
          <w:highlight w:val="none"/>
        </w:rPr>
        <w:t>信息价</w:t>
      </w:r>
      <w:r>
        <w:rPr>
          <w:rFonts w:hint="eastAsia" w:ascii="宋体" w:hAnsi="宋体" w:eastAsia="宋体" w:cs="宋体"/>
          <w:b w:val="0"/>
          <w:bCs/>
          <w:color w:val="auto"/>
          <w:sz w:val="21"/>
          <w:szCs w:val="21"/>
          <w:highlight w:val="none"/>
          <w:lang w:val="en-US" w:eastAsia="zh-CN"/>
        </w:rPr>
        <w:t>、市场询价的顺序进行组价。并以重新组价清单</w:t>
      </w:r>
      <w:r>
        <w:rPr>
          <w:rFonts w:hint="eastAsia" w:ascii="宋体" w:hAnsi="宋体" w:eastAsia="宋体" w:cs="宋体"/>
          <w:b w:val="0"/>
          <w:bCs/>
          <w:color w:val="auto"/>
          <w:sz w:val="21"/>
          <w:szCs w:val="21"/>
          <w:highlight w:val="none"/>
        </w:rPr>
        <w:t>×中标折扣率×实际数量进行结算</w:t>
      </w:r>
      <w:r>
        <w:rPr>
          <w:rFonts w:hint="eastAsia" w:ascii="宋体" w:hAnsi="宋体" w:eastAsia="宋体" w:cs="宋体"/>
          <w:b w:val="0"/>
          <w:bCs/>
          <w:color w:val="auto"/>
          <w:sz w:val="21"/>
          <w:szCs w:val="21"/>
          <w:highlight w:val="none"/>
          <w:lang w:eastAsia="zh-CN"/>
        </w:rPr>
        <w:t>。</w:t>
      </w:r>
    </w:p>
    <w:p w14:paraId="4A5C852F">
      <w:pPr>
        <w:pageBreakBefore w:val="0"/>
        <w:shd w:val="clear"/>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采购清单</w:t>
      </w:r>
      <w:r>
        <w:rPr>
          <w:rFonts w:hint="eastAsia" w:ascii="宋体" w:hAnsi="宋体" w:cs="宋体"/>
          <w:b/>
          <w:color w:val="auto"/>
          <w:sz w:val="21"/>
          <w:szCs w:val="21"/>
          <w:highlight w:val="none"/>
          <w:lang w:val="en-US" w:eastAsia="zh-CN"/>
        </w:rPr>
        <w:t>及产品技术要求★</w:t>
      </w:r>
      <w:r>
        <w:rPr>
          <w:rFonts w:hint="eastAsia" w:ascii="宋体" w:hAnsi="宋体" w:eastAsia="宋体" w:cs="宋体"/>
          <w:b/>
          <w:color w:val="auto"/>
          <w:sz w:val="21"/>
          <w:szCs w:val="21"/>
          <w:highlight w:val="none"/>
        </w:rPr>
        <w:t>：</w:t>
      </w:r>
    </w:p>
    <w:tbl>
      <w:tblPr>
        <w:tblStyle w:val="27"/>
        <w:tblW w:w="9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90"/>
        <w:gridCol w:w="4530"/>
        <w:gridCol w:w="780"/>
        <w:gridCol w:w="686"/>
        <w:gridCol w:w="1115"/>
      </w:tblGrid>
      <w:tr w14:paraId="7680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53"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7326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疏通、检测</w:t>
            </w:r>
          </w:p>
        </w:tc>
      </w:tr>
      <w:tr w14:paraId="6937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52DE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89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ECFF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项目名称</w:t>
            </w:r>
          </w:p>
        </w:tc>
        <w:tc>
          <w:tcPr>
            <w:tcW w:w="453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AD28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项目特征</w:t>
            </w:r>
          </w:p>
        </w:tc>
        <w:tc>
          <w:tcPr>
            <w:tcW w:w="780" w:type="dxa"/>
            <w:tcBorders>
              <w:top w:val="single" w:color="000000" w:sz="8" w:space="0"/>
              <w:left w:val="single" w:color="000000" w:sz="8" w:space="0"/>
              <w:bottom w:val="nil"/>
              <w:right w:val="single" w:color="000000" w:sz="8" w:space="0"/>
            </w:tcBorders>
            <w:shd w:val="clear" w:color="auto" w:fill="auto"/>
            <w:noWrap w:val="0"/>
            <w:vAlign w:val="center"/>
          </w:tcPr>
          <w:p w14:paraId="280E1F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计量</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5B18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工程量</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FD9C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全费用综合单价最高限(元)</w:t>
            </w:r>
          </w:p>
        </w:tc>
      </w:tr>
      <w:tr w14:paraId="3E3F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FA9D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FAA5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86D3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5CC25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686"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E83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A0D4F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408E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CC43E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66110B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D35ADC">
            <w:pPr>
              <w:keepNext w:val="0"/>
              <w:keepLines w:val="0"/>
              <w:widowControl/>
              <w:numPr>
                <w:ilvl w:val="0"/>
                <w:numId w:val="9"/>
              </w:numPr>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工作内容包括：排水管道测绘重点项逻辑关系校核，计量工程量为更正管线长度。</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9EF3CB9">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km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6AC62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B3709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3296.16</w:t>
            </w:r>
          </w:p>
        </w:tc>
      </w:tr>
      <w:tr w14:paraId="2E09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13697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827ADE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1DD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1.工作内容包括：排水管道测绘一般项校核，包括排水设施的坐标、高程（管内底、井底、路面高程）、管径、管材、水流方向等内容</w:t>
            </w:r>
          </w:p>
          <w:p w14:paraId="25D2E683">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2、计量工程量为更正井室数。</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3A587B5">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70436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7CB0F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50.03</w:t>
            </w:r>
          </w:p>
        </w:tc>
      </w:tr>
      <w:tr w14:paraId="2099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589C4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108CF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F549A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1.根据业主指定要求，寻找被垃圾及表层土覆盖的暗井；</w:t>
            </w:r>
          </w:p>
          <w:p w14:paraId="1E0F95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2.主要寻找方式为敲击、CCTV、疏通车等；</w:t>
            </w:r>
          </w:p>
          <w:p w14:paraId="62F8A0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336D3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0B128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560D2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323.73</w:t>
            </w:r>
          </w:p>
        </w:tc>
      </w:tr>
      <w:tr w14:paraId="6B24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8D6D2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FDF2F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8443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1.根据业主指定要求，寻找被绿化覆盖或深层土覆盖的暗井；</w:t>
            </w:r>
          </w:p>
          <w:p w14:paraId="49AE34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2.主要寻找方式为巡管仪、探地雷达等；</w:t>
            </w:r>
          </w:p>
          <w:p w14:paraId="053D42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1B18E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D6042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F74C8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863.28</w:t>
            </w:r>
          </w:p>
        </w:tc>
      </w:tr>
      <w:tr w14:paraId="647F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45C6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810E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井盖不锈钢标识</w:t>
            </w:r>
          </w:p>
        </w:tc>
        <w:tc>
          <w:tcPr>
            <w:tcW w:w="4530" w:type="dxa"/>
            <w:tcBorders>
              <w:top w:val="nil"/>
              <w:left w:val="single" w:color="000000" w:sz="8" w:space="0"/>
              <w:bottom w:val="nil"/>
              <w:right w:val="single" w:color="000000" w:sz="8" w:space="0"/>
            </w:tcBorders>
            <w:shd w:val="clear" w:color="auto" w:fill="auto"/>
            <w:noWrap w:val="0"/>
            <w:vAlign w:val="center"/>
          </w:tcPr>
          <w:p w14:paraId="3FB8ED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1.增加井盖不锈钢标识，具体规格及标识内容根据业主要求；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A2D5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7AC0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2AD8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19.43</w:t>
            </w:r>
          </w:p>
        </w:tc>
      </w:tr>
      <w:tr w14:paraId="3399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874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BCF3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4AC1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2.含标识牌、铆钉购买及安装费用。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4085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C05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389D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4F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9F19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C67A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水篦子清捞</w:t>
            </w:r>
          </w:p>
        </w:tc>
        <w:tc>
          <w:tcPr>
            <w:tcW w:w="4530" w:type="dxa"/>
            <w:tcBorders>
              <w:top w:val="nil"/>
              <w:left w:val="single" w:color="000000" w:sz="8" w:space="0"/>
              <w:bottom w:val="nil"/>
              <w:right w:val="single" w:color="000000" w:sz="8" w:space="0"/>
            </w:tcBorders>
            <w:shd w:val="clear" w:color="auto" w:fill="auto"/>
            <w:noWrap w:val="0"/>
            <w:vAlign w:val="center"/>
          </w:tcPr>
          <w:p w14:paraId="2C5CC7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9844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9689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DF57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44.85</w:t>
            </w:r>
          </w:p>
        </w:tc>
      </w:tr>
      <w:tr w14:paraId="438D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679C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10C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AC1C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BC3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AA30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9132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44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A2D9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7E9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ADF9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88AB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571C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2570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17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DD59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8EF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D75F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39BF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312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7798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E1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118C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ED4A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雨篦截污框清捞</w:t>
            </w:r>
          </w:p>
        </w:tc>
        <w:tc>
          <w:tcPr>
            <w:tcW w:w="4530" w:type="dxa"/>
            <w:tcBorders>
              <w:top w:val="nil"/>
              <w:left w:val="single" w:color="000000" w:sz="8" w:space="0"/>
              <w:bottom w:val="nil"/>
              <w:right w:val="single" w:color="000000" w:sz="8" w:space="0"/>
            </w:tcBorders>
            <w:shd w:val="clear" w:color="auto" w:fill="auto"/>
            <w:noWrap w:val="0"/>
            <w:vAlign w:val="center"/>
          </w:tcPr>
          <w:p w14:paraId="1D55EC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1.雨篦截污框及废渣清理；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EE6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E262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BC37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22.05</w:t>
            </w:r>
          </w:p>
        </w:tc>
      </w:tr>
      <w:tr w14:paraId="51D5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6139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642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6647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FFCE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DF5E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08CD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08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3124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431B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666ED6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1.井内漂浮物清理，包含井圈、井壁清理；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38F3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910B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AFDD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38.30</w:t>
            </w:r>
          </w:p>
        </w:tc>
      </w:tr>
      <w:tr w14:paraId="6929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B01D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93D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15CD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6E2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F554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DD74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00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443C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DED7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70C0BB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3FBA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FC5F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BCA2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69.12</w:t>
            </w:r>
          </w:p>
        </w:tc>
      </w:tr>
      <w:tr w14:paraId="66EB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714F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C5AE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B718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7256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11BA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15D4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57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E340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A6A3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CEBC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8C0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E75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27D7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9F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7B0A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7A3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1296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E563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FCD5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7859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93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647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2EA4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60D22C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7B17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9F9D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AF2A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58.50</w:t>
            </w:r>
          </w:p>
        </w:tc>
      </w:tr>
      <w:tr w14:paraId="74DB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553C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E38F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4979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ACE9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5392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0AA0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BD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610B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576A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92E1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6FC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3A1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4336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D2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7E9A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3618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66A0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DC47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F192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15B2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F6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069A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4885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井内混凝土固结物清理</w:t>
            </w:r>
          </w:p>
        </w:tc>
        <w:tc>
          <w:tcPr>
            <w:tcW w:w="4530" w:type="dxa"/>
            <w:tcBorders>
              <w:top w:val="nil"/>
              <w:left w:val="single" w:color="000000" w:sz="8" w:space="0"/>
              <w:bottom w:val="nil"/>
              <w:right w:val="single" w:color="000000" w:sz="8" w:space="0"/>
            </w:tcBorders>
            <w:shd w:val="clear" w:color="auto" w:fill="auto"/>
            <w:noWrap w:val="0"/>
            <w:vAlign w:val="center"/>
          </w:tcPr>
          <w:p w14:paraId="14935A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1.井内混凝土固结物人工凿除清理；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7F81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5B78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0D51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607.59</w:t>
            </w:r>
          </w:p>
        </w:tc>
      </w:tr>
      <w:tr w14:paraId="19D2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325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B697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DCCC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2.报价含清理场地，废渣外运，消纳费；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D56C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7CE2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8495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97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AC0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A766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D00E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42F5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BDB6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C9B7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C0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0CC9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00A8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泵站及</w:t>
            </w:r>
            <w:r>
              <w:rPr>
                <w:rFonts w:hint="eastAsia" w:ascii="宋体" w:hAnsi="宋体" w:eastAsia="宋体" w:cs="宋体"/>
                <w:color w:val="auto"/>
                <w:sz w:val="21"/>
                <w:szCs w:val="21"/>
                <w:highlight w:val="none"/>
                <w:lang w:val="en-US" w:eastAsia="zh-CN"/>
              </w:rPr>
              <w:t>排放口清淤</w:t>
            </w:r>
          </w:p>
        </w:tc>
        <w:tc>
          <w:tcPr>
            <w:tcW w:w="4530" w:type="dxa"/>
            <w:tcBorders>
              <w:top w:val="nil"/>
              <w:left w:val="single" w:color="000000" w:sz="8" w:space="0"/>
              <w:bottom w:val="nil"/>
              <w:right w:val="single" w:color="000000" w:sz="8" w:space="0"/>
            </w:tcBorders>
            <w:shd w:val="clear" w:color="auto" w:fill="auto"/>
            <w:noWrap w:val="0"/>
            <w:vAlign w:val="center"/>
          </w:tcPr>
          <w:p w14:paraId="4DB7DA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1.排放口积泥清捞，疏通整理；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BFF8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9AD0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55B56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173.20</w:t>
            </w:r>
          </w:p>
        </w:tc>
      </w:tr>
      <w:tr w14:paraId="21ED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73A1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247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122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D1CB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BBF0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358F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73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F76A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4A5D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1A0B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3.包含清洗用水；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018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EED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518F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27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6BE7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2909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2967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977A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3E35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9504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58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9D86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3DB0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29CDC6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6D13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C799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34E0E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88.45</w:t>
            </w:r>
          </w:p>
        </w:tc>
      </w:tr>
      <w:tr w14:paraId="1DCC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5C6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1A61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B8F3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2.304不锈钢挂钉（每座8个）；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16D9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D71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D029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298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3DC1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8D15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2D4D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B764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C194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605C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99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E4BE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0DE9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15CBB1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5097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BBFC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97AE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44.21</w:t>
            </w:r>
          </w:p>
        </w:tc>
      </w:tr>
      <w:tr w14:paraId="2E0C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4E8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768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8482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FC53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4F2D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9F40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2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56D9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8F47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防坠网挂钩安装</w:t>
            </w:r>
          </w:p>
        </w:tc>
        <w:tc>
          <w:tcPr>
            <w:tcW w:w="4530" w:type="dxa"/>
            <w:tcBorders>
              <w:top w:val="nil"/>
              <w:left w:val="single" w:color="000000" w:sz="8" w:space="0"/>
              <w:bottom w:val="nil"/>
              <w:right w:val="single" w:color="000000" w:sz="8" w:space="0"/>
            </w:tcBorders>
            <w:shd w:val="clear" w:color="auto" w:fill="auto"/>
            <w:noWrap w:val="0"/>
            <w:vAlign w:val="center"/>
          </w:tcPr>
          <w:p w14:paraId="7B0025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1.针对原有井防坠网挂钩生锈脱落，进行更换挂钩；</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EF27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FE02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0859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6.50</w:t>
            </w:r>
          </w:p>
        </w:tc>
      </w:tr>
      <w:tr w14:paraId="6A2B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DF50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13F0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319F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2.304不锈钢挂钩（每座8个）。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DD9B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3A5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366A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CD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239A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71DF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吸污</w:t>
            </w:r>
          </w:p>
        </w:tc>
        <w:tc>
          <w:tcPr>
            <w:tcW w:w="4530" w:type="dxa"/>
            <w:tcBorders>
              <w:top w:val="nil"/>
              <w:left w:val="single" w:color="000000" w:sz="8" w:space="0"/>
              <w:bottom w:val="nil"/>
              <w:right w:val="single" w:color="000000" w:sz="8" w:space="0"/>
            </w:tcBorders>
            <w:shd w:val="clear" w:color="auto" w:fill="auto"/>
            <w:noWrap w:val="0"/>
            <w:vAlign w:val="center"/>
          </w:tcPr>
          <w:p w14:paraId="559CC7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1.化粪池内吸污，疏通清理；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D63F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C617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A709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135.27</w:t>
            </w:r>
          </w:p>
        </w:tc>
      </w:tr>
      <w:tr w14:paraId="047E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DB30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80B4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8E7D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3242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4BEE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2DCA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82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9AC6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6FCB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5176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8A1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F50A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63B6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E8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62CF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9A6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7390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80B9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5EFD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1E40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7E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AF92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283A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A235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1.规格:管径≤DN300；</w:t>
            </w:r>
          </w:p>
          <w:p w14:paraId="4AC4C0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1BABC5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6251AA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8BF6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00F7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D65CE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14.18</w:t>
            </w:r>
          </w:p>
        </w:tc>
      </w:tr>
      <w:tr w14:paraId="2E52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216A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1EF5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74D1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1.规格:DN300＜管径≤DN600；</w:t>
            </w:r>
          </w:p>
          <w:p w14:paraId="6747F6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537245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63BAA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9D9A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BA00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E04D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17.24</w:t>
            </w:r>
          </w:p>
        </w:tc>
      </w:tr>
      <w:tr w14:paraId="2B96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7661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E323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7CB8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1.规格:DN600＜管径≤DN1000；</w:t>
            </w:r>
          </w:p>
          <w:p w14:paraId="11E48C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608073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27DD27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39C6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F566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9C4B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26.15</w:t>
            </w:r>
          </w:p>
        </w:tc>
      </w:tr>
      <w:tr w14:paraId="7119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80E7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CF62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243E2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1.规格:管径＞DN1000</w:t>
            </w:r>
          </w:p>
          <w:p w14:paraId="0858BF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10F001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4EEBD1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001E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D21B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913F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45.71</w:t>
            </w:r>
          </w:p>
        </w:tc>
      </w:tr>
      <w:tr w14:paraId="25DB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A18A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1575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6F150F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2EFD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593D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E6B52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215.82</w:t>
            </w:r>
          </w:p>
        </w:tc>
      </w:tr>
      <w:tr w14:paraId="6F5D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D97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29B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210D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BD69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28A1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94A5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B3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60B3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C36D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40641D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7365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A927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73B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258.98</w:t>
            </w:r>
          </w:p>
        </w:tc>
      </w:tr>
      <w:tr w14:paraId="4275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4016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F773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3420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9E2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48AF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3E3F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20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1DBB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0706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38A008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D4B5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0B30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A5D0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302.15</w:t>
            </w:r>
          </w:p>
        </w:tc>
      </w:tr>
      <w:tr w14:paraId="0AFD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CCFF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5211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72E9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050D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8F8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DA08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AEF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E63F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3220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1C9A89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BC7A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8575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90209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345.31</w:t>
            </w:r>
          </w:p>
        </w:tc>
      </w:tr>
      <w:tr w14:paraId="3B1A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D95B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B50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C9A9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48F2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5711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07AE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40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1A00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9CDF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5E42B7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1.管内树根、油块等清除，管径DN700；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D314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C8AC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2A33B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388.48</w:t>
            </w:r>
          </w:p>
        </w:tc>
      </w:tr>
      <w:tr w14:paraId="36C6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E801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D7D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E397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674F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90F0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72B5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05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A494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32F2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2EDF23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6984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8279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0E18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431.64</w:t>
            </w:r>
          </w:p>
        </w:tc>
      </w:tr>
      <w:tr w14:paraId="6D5B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D8F7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FB2A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53B3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EDD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B4D6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3C23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4E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84B3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1937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雨污水管道特殊疏通（人工）</w:t>
            </w:r>
          </w:p>
        </w:tc>
        <w:tc>
          <w:tcPr>
            <w:tcW w:w="4530" w:type="dxa"/>
            <w:tcBorders>
              <w:top w:val="nil"/>
              <w:left w:val="single" w:color="000000" w:sz="8" w:space="0"/>
              <w:bottom w:val="nil"/>
              <w:right w:val="single" w:color="000000" w:sz="8" w:space="0"/>
            </w:tcBorders>
            <w:shd w:val="clear" w:color="auto" w:fill="auto"/>
            <w:noWrap w:val="0"/>
            <w:vAlign w:val="center"/>
          </w:tcPr>
          <w:p w14:paraId="500112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1.管内混凝土固结物清除，管径≥DN800；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E8CD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376A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99C1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7041.12</w:t>
            </w:r>
          </w:p>
        </w:tc>
      </w:tr>
      <w:tr w14:paraId="02DD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6B6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A3D6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AEFB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5833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5042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F625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93A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0F01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8A94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1B596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1.规格：管径≤DN300；</w:t>
            </w:r>
          </w:p>
          <w:p w14:paraId="31DFD2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3DD5D9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4B7996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5B9F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C6BD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EA0E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13.74</w:t>
            </w:r>
          </w:p>
        </w:tc>
      </w:tr>
      <w:tr w14:paraId="3752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20DC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F1FC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CA03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1.规格：DN300＜管径≤DN600；</w:t>
            </w:r>
          </w:p>
          <w:p w14:paraId="26E057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15E5A2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338E54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3FC7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BBE8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29AB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16.82</w:t>
            </w:r>
          </w:p>
        </w:tc>
      </w:tr>
      <w:tr w14:paraId="6881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2EC0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BD9A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8CFE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1.规格：DN600＜管径≤DN1000；</w:t>
            </w:r>
          </w:p>
          <w:p w14:paraId="0D23DA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01C32B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3EE804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9004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C607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B070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45.75</w:t>
            </w:r>
          </w:p>
        </w:tc>
      </w:tr>
      <w:tr w14:paraId="4425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1752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9253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3AB7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1.规格：管径＞DN1000 ；</w:t>
            </w:r>
          </w:p>
          <w:p w14:paraId="6B5803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387914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383676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AE89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4476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3A999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50.31</w:t>
            </w:r>
          </w:p>
        </w:tc>
      </w:tr>
      <w:tr w14:paraId="4B31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4397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C3DA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3CA0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1.悬浮式CCTV检测；</w:t>
            </w:r>
          </w:p>
          <w:p w14:paraId="175F11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2.管径：管径＞DN1000；</w:t>
            </w:r>
          </w:p>
          <w:p w14:paraId="301828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3.出具检测报告：包括提供图片、视频资料，质量分析和修复建议等。</w:t>
            </w:r>
          </w:p>
          <w:p w14:paraId="59FE9F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6A3B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7602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D516B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36.65</w:t>
            </w:r>
          </w:p>
        </w:tc>
      </w:tr>
      <w:tr w14:paraId="63CE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6C8C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4FC7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B247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1.悬浮式CCTV检测+声纳检测；</w:t>
            </w:r>
          </w:p>
          <w:p w14:paraId="066A57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2.管径：管径＞DN1000；</w:t>
            </w:r>
          </w:p>
          <w:p w14:paraId="049553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3.出具检测报告：包括提供图片、视频资料，质量分析和修复建议等。</w:t>
            </w:r>
          </w:p>
          <w:p w14:paraId="3A40EA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1B12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5FCF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764D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44.64</w:t>
            </w:r>
          </w:p>
        </w:tc>
      </w:tr>
      <w:tr w14:paraId="27F1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F170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3E7E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声纳检测</w:t>
            </w:r>
          </w:p>
        </w:tc>
        <w:tc>
          <w:tcPr>
            <w:tcW w:w="4530" w:type="dxa"/>
            <w:tcBorders>
              <w:top w:val="nil"/>
              <w:left w:val="single" w:color="000000" w:sz="8" w:space="0"/>
              <w:bottom w:val="nil"/>
              <w:right w:val="single" w:color="000000" w:sz="8" w:space="0"/>
            </w:tcBorders>
            <w:shd w:val="clear" w:color="auto" w:fill="auto"/>
            <w:noWrap w:val="0"/>
            <w:vAlign w:val="center"/>
          </w:tcPr>
          <w:p w14:paraId="12ACFE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E5CF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5851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76ACB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20.89</w:t>
            </w:r>
          </w:p>
        </w:tc>
      </w:tr>
      <w:tr w14:paraId="0A4A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E261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708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584D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0584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F9D4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E013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A8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C32D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2E3B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46528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903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A49F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3440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36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B245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886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声纳检测（动力）</w:t>
            </w:r>
          </w:p>
        </w:tc>
        <w:tc>
          <w:tcPr>
            <w:tcW w:w="4530" w:type="dxa"/>
            <w:tcBorders>
              <w:top w:val="nil"/>
              <w:left w:val="single" w:color="000000" w:sz="8" w:space="0"/>
              <w:bottom w:val="nil"/>
              <w:right w:val="single" w:color="000000" w:sz="8" w:space="0"/>
            </w:tcBorders>
            <w:shd w:val="clear" w:color="auto" w:fill="auto"/>
            <w:noWrap w:val="0"/>
            <w:vAlign w:val="center"/>
          </w:tcPr>
          <w:p w14:paraId="7251A1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0D52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381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5892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53.96</w:t>
            </w:r>
          </w:p>
        </w:tc>
      </w:tr>
      <w:tr w14:paraId="216F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177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57AA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8607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B45B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582D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9669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02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8D9D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55A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94F8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7FAD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586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4068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6A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4292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86C9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潜望镜探测</w:t>
            </w:r>
          </w:p>
        </w:tc>
        <w:tc>
          <w:tcPr>
            <w:tcW w:w="4530" w:type="dxa"/>
            <w:tcBorders>
              <w:top w:val="nil"/>
              <w:left w:val="single" w:color="000000" w:sz="8" w:space="0"/>
              <w:bottom w:val="nil"/>
              <w:right w:val="single" w:color="000000" w:sz="8" w:space="0"/>
            </w:tcBorders>
            <w:shd w:val="clear" w:color="auto" w:fill="auto"/>
            <w:noWrap w:val="0"/>
            <w:vAlign w:val="center"/>
          </w:tcPr>
          <w:p w14:paraId="045A38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1.潜望镜探测。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9041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段</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3E1E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1BE14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70.21</w:t>
            </w:r>
          </w:p>
        </w:tc>
      </w:tr>
      <w:tr w14:paraId="6049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5204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962B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3202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DF66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205F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D6D6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44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436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26A7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91E7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3.报价含管道封堵、抽水。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7837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02D7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C083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CA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2925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F1D4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0C6785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82E9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92AB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95BB1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26.40</w:t>
            </w:r>
          </w:p>
        </w:tc>
      </w:tr>
      <w:tr w14:paraId="24C0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B89B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4FD0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8970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8059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8F8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109E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18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2A4F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2137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DC4F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3.报价含CCTV检测、封堵（包括潜水封堵）、抽水、清理场地、泥浆及垃圾外运、消纳费等所有费用。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CF2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43C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140A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27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D255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0523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574493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1.规格:DN300＜管径≤DN600；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B1E2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601A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9BCF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32.51</w:t>
            </w:r>
          </w:p>
        </w:tc>
      </w:tr>
      <w:tr w14:paraId="78A9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A85A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9CE8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8F4B8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BBD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4A1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DC3E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04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FA83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C33C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5777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25D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B09A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EBEE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22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B927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0FD0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05913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4073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9F02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73058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49.12</w:t>
            </w:r>
          </w:p>
        </w:tc>
      </w:tr>
      <w:tr w14:paraId="6FB0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F3C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E85C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F88D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C571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3AF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C420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D4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29A8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B48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615E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17CB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685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BF77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1D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BA40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B1A4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760676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C3F2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402B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2E619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68.89</w:t>
            </w:r>
          </w:p>
        </w:tc>
      </w:tr>
      <w:tr w14:paraId="03B6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D108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44DC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3D36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724D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2DA9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53B9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C0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3D1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F05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CCF0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9AE8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AC3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8072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BA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FD30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2ADC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2FB079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1.规格：DN1000＜管径≤DN1600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973D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67A7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4020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103.57</w:t>
            </w:r>
          </w:p>
        </w:tc>
      </w:tr>
      <w:tr w14:paraId="111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A0F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351D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47E3B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CE52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86F7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B765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A4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C45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8285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7D054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5D5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732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9B61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20F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9223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87FC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32AA7F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1.规格：DN1600＜管径≤DN2000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C8B5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7817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1696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127.96</w:t>
            </w:r>
          </w:p>
        </w:tc>
      </w:tr>
      <w:tr w14:paraId="4CD6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39A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4B90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8B68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8D35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EB6C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2F98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D2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5739A6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2E4C3D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596257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7DE4B9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72F5A9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auto" w:sz="4" w:space="0"/>
              <w:right w:val="single" w:color="000000" w:sz="8" w:space="0"/>
            </w:tcBorders>
            <w:shd w:val="clear" w:color="auto" w:fill="auto"/>
            <w:noWrap/>
            <w:vAlign w:val="center"/>
          </w:tcPr>
          <w:p w14:paraId="593987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3B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3A60D3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c>
          <w:tcPr>
            <w:tcW w:w="189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2E647D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w:t>
            </w:r>
          </w:p>
        </w:tc>
        <w:tc>
          <w:tcPr>
            <w:tcW w:w="453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07E2AC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1.以完成建设单位要求的任务为准；</w:t>
            </w:r>
          </w:p>
          <w:p w14:paraId="60CDED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2.因承包人或潜水人员的原因一次任务由多人完成的，按1人考虑；</w:t>
            </w:r>
          </w:p>
          <w:p w14:paraId="46CAD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3.原则上以井（潜水点）为单位；</w:t>
            </w:r>
          </w:p>
          <w:p w14:paraId="4B7343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4.报价已包含水下排查、测量、清理、打捞、气囊封堵、开孔、拆卸等作业。</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09AE92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w:t>
            </w:r>
          </w:p>
        </w:tc>
        <w:tc>
          <w:tcPr>
            <w:tcW w:w="686"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320522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000000" w:sz="8" w:space="0"/>
              <w:bottom w:val="single" w:color="auto" w:sz="4" w:space="0"/>
              <w:right w:val="single" w:color="auto" w:sz="4" w:space="0"/>
            </w:tcBorders>
            <w:shd w:val="clear" w:color="auto" w:fill="auto"/>
            <w:noWrap/>
            <w:vAlign w:val="center"/>
          </w:tcPr>
          <w:p w14:paraId="7352BD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2965.58</w:t>
            </w:r>
          </w:p>
        </w:tc>
      </w:tr>
      <w:tr w14:paraId="5270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559F2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71571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1D2D28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AFB99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51C10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78C3E2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610.57</w:t>
            </w:r>
          </w:p>
        </w:tc>
      </w:tr>
      <w:tr w14:paraId="0F56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E957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9D76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6B1B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593C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42AA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7E2A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80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431A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820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4D8741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167B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D972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F8DCA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700.67</w:t>
            </w:r>
          </w:p>
        </w:tc>
      </w:tr>
      <w:tr w14:paraId="4967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B15E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A119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7EAD9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50E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7A6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4A94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EC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7AF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D220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0DC938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D06C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22E7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0C52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1175.69</w:t>
            </w:r>
          </w:p>
        </w:tc>
      </w:tr>
      <w:tr w14:paraId="6639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0598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B78A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AD28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B80B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D0E4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08D4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E2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2426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5820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6C746C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C161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6F2D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CD4E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1310.85</w:t>
            </w:r>
          </w:p>
        </w:tc>
      </w:tr>
      <w:tr w14:paraId="6AD7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9B97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EF0C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6543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 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2FB2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2746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E866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55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A493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DC5C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0D6ED4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FD73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83F8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A4210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133.23</w:t>
            </w:r>
          </w:p>
        </w:tc>
      </w:tr>
      <w:tr w14:paraId="7424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3FA3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32A1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BDE4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F28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825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3680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4E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CD04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0725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703499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D3E7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9355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8EC29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333.08</w:t>
            </w:r>
          </w:p>
        </w:tc>
      </w:tr>
      <w:tr w14:paraId="690C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AA2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76F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8E37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594A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B719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FE91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25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EE9C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0DC6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56003E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37EB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A6DB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87A14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616.87</w:t>
            </w:r>
          </w:p>
        </w:tc>
      </w:tr>
      <w:tr w14:paraId="5819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729E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65ED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D9AF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CC2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37A0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956F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2B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6871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A61C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70FE07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09DF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7D79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F6B2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881.24</w:t>
            </w:r>
          </w:p>
        </w:tc>
      </w:tr>
      <w:tr w14:paraId="211A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F30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3BC3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08F6F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75BE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6361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84B5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AA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9C54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F1BC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2922E9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7CED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25BB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0CCA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245.09</w:t>
            </w:r>
          </w:p>
        </w:tc>
      </w:tr>
      <w:tr w14:paraId="2491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4645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C6FE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052D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015B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C55B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E5C1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98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9958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64FD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7BD691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470D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675F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69386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500.82</w:t>
            </w:r>
          </w:p>
        </w:tc>
      </w:tr>
      <w:tr w14:paraId="7978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06FD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77D4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43DFE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4345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F25B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0DBC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2F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3796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C55F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038FB9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5D9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16D8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E311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715.47</w:t>
            </w:r>
          </w:p>
        </w:tc>
      </w:tr>
      <w:tr w14:paraId="3501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6100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23BC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530A4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C10E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B739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46E5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ED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34EB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8C64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B486D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AEDD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9B58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79C5E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82.59</w:t>
            </w:r>
          </w:p>
        </w:tc>
      </w:tr>
      <w:tr w14:paraId="4520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099B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8C11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F381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7F23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506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17E4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1A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7D4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3984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B2F2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175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41E9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D78F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99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724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96EF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B3DB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5E1D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64FB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6267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DC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0053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825F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DCDE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1.排水泵100-200（含）m3/小时排水；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9E1B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0A27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8DA20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117.16</w:t>
            </w:r>
          </w:p>
        </w:tc>
      </w:tr>
      <w:tr w14:paraId="6AD6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271F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06ED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4396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10C1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961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A783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0E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128C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01CA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2701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D277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A392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7F0B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CA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F44C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340B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26DBC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C85B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113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5334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1C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371C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C060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157AB9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1.排水泵200-300（含）m3/小时排水；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766C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13BD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5AB53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167.74</w:t>
            </w:r>
          </w:p>
        </w:tc>
      </w:tr>
      <w:tr w14:paraId="6366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B38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BB69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9ED5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E326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63EC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8330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4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980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ADDB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007F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5A4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56DC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7B19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40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A87E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BFE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2074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A0F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994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6F2C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55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AF87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E0B8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7A49F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1.排水泵300-400（含）m3/小时排水；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EB2D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CD09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8A6A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208.74</w:t>
            </w:r>
          </w:p>
        </w:tc>
      </w:tr>
      <w:tr w14:paraId="6843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58DE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B0DE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9891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079C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32A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A1C0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B4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156D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67F3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4359D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3B8A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834E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AA63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06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50D5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6013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CFB5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C4A1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A514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501B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76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0E72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E0CB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2B373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1.排水泵400-500（含）m3/小时排水；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F4B7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1B4C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889F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246.52</w:t>
            </w:r>
          </w:p>
        </w:tc>
      </w:tr>
      <w:tr w14:paraId="27DF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F605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A4C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2F9F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53BA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3BE9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9B01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B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181F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1AE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29D5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A7C1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5C90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0D85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4B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6D20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B089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9B0B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B9C1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6E3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B2AE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F2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289F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036B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1137C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1.排水泵500-600（含）m3/小时排水；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19E6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0088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6020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284.30</w:t>
            </w:r>
          </w:p>
        </w:tc>
      </w:tr>
      <w:tr w14:paraId="177D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D810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81CA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7828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C8BE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26BB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9B76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A8A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ACE8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4D5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A3FA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B25A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62A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AC83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B5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1BC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E99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5A449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27C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85B7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7A43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E4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376F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6651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105948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1.排水泵600-700（含）m3/小时排水；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0958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F62A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8F58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322.07</w:t>
            </w:r>
          </w:p>
        </w:tc>
      </w:tr>
      <w:tr w14:paraId="3845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2094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B3E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CD05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8612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9C4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CE6A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E9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682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762F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E781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199F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2C3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F67A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CB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1477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E363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4C38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5DD5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FCF5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C789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BD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7A42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3BC6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0EC8B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1.排水泵700-800（含）m3/小时排水；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8503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4666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EC648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356.68</w:t>
            </w:r>
          </w:p>
        </w:tc>
      </w:tr>
      <w:tr w14:paraId="63A7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BB93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4D8D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6499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8F67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8EE7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9DD8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7D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39A3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CDF0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982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D965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978F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7040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23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264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692D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D5482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CA2E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EE0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4303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84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B7A5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6EDB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64B77E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1.排水泵800-900（含）m3/小时排水；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9AF6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C07A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9830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391.26</w:t>
            </w:r>
          </w:p>
        </w:tc>
      </w:tr>
      <w:tr w14:paraId="71D6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B13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356A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871D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661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80B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269B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3C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52E9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380C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B812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5A55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9948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9842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40B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CE6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70C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AE54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6E3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E02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8AB3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75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88CE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2636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4FC4E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1.排水泵900-1000（含）m3/小时排水；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C776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18DA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4FDB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425.84</w:t>
            </w:r>
          </w:p>
        </w:tc>
      </w:tr>
      <w:tr w14:paraId="32C6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1F7E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1050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58FAE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6511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E6B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66AA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C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A897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276C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5032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513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0DDD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7036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D34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779B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4A36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EF68D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3407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51F5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CEC5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5A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E45E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F2CC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98801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1.排水泵1000m3/小时以上排水；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BCE6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BE92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3C20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460.44</w:t>
            </w:r>
          </w:p>
        </w:tc>
      </w:tr>
      <w:tr w14:paraId="2971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EEE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E0F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563F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2D4D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2EDB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22BF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A0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547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8DE1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BA33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B87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E0E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7F14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23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3D9E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6AFB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1068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B4D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B07B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CC5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56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31CC08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非开挖修复</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7CF5F5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非开挖修复</w:t>
            </w:r>
          </w:p>
        </w:tc>
      </w:tr>
      <w:tr w14:paraId="1935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548F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66</w:t>
            </w:r>
          </w:p>
        </w:tc>
        <w:tc>
          <w:tcPr>
            <w:tcW w:w="1890" w:type="dxa"/>
            <w:vMerge w:val="restart"/>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48346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0BA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1.管径：≤φ300；</w:t>
            </w:r>
          </w:p>
          <w:p w14:paraId="6DC4341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50AF4C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724498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F77B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CB0B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2768.41</w:t>
            </w:r>
          </w:p>
        </w:tc>
      </w:tr>
      <w:tr w14:paraId="2DA6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E299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D2BF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431CB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1.管径：＞φ300，≤φ400；</w:t>
            </w:r>
          </w:p>
          <w:p w14:paraId="0882320B">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5512D0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3D3B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0E77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6C0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2924.34</w:t>
            </w:r>
          </w:p>
        </w:tc>
      </w:tr>
      <w:tr w14:paraId="7769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051B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A245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D918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1.管径：＞φ400,≤φ500；</w:t>
            </w:r>
          </w:p>
          <w:p w14:paraId="2301136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158A2A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5BF7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48D6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03A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3528.20</w:t>
            </w:r>
          </w:p>
        </w:tc>
      </w:tr>
      <w:tr w14:paraId="4A0B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AB46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4B0C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19CDC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1.管径：＞φ500，≤φ600；</w:t>
            </w:r>
          </w:p>
          <w:p w14:paraId="03B1612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6BDA87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5D73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0B9A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CD08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3568.00</w:t>
            </w:r>
          </w:p>
        </w:tc>
      </w:tr>
      <w:tr w14:paraId="7A3C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B6D1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9CC3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E7F5B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1.管径：＞φ600，≤φ800；</w:t>
            </w:r>
          </w:p>
          <w:p w14:paraId="0673CE6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361CBB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479F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69B4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4E7A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4603.16</w:t>
            </w:r>
          </w:p>
        </w:tc>
      </w:tr>
      <w:tr w14:paraId="555C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CEB7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08E2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13F0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1.管径：＞φ800，≤φ1000；</w:t>
            </w:r>
          </w:p>
          <w:p w14:paraId="4CA7062D">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575F2E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DB9D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B8C5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9FD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5326.68</w:t>
            </w:r>
          </w:p>
        </w:tc>
      </w:tr>
      <w:tr w14:paraId="7A81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nil"/>
              <w:left w:val="single" w:color="000000" w:sz="8" w:space="0"/>
              <w:bottom w:val="single" w:color="auto" w:sz="4" w:space="0"/>
              <w:right w:val="single" w:color="000000" w:sz="8" w:space="0"/>
            </w:tcBorders>
            <w:shd w:val="clear" w:color="auto" w:fill="auto"/>
            <w:noWrap w:val="0"/>
            <w:vAlign w:val="center"/>
          </w:tcPr>
          <w:p w14:paraId="41488D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p>
        </w:tc>
        <w:tc>
          <w:tcPr>
            <w:tcW w:w="1890" w:type="dxa"/>
            <w:tcBorders>
              <w:top w:val="nil"/>
              <w:left w:val="single" w:color="000000" w:sz="8" w:space="0"/>
              <w:bottom w:val="single" w:color="auto" w:sz="4" w:space="0"/>
              <w:right w:val="single" w:color="000000" w:sz="8" w:space="0"/>
            </w:tcBorders>
            <w:shd w:val="clear" w:color="auto" w:fill="auto"/>
            <w:noWrap w:val="0"/>
            <w:vAlign w:val="center"/>
          </w:tcPr>
          <w:p w14:paraId="2C3BA9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3C0DB2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1.管径：＞φ1000，≤φ1200；</w:t>
            </w:r>
          </w:p>
          <w:p w14:paraId="1F81DCFC">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14D341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tcBorders>
              <w:top w:val="nil"/>
              <w:left w:val="single" w:color="000000" w:sz="8" w:space="0"/>
              <w:bottom w:val="single" w:color="auto" w:sz="4" w:space="0"/>
              <w:right w:val="single" w:color="000000" w:sz="8" w:space="0"/>
            </w:tcBorders>
            <w:shd w:val="clear" w:color="auto" w:fill="auto"/>
            <w:noWrap w:val="0"/>
            <w:vAlign w:val="center"/>
          </w:tcPr>
          <w:p w14:paraId="3A49F8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tcBorders>
              <w:top w:val="nil"/>
              <w:left w:val="single" w:color="000000" w:sz="8" w:space="0"/>
              <w:bottom w:val="single" w:color="auto" w:sz="4" w:space="0"/>
              <w:right w:val="single" w:color="000000" w:sz="8" w:space="0"/>
            </w:tcBorders>
            <w:shd w:val="clear" w:color="auto" w:fill="auto"/>
            <w:noWrap w:val="0"/>
            <w:vAlign w:val="center"/>
          </w:tcPr>
          <w:p w14:paraId="7BF1F9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52360C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5811.28</w:t>
            </w:r>
          </w:p>
        </w:tc>
      </w:tr>
      <w:tr w14:paraId="4DD4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A1E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7B5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EDF0C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1.管径：≤300；</w:t>
            </w:r>
          </w:p>
          <w:p w14:paraId="7822D77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68B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E15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189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3600</w:t>
            </w:r>
          </w:p>
        </w:tc>
      </w:tr>
      <w:tr w14:paraId="76BC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1E8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43C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C5F0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1.管径：＞300，≤400；</w:t>
            </w:r>
          </w:p>
          <w:p w14:paraId="1CCF8DB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AC7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60A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937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4600</w:t>
            </w:r>
          </w:p>
        </w:tc>
      </w:tr>
      <w:tr w14:paraId="16FB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B0F00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FC9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0187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1.管径：＞400,≤500；</w:t>
            </w:r>
          </w:p>
          <w:p w14:paraId="6F2677F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EFF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B15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F6E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5120</w:t>
            </w:r>
          </w:p>
        </w:tc>
      </w:tr>
      <w:tr w14:paraId="59B2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F47E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FEF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29D5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1.管径：＞500，≤600；</w:t>
            </w:r>
          </w:p>
          <w:p w14:paraId="063A363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455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9C2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FA4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6350</w:t>
            </w:r>
          </w:p>
        </w:tc>
      </w:tr>
      <w:tr w14:paraId="65A2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EC2E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874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30F7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1.管径：＞600，≤800；</w:t>
            </w:r>
          </w:p>
          <w:p w14:paraId="4115956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2DD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AFDE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34C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7560</w:t>
            </w:r>
          </w:p>
        </w:tc>
      </w:tr>
      <w:tr w14:paraId="304E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6A2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FA09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E7F8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1.管径：＞800，≤1000；</w:t>
            </w:r>
          </w:p>
          <w:p w14:paraId="0AA8079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746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141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20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10300</w:t>
            </w:r>
          </w:p>
        </w:tc>
      </w:tr>
      <w:tr w14:paraId="506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0930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6A3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C6251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1.管径：＞1000，≤1200；</w:t>
            </w:r>
          </w:p>
          <w:p w14:paraId="0364D76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4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029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32E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13000</w:t>
            </w:r>
          </w:p>
        </w:tc>
      </w:tr>
      <w:tr w14:paraId="0F2F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A5C24A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3A28C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130240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67B6AB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B9EEF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359466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1240.81</w:t>
            </w:r>
          </w:p>
        </w:tc>
      </w:tr>
      <w:tr w14:paraId="2195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98C2F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1299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777B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8A4F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0145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A3D2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68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67FB8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9D48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A04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1296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FE6B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0C6E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BB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08B51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FA60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0C247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71AC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C7AB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D91D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1494.09</w:t>
            </w:r>
          </w:p>
        </w:tc>
      </w:tr>
      <w:tr w14:paraId="2A39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FBA04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5A96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402F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CD22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8BA3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7C05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A3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B97C5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13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0AEE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B0CF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F27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854B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95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24BB0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1678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2C7D7C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7356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6D08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1136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1789.00</w:t>
            </w:r>
          </w:p>
        </w:tc>
      </w:tr>
      <w:tr w14:paraId="400A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94C7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AC11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BF57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66C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0119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5A0E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6D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11E23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7C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F0F3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7894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E41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0A99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90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C2E66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7D2A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28D9A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1.管径：＞φ500，≤φ600；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170D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BE0B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7ABB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2471.03</w:t>
            </w:r>
          </w:p>
        </w:tc>
      </w:tr>
      <w:tr w14:paraId="607B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8EE6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A916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E1C7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8916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5CEA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EEA2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C2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CF183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73B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F8E8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402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D46B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1E6C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22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D71BA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A536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0829D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1.管径：＞φ600，≤φ800；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756D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38F6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8B189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3139.99</w:t>
            </w:r>
          </w:p>
        </w:tc>
      </w:tr>
      <w:tr w14:paraId="6714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A3F66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6019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9562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03DB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88A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F67B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B8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E6A2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261B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CB014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DE55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BC78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5E1F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F8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674A5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BF65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80AA0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1.管径：＞φ800，≤φ1000；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1DC3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40D3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F94C3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5468.02</w:t>
            </w:r>
          </w:p>
        </w:tc>
      </w:tr>
      <w:tr w14:paraId="0658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51E86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7F3D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6CBE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EC4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2B8E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23D9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2E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9441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3D57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B7A7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566F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6BB3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65E1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86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C743A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7BC7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6FBDE6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1.管径：＞φ1000，≤φ1200；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3423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7E88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DD31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6908.41</w:t>
            </w:r>
          </w:p>
        </w:tc>
      </w:tr>
      <w:tr w14:paraId="5CF4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E7F6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C27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01CC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EACC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3677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C479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B5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37E1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ADB0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DFE5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8D45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806C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3738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13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5DE7D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F182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685B1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1.管径：＞φ1200，≤φ1400；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8DA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99BD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A900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8520.00</w:t>
            </w:r>
          </w:p>
        </w:tc>
      </w:tr>
      <w:tr w14:paraId="0539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BE678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97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0BE2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F2AC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399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CBE8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97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E653A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FD1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7844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A812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3566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F3F2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BD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83B95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EA49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7221A3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AC74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210F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D85B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2967.53</w:t>
            </w:r>
          </w:p>
        </w:tc>
      </w:tr>
      <w:tr w14:paraId="77AB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66442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5BD5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D284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DF2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AC5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BE98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B4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9136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FB5C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0145B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A056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6BC5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0E62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CA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F697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D942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95F28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263E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1E21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BEC9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43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B5E88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CD9C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14F5D3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E9D5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F4BE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0678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3776.85</w:t>
            </w:r>
          </w:p>
        </w:tc>
      </w:tr>
      <w:tr w14:paraId="284A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1D48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6D86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E40E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63D9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343C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CC1A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67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2249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CCF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1C75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9F0E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82A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9A04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EB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747B9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7E16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3F31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BCD0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AEC7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0FF9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07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2960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FA61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343D24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A54A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199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51E8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4569.98</w:t>
            </w:r>
          </w:p>
        </w:tc>
      </w:tr>
      <w:tr w14:paraId="098C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CD8B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A7A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DB70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86DA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3B6B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EF1C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13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B8A5F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FA6E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305A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4F85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FBFC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3FFE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9B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29C7C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01A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83F2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28D5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A950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E257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B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AF50D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6F6C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170B19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996A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EBF1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1D33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5527.15</w:t>
            </w:r>
          </w:p>
        </w:tc>
      </w:tr>
      <w:tr w14:paraId="7FEC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604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7F04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67F9D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E8B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252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7640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48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2C75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13A7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C0BD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3F5B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262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482A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CF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4428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D0E5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C390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FCA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636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6CD7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3A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C500A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2BFB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套钢管法修复（护筒掘进）</w:t>
            </w:r>
          </w:p>
        </w:tc>
        <w:tc>
          <w:tcPr>
            <w:tcW w:w="4530" w:type="dxa"/>
            <w:tcBorders>
              <w:top w:val="nil"/>
              <w:left w:val="single" w:color="000000" w:sz="8" w:space="0"/>
              <w:bottom w:val="nil"/>
              <w:right w:val="single" w:color="000000" w:sz="8" w:space="0"/>
            </w:tcBorders>
            <w:shd w:val="clear" w:color="auto" w:fill="auto"/>
            <w:noWrap w:val="0"/>
            <w:vAlign w:val="center"/>
          </w:tcPr>
          <w:p w14:paraId="53FD04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CEFA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CB56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ECEE4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6553.46</w:t>
            </w:r>
          </w:p>
        </w:tc>
      </w:tr>
      <w:tr w14:paraId="7E6A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A3625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B6E9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6AF2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A90A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EF9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EE9A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DF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19BE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52DE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EE80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6149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AA1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DD2F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E3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6B4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8E10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4377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4.钢套管规格：DN800*10mm，钢套筒作为护筒；</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DF75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CBF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6FB3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E9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D146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6DA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78A1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5.钢套管顶管铺设，套管与PE管之间注入水泥浆密实；</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DCC6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E617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6530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E9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EC46F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884D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3BD2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F004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0EC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9460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0F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3DE5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57CC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不锈钢胀管修复</w:t>
            </w:r>
          </w:p>
        </w:tc>
        <w:tc>
          <w:tcPr>
            <w:tcW w:w="4530" w:type="dxa"/>
            <w:tcBorders>
              <w:top w:val="nil"/>
              <w:left w:val="single" w:color="000000" w:sz="8" w:space="0"/>
              <w:bottom w:val="nil"/>
              <w:right w:val="single" w:color="000000" w:sz="8" w:space="0"/>
            </w:tcBorders>
            <w:shd w:val="clear" w:color="auto" w:fill="auto"/>
            <w:noWrap w:val="0"/>
            <w:vAlign w:val="center"/>
          </w:tcPr>
          <w:p w14:paraId="0D32FB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1.管径≥φ1000，管节接头断裂位置处；</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6EB9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4C98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B453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4532.22</w:t>
            </w:r>
          </w:p>
        </w:tc>
      </w:tr>
      <w:tr w14:paraId="7F9C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266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573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D345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2.304不锈钢环；</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76E4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FF6E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F531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BD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36D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D8E6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343B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20E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CA8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87D3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23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0A3813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维修改造</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79AFAF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维修改造</w:t>
            </w:r>
          </w:p>
        </w:tc>
      </w:tr>
      <w:tr w14:paraId="7DE2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258C1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DF4A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挖沟槽土方</w:t>
            </w:r>
          </w:p>
        </w:tc>
        <w:tc>
          <w:tcPr>
            <w:tcW w:w="4530" w:type="dxa"/>
            <w:tcBorders>
              <w:top w:val="nil"/>
              <w:left w:val="single" w:color="000000" w:sz="8" w:space="0"/>
              <w:bottom w:val="nil"/>
              <w:right w:val="single" w:color="000000" w:sz="8" w:space="0"/>
            </w:tcBorders>
            <w:shd w:val="clear" w:color="auto" w:fill="auto"/>
            <w:noWrap w:val="0"/>
            <w:vAlign w:val="center"/>
          </w:tcPr>
          <w:p w14:paraId="289CB6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1.土壤类别:现场自行测定；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557A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1E79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D4268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22.25</w:t>
            </w:r>
          </w:p>
        </w:tc>
      </w:tr>
      <w:tr w14:paraId="0A5C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6B1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4295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BF14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2.挖土深度:投标单位自行测定；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695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248B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E31B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37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741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E49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682E2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3.报价含湿土排水等费用。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868E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3AAC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0B8E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5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B8C78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79EC4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土方钢支撑</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18B18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1.土方挡土板钢支撑。</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AC0CF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38D04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8862A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30.46</w:t>
            </w:r>
          </w:p>
        </w:tc>
      </w:tr>
      <w:tr w14:paraId="4917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70EDD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9747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回填方</w:t>
            </w:r>
          </w:p>
        </w:tc>
        <w:tc>
          <w:tcPr>
            <w:tcW w:w="4530" w:type="dxa"/>
            <w:tcBorders>
              <w:top w:val="nil"/>
              <w:left w:val="single" w:color="000000" w:sz="8" w:space="0"/>
              <w:bottom w:val="nil"/>
              <w:right w:val="single" w:color="000000" w:sz="8" w:space="0"/>
            </w:tcBorders>
            <w:shd w:val="clear" w:color="auto" w:fill="auto"/>
            <w:noWrap w:val="0"/>
            <w:vAlign w:val="center"/>
          </w:tcPr>
          <w:p w14:paraId="69C9AF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1.密实度要求:符合设计及规范要求；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0614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0E2D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C0B4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19.45</w:t>
            </w:r>
          </w:p>
        </w:tc>
      </w:tr>
      <w:tr w14:paraId="7BAA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29BBA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C9A0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49473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2.填方材料品种:原土。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2C5C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9320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F504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C4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FEBE8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5763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余方弃置</w:t>
            </w:r>
          </w:p>
        </w:tc>
        <w:tc>
          <w:tcPr>
            <w:tcW w:w="4530" w:type="dxa"/>
            <w:tcBorders>
              <w:top w:val="nil"/>
              <w:left w:val="single" w:color="000000" w:sz="8" w:space="0"/>
              <w:bottom w:val="nil"/>
              <w:right w:val="single" w:color="000000" w:sz="8" w:space="0"/>
            </w:tcBorders>
            <w:shd w:val="clear" w:color="auto" w:fill="auto"/>
            <w:noWrap w:val="0"/>
            <w:vAlign w:val="center"/>
          </w:tcPr>
          <w:p w14:paraId="45C76C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1.废弃料品种：原土；</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F4DB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FC68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E77D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76.45</w:t>
            </w:r>
          </w:p>
        </w:tc>
      </w:tr>
      <w:tr w14:paraId="6BA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44204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BCB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E496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2.运距：各投标单位自行测定；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F557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9DB5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B7A9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BD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B927A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F942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5BDB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3.报价含渣土消纳费。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C18A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292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FF7C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BE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3BD07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E93C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路面锯缝</w:t>
            </w:r>
          </w:p>
        </w:tc>
        <w:tc>
          <w:tcPr>
            <w:tcW w:w="4530" w:type="dxa"/>
            <w:tcBorders>
              <w:top w:val="nil"/>
              <w:left w:val="single" w:color="000000" w:sz="8" w:space="0"/>
              <w:bottom w:val="nil"/>
              <w:right w:val="single" w:color="000000" w:sz="8" w:space="0"/>
            </w:tcBorders>
            <w:shd w:val="clear" w:color="auto" w:fill="auto"/>
            <w:noWrap w:val="0"/>
            <w:vAlign w:val="center"/>
          </w:tcPr>
          <w:p w14:paraId="2DEE7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1.原路面锯缝；</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DEA3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B14A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90833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4.82</w:t>
            </w:r>
          </w:p>
        </w:tc>
      </w:tr>
      <w:tr w14:paraId="0794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52E8C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C7B7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FE09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2.深度：各投标单位自行测定，一次性包干今后不再调整。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EB6C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1D8A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9C7D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B2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8B0BD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7D50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23C75B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06B6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51CE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8045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40.67</w:t>
            </w:r>
          </w:p>
        </w:tc>
      </w:tr>
      <w:tr w14:paraId="275C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03A5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F9CD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8547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2.拆除方式：岩石破碎机拆除；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5AE1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3A1A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D071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93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17F1A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BD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7B1C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3E5D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DDE8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2DB7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A6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9FA36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ED9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2D9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E9AA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F9B4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1740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66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AAE69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4E36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38E51F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8489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404F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AA5F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35.57</w:t>
            </w:r>
          </w:p>
        </w:tc>
      </w:tr>
      <w:tr w14:paraId="0C8C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4D6B8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873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4E60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2.拆除方式:风镐及其他拆除；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61F3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8D17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9195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E3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F87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48C2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79EBF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1563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2B9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622A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0F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5E868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8CE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8BA54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F5C2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A2E9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DE84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C3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3C2C4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C057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4A0B96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1.厚度：投标单位自行测定；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FB87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B3DF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A453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19.02</w:t>
            </w:r>
          </w:p>
        </w:tc>
      </w:tr>
      <w:tr w14:paraId="2058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FA18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AF17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9E30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2.路面材料：沥青混凝土路面；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9D3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E8D2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87FD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61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13032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A6AA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D56B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A74B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2F7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71B4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F4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9CE87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FF93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矿渣</w:t>
            </w:r>
          </w:p>
        </w:tc>
        <w:tc>
          <w:tcPr>
            <w:tcW w:w="4530" w:type="dxa"/>
            <w:tcBorders>
              <w:top w:val="nil"/>
              <w:left w:val="single" w:color="000000" w:sz="8" w:space="0"/>
              <w:bottom w:val="nil"/>
              <w:right w:val="single" w:color="000000" w:sz="8" w:space="0"/>
            </w:tcBorders>
            <w:shd w:val="clear" w:color="auto" w:fill="auto"/>
            <w:noWrap w:val="0"/>
            <w:vAlign w:val="center"/>
          </w:tcPr>
          <w:p w14:paraId="1EC03A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1.材料：塘渣；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2470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9842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289AE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122.30</w:t>
            </w:r>
          </w:p>
        </w:tc>
      </w:tr>
      <w:tr w14:paraId="3AB8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9C85B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70F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7CE81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54BA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4A1D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F46E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2C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D7A3B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1454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碎石</w:t>
            </w:r>
          </w:p>
        </w:tc>
        <w:tc>
          <w:tcPr>
            <w:tcW w:w="4530" w:type="dxa"/>
            <w:tcBorders>
              <w:top w:val="nil"/>
              <w:left w:val="single" w:color="000000" w:sz="8" w:space="0"/>
              <w:bottom w:val="nil"/>
              <w:right w:val="single" w:color="000000" w:sz="8" w:space="0"/>
            </w:tcBorders>
            <w:shd w:val="clear" w:color="auto" w:fill="auto"/>
            <w:noWrap w:val="0"/>
            <w:vAlign w:val="center"/>
          </w:tcPr>
          <w:p w14:paraId="093AE6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1.材料：碎石；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36F8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56DB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9275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238.44</w:t>
            </w:r>
          </w:p>
        </w:tc>
      </w:tr>
      <w:tr w14:paraId="553D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8CB53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54B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B71D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9544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B152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8FC3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5D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4F7E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B4E1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混凝土垫层</w:t>
            </w:r>
          </w:p>
        </w:tc>
        <w:tc>
          <w:tcPr>
            <w:tcW w:w="4530" w:type="dxa"/>
            <w:tcBorders>
              <w:top w:val="nil"/>
              <w:left w:val="single" w:color="000000" w:sz="8" w:space="0"/>
              <w:bottom w:val="nil"/>
              <w:right w:val="single" w:color="000000" w:sz="8" w:space="0"/>
            </w:tcBorders>
            <w:shd w:val="clear" w:color="auto" w:fill="auto"/>
            <w:noWrap w:val="0"/>
            <w:vAlign w:val="center"/>
          </w:tcPr>
          <w:p w14:paraId="536ABC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1.部位：车行道、人行道；</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CE88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CF57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98B8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571.16</w:t>
            </w:r>
          </w:p>
        </w:tc>
      </w:tr>
      <w:tr w14:paraId="1E8C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51BCC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CF41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2D20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2.混凝土强度等级:C15混凝土；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766D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403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3A9F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84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8AC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233E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34A0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DED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08EE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26FF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3D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731BA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3323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0A300F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6E79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1D18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03B5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216.93</w:t>
            </w:r>
          </w:p>
        </w:tc>
      </w:tr>
      <w:tr w14:paraId="0C12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C2C8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CD65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2468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476F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A49C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43D6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21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A2651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1887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B2DD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25cm水稳层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1F2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130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0077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61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8AEC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08C0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FC8A3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54A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3425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C57B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88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3434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2444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1FB4BE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E882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0911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18ABB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290.54</w:t>
            </w:r>
          </w:p>
        </w:tc>
      </w:tr>
      <w:tr w14:paraId="5249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E2285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7CBB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D25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F89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3D4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1A18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2E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026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F469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EE423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8A22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9F4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9579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EC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084DF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6401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05A6B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EE7A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9BFF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E9DD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A7A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565F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132B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2CAE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A544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D7A8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8A3E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70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71ED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2965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1D9554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FF76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2767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5776C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362.31</w:t>
            </w:r>
          </w:p>
        </w:tc>
      </w:tr>
      <w:tr w14:paraId="00C1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26E13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2343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41452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D94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B5E2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4ECF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33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2E4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B20E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1563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36C8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39B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37CD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A8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DE957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F974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63D1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9864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E83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5238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6D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D880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9DB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FC59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96A9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A2DB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35F0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84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EFEDB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2A6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C99A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2BFF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D4E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D256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21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C9963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26D5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砼+沥青</w:t>
            </w:r>
          </w:p>
        </w:tc>
        <w:tc>
          <w:tcPr>
            <w:tcW w:w="4530" w:type="dxa"/>
            <w:tcBorders>
              <w:top w:val="nil"/>
              <w:left w:val="single" w:color="000000" w:sz="8" w:space="0"/>
              <w:bottom w:val="nil"/>
              <w:right w:val="single" w:color="000000" w:sz="8" w:space="0"/>
            </w:tcBorders>
            <w:shd w:val="clear" w:color="auto" w:fill="auto"/>
            <w:noWrap w:val="0"/>
            <w:vAlign w:val="center"/>
          </w:tcPr>
          <w:p w14:paraId="49D6DA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C30 25cm厚+4cm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333E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5680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1639E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456.85</w:t>
            </w:r>
          </w:p>
        </w:tc>
      </w:tr>
      <w:tr w14:paraId="5D55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044C3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4011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B36A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FC29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132D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7522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CD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F8320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7A29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DDE5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655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A76F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F572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7F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BD52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A40A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A19E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EB9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B5A7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0608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EF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EABD25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545EF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人行道</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7886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6cm水泥条纹砖+4cmM10砂浆+15cmC20砼</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A09C7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07AD4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08C11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126.02</w:t>
            </w:r>
          </w:p>
        </w:tc>
      </w:tr>
      <w:tr w14:paraId="1680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8D72C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4C56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2189FB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1.材质：混凝土及花岗岩侧、平石，包括砼后背保护拆除；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DF98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C4FF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F72E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12.95</w:t>
            </w:r>
          </w:p>
        </w:tc>
      </w:tr>
      <w:tr w14:paraId="479C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BFB1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68C4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71DB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2.包括为拆除而必须的土方开挖、回填、原地面修复；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9EB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8AE7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76D7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4F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A18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8FA5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6D50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3.报价含外运、消纳等所有费用。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058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A300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5208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63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5BED1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9BBE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侧石安装</w:t>
            </w:r>
          </w:p>
        </w:tc>
        <w:tc>
          <w:tcPr>
            <w:tcW w:w="4530" w:type="dxa"/>
            <w:tcBorders>
              <w:top w:val="nil"/>
              <w:left w:val="single" w:color="000000" w:sz="8" w:space="0"/>
              <w:bottom w:val="nil"/>
              <w:right w:val="single" w:color="000000" w:sz="8" w:space="0"/>
            </w:tcBorders>
            <w:shd w:val="clear" w:color="auto" w:fill="auto"/>
            <w:noWrap w:val="0"/>
            <w:vAlign w:val="center"/>
          </w:tcPr>
          <w:p w14:paraId="44EC92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1.侧石安装：利用原拆除的侧石；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BF6F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D5D2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2908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26.35</w:t>
            </w:r>
          </w:p>
        </w:tc>
      </w:tr>
      <w:tr w14:paraId="753A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2641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7E8F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0810B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CCEC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6DC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72A3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400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4BF5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098A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平石安装</w:t>
            </w:r>
          </w:p>
        </w:tc>
        <w:tc>
          <w:tcPr>
            <w:tcW w:w="4530" w:type="dxa"/>
            <w:tcBorders>
              <w:top w:val="nil"/>
              <w:left w:val="single" w:color="000000" w:sz="8" w:space="0"/>
              <w:bottom w:val="nil"/>
              <w:right w:val="single" w:color="000000" w:sz="8" w:space="0"/>
            </w:tcBorders>
            <w:shd w:val="clear" w:color="auto" w:fill="auto"/>
            <w:noWrap w:val="0"/>
            <w:vAlign w:val="center"/>
          </w:tcPr>
          <w:p w14:paraId="51E968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1.平石安装：利用原拆除的平石；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1EC1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C764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A605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26.25</w:t>
            </w:r>
          </w:p>
        </w:tc>
      </w:tr>
      <w:tr w14:paraId="5B11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99B2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0E11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976B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B39C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A93C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EB72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48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319CC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8AFF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53D066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1.材料品种：砼侧石；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1000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AA98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D6A7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91.98</w:t>
            </w:r>
          </w:p>
        </w:tc>
      </w:tr>
      <w:tr w14:paraId="2160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FF605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B1F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CD99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4957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57DD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379F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AA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A506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5CA9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0437E5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1.材料品种：花岗岩侧石10*15*99cm；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5C77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55BC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1491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75.09</w:t>
            </w:r>
          </w:p>
        </w:tc>
      </w:tr>
      <w:tr w14:paraId="7BAF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DCE2C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A50B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AFC6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6EDA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300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D8C4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0F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DC306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A854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32CA0B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1.材料品种：芝麻灰岗岩平石20*12*100cm；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627E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E4FB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E2E34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108.20</w:t>
            </w:r>
          </w:p>
        </w:tc>
      </w:tr>
      <w:tr w14:paraId="43A3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B078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5FA5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DDF5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D25D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A7C2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3A5B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71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4883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0C15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树池砌筑</w:t>
            </w:r>
          </w:p>
        </w:tc>
        <w:tc>
          <w:tcPr>
            <w:tcW w:w="4530" w:type="dxa"/>
            <w:tcBorders>
              <w:top w:val="nil"/>
              <w:left w:val="single" w:color="000000" w:sz="8" w:space="0"/>
              <w:bottom w:val="nil"/>
              <w:right w:val="single" w:color="000000" w:sz="8" w:space="0"/>
            </w:tcBorders>
            <w:shd w:val="clear" w:color="auto" w:fill="auto"/>
            <w:noWrap w:val="0"/>
            <w:vAlign w:val="center"/>
          </w:tcPr>
          <w:p w14:paraId="2629C4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1.材料品种：芝麻灰花岗岩15*10cm；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0589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6DB8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B5D81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67.42</w:t>
            </w:r>
          </w:p>
        </w:tc>
      </w:tr>
      <w:tr w14:paraId="2443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9193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AFC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332F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2.树池尺寸：以现场为准；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B24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87C9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9343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63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A00BB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9777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0977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34E6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A451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ED46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2F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C976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E7B3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9ADBB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4.报价含倒角等所有费用。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1D7C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76C4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FC91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16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2885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CBB8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1DF2D9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1.管材规格及型号：dn225（PE100，SDR17）；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53B3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EFE8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D78E9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212.23</w:t>
            </w:r>
          </w:p>
        </w:tc>
      </w:tr>
      <w:tr w14:paraId="6A60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47D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C9B7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F635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38D8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E321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EAFB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4E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B733F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132C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4738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C7F2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E92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6D3A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49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B2EB3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A2AC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28114E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1.管材规格及型号：dn315（PE100，SDR17）；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3532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505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218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418.08</w:t>
            </w:r>
          </w:p>
        </w:tc>
      </w:tr>
      <w:tr w14:paraId="0134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A5CE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D2CB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96D2E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4FA3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78FB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8B56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BD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3CF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0A8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1479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ED21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CF8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2149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91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EDB35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3CEE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31B0FF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BA0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27B8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A26A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622.60</w:t>
            </w:r>
          </w:p>
        </w:tc>
      </w:tr>
      <w:tr w14:paraId="042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2094D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9AAC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6C86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59D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FDC8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2C11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4A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6803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CB4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BBB7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8DF3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301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C6B7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D4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2952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6706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0A4EA5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E15F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7A29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BCE9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886.07</w:t>
            </w:r>
          </w:p>
        </w:tc>
      </w:tr>
      <w:tr w14:paraId="7F71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802A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BAC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8E57A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855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21C8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9A25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D99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84E56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DFA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F6A1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E7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6AE7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2A70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019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D81CD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B514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5C2115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1.管材规格及型号：dn630（PE100，SDR17）；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EC3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5C3D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663F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1290.16</w:t>
            </w:r>
          </w:p>
        </w:tc>
      </w:tr>
      <w:tr w14:paraId="1341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89F3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6183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0609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C0B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1E7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23B2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65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0DA8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B997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3EE2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DB57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E3DA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9D10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15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3E53B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A27A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23B3C4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B6A9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E2FD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FE03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1593.17</w:t>
            </w:r>
          </w:p>
        </w:tc>
      </w:tr>
      <w:tr w14:paraId="6446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CD5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9F5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6DB5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3CF0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3E8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40F8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23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888B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1384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4F5C2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F2D9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FA50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A390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9B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6EA6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F81C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61CFE2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1267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F1DB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6958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2349.83</w:t>
            </w:r>
          </w:p>
        </w:tc>
      </w:tr>
      <w:tr w14:paraId="4584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CB931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2B71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7EB9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1B0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EC90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F46C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7B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1E43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E272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8832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EA5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B539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4831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2A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02BC86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D36C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2DEA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1.管材规格及型号：DN200*5.98KN；</w:t>
            </w:r>
          </w:p>
          <w:p w14:paraId="4680EE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60A871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23C8DE3">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FA0B855">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6455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242.23</w:t>
            </w:r>
          </w:p>
        </w:tc>
      </w:tr>
      <w:tr w14:paraId="0E9C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259106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5F4A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BEC7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1.管材规格及型号：DN315*9.28KN；</w:t>
            </w:r>
          </w:p>
          <w:p w14:paraId="3C494C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01137D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391AA28">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90911BC">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3A8C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436.08</w:t>
            </w:r>
          </w:p>
        </w:tc>
      </w:tr>
      <w:tr w14:paraId="3E6A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B69C0B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86F6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121E2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1.管材规格及型号：DN400*11.78KN；</w:t>
            </w:r>
          </w:p>
          <w:p w14:paraId="73075A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2556C2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83904B5">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E08B9E6">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E7B9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652.6</w:t>
            </w:r>
          </w:p>
        </w:tc>
      </w:tr>
      <w:tr w14:paraId="568A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82BE8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B8F4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4818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1.管材规格及型号：DN500*14.68KN；</w:t>
            </w:r>
          </w:p>
          <w:p w14:paraId="42018C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6167F6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814BF62">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B5434C9">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6C37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926.07</w:t>
            </w:r>
          </w:p>
        </w:tc>
      </w:tr>
      <w:tr w14:paraId="6738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0B7251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B4F8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B0BF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1.管材规格及型号：DN630*18.48KN；</w:t>
            </w:r>
          </w:p>
          <w:p w14:paraId="0090CE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54531F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EFEBDBC">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1208C5A">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930F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1450.16</w:t>
            </w:r>
          </w:p>
        </w:tc>
      </w:tr>
      <w:tr w14:paraId="0B61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51ED4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86CC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560B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1.管材规格及型号：DN800*23.58KN；</w:t>
            </w:r>
          </w:p>
          <w:p w14:paraId="51FCBD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5A1562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ABB2545">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555C231">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9FAA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1793.17</w:t>
            </w:r>
          </w:p>
        </w:tc>
      </w:tr>
      <w:tr w14:paraId="0FB6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26BEC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2753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BAA4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"1.管材规格及型号：DN1000*29.58KN；</w:t>
            </w:r>
          </w:p>
          <w:p w14:paraId="03F199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12880A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EDCF8A7">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19DEA57">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81A1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2649.83</w:t>
            </w:r>
          </w:p>
        </w:tc>
      </w:tr>
      <w:tr w14:paraId="75FE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1A175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682F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A3A9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1.管材规格及型号：DN300；</w:t>
            </w:r>
          </w:p>
          <w:p w14:paraId="6D419D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63BDC2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4D1F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E444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18A2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348.08 </w:t>
            </w:r>
          </w:p>
        </w:tc>
      </w:tr>
      <w:tr w14:paraId="5817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3BC77D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2802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12B81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1.管材规格及型号：DN400；</w:t>
            </w:r>
          </w:p>
          <w:p w14:paraId="6D2E49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64F505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9FE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8B5C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2BE0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372.60 </w:t>
            </w:r>
          </w:p>
        </w:tc>
      </w:tr>
      <w:tr w14:paraId="49D7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8B31B0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F2AD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B934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1.管材规格及型号：DN500；</w:t>
            </w:r>
          </w:p>
          <w:p w14:paraId="2E60D8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7C8098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D2A4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99A1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AF94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540.07 </w:t>
            </w:r>
          </w:p>
        </w:tc>
      </w:tr>
      <w:tr w14:paraId="57E9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0C51A7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558F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352FB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1.管材规格及型号：DN600；</w:t>
            </w:r>
          </w:p>
          <w:p w14:paraId="16F55D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1D3B37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9441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B7E6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ED5E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631.16 </w:t>
            </w:r>
          </w:p>
        </w:tc>
      </w:tr>
      <w:tr w14:paraId="743F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EF146A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0B74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80B7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1.管材规格及型号：DN800；</w:t>
            </w:r>
          </w:p>
          <w:p w14:paraId="79190C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42841A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AB28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10C1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496B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963.17 </w:t>
            </w:r>
          </w:p>
        </w:tc>
      </w:tr>
      <w:tr w14:paraId="22F7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3D3792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9632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E4AE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"1.管材规格及型号：DN1000；</w:t>
            </w:r>
          </w:p>
          <w:p w14:paraId="176B10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2A9C53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2C51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B111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945C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1455.83 </w:t>
            </w:r>
          </w:p>
        </w:tc>
      </w:tr>
      <w:tr w14:paraId="695B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4526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B4F6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4397AA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2792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F4B2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5ACF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801.86</w:t>
            </w:r>
          </w:p>
        </w:tc>
      </w:tr>
      <w:tr w14:paraId="679A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77ABF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2718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90DF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2.管径：dn315；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2DB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A623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DB5C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A9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57D8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62B2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02C0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C167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C4CB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DB44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959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A49C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757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4796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FDB8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6102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CE1B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6E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896B0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B2D0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5973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1F30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183C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F28C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81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B6C4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7A44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EAC7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FB08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2355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A1CE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8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061AC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6179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6C69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C97C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4F02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20A9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E3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46C2A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83E1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2EDF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4B05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70E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AF03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7F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4E16C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7FF6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6331C7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CAB3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FF12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32D5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1184.54</w:t>
            </w:r>
          </w:p>
        </w:tc>
      </w:tr>
      <w:tr w14:paraId="682D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8DC5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889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0D37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333B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C32B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DA1F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97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6FCD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4DC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2F5B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BE25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B354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50FF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72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4EE15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EE7B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6DEB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175E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651E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D3CD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A7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FB5E0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575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4EF6F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04D0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78D6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A14F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1E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9436B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BB9E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1CCC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7191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378D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75C1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7A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957F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FBC4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5EC0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390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8FFF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1934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58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796F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C38F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0D7F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F32F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29DD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66ED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56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D0DD6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1524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201DE3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CD30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785B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AC0E7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1773.75</w:t>
            </w:r>
          </w:p>
        </w:tc>
      </w:tr>
      <w:tr w14:paraId="0406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2F0F8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3C5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B5DD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B753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2BFE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DB2C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3A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B957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E0F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9E04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6C85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3C4A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3F91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FF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99A60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79E3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8DA4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6AF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A615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3F7F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2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1153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5E8E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2D70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5CB4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C6E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4012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31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0E5DB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BE65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AAA1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2D0F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A967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1C11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B2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4E32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7E0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D68C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FC7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8D6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148F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88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66E91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07DE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9569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2C75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8BCB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758F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9D6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5C41F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0F3E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4FD513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8E07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24F7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B2C8F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2669.95</w:t>
            </w:r>
          </w:p>
        </w:tc>
      </w:tr>
      <w:tr w14:paraId="3C0F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988F0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806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E965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2.管径：dn630；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7387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B2BC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A61F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8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5FFC7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E3B8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40BC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4F6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10A7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80CB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C8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F5E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D638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8DB3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2555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5E5A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4BE3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84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1034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0EFB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909E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1811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8463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F2AB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FB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BCF4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E9E7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6345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70C4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3399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CEDC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70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12C6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A7AF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DDD6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7688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667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EB95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4C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D4037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D78B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23A4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2DE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C00A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F0B2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A9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86A0A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D0D3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5CC025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C3C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C82B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4524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3552.38</w:t>
            </w:r>
          </w:p>
        </w:tc>
      </w:tr>
      <w:tr w14:paraId="7122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4E7B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530D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0AEE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C6D2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D315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924D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43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2622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3158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D9CE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E59A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65B8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020B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D2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6F176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0DE1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F998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534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BE2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2CDD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47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D02F7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FCF9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BFE5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8FEB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D179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6835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03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CA053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1C84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A1CF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89D7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75A6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E51B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AC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87527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D40F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E835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4CB7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7146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4EA0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D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7974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E4B0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9381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1426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A3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8AE2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32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BEA0C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560C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21ED13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E84B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645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0A51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5220.20</w:t>
            </w:r>
          </w:p>
        </w:tc>
      </w:tr>
      <w:tr w14:paraId="7DA5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5A1FC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67BC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8D1F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24A8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D6F6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6911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23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5623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1E0F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7908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621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809B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9E3D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CD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81A8D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1803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C69F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1D0F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8322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429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2C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961B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C3E9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33938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0E53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9AC5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EDBA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053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AD78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5E2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1DF8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023F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B2D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AD9B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CF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477AF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EC09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E9AC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94A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E0E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CF49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D3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3D7D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C4D8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1F14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7BEB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C3CD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0E75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5D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229B45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FAEB1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3ED4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D300，SN≥10kN/m2</w:t>
            </w:r>
          </w:p>
          <w:p w14:paraId="5323B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713B2B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6E8C5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54139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4AA20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222.26</w:t>
            </w:r>
          </w:p>
        </w:tc>
      </w:tr>
      <w:tr w14:paraId="5EC4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FC1A2A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E616B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7677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D400，SN≥10kN/m2</w:t>
            </w:r>
          </w:p>
          <w:p w14:paraId="723433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53AE82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33043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E31E4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F9154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412.01</w:t>
            </w:r>
          </w:p>
        </w:tc>
      </w:tr>
      <w:tr w14:paraId="228C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BE2DF6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C2D59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4B2D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D500，SN≥10kN/m2</w:t>
            </w:r>
          </w:p>
          <w:p w14:paraId="338703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2DEC69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9F88F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5FA13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F6202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536.83</w:t>
            </w:r>
          </w:p>
        </w:tc>
      </w:tr>
      <w:tr w14:paraId="42A6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59BD07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8BF97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096D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D600，SN≥10kN/m2</w:t>
            </w:r>
          </w:p>
          <w:p w14:paraId="7034B8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0F422D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9923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7E4A7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AE7DD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619.75</w:t>
            </w:r>
          </w:p>
        </w:tc>
      </w:tr>
      <w:tr w14:paraId="18B5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17F159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B49EB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C8EFD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D800，SN≥10kN/m2</w:t>
            </w:r>
          </w:p>
          <w:p w14:paraId="389911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72D51D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FE6A8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D4CF3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97A5F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846.46</w:t>
            </w:r>
          </w:p>
        </w:tc>
      </w:tr>
      <w:tr w14:paraId="5D3F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142F7A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AA5BB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D5B44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D1000，SN≥12.5kN/m</w:t>
            </w:r>
          </w:p>
          <w:p w14:paraId="0A86B2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60625F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88FA3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4FCBA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F49D1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1054.64</w:t>
            </w:r>
          </w:p>
        </w:tc>
      </w:tr>
      <w:tr w14:paraId="494B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FF0A5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51FD9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1C6A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D1200，SN≥12.5kN/m</w:t>
            </w:r>
          </w:p>
          <w:p w14:paraId="6EE9DF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318FE9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37256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C696C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20D61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1260.34</w:t>
            </w:r>
          </w:p>
        </w:tc>
      </w:tr>
      <w:tr w14:paraId="2341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BF7EC9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62D5B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2CBC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D1400，SN≥12.5kN/m</w:t>
            </w:r>
          </w:p>
          <w:p w14:paraId="2AD370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45F3AD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6D164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26C37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A1BE0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1464.96</w:t>
            </w:r>
          </w:p>
        </w:tc>
      </w:tr>
      <w:tr w14:paraId="49D4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F0570B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C9F3C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9447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D1500，SN≥12.5kN/m</w:t>
            </w:r>
          </w:p>
          <w:p w14:paraId="32300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50A89D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04B83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B5E3E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EBBF8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1568.37</w:t>
            </w:r>
          </w:p>
        </w:tc>
      </w:tr>
      <w:tr w14:paraId="29BE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483FE4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B4C05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1C2F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D1800，SN≥12.5kN/m</w:t>
            </w:r>
          </w:p>
          <w:p w14:paraId="78B469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37888E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D6AE8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8875B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5C8B8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1875.29</w:t>
            </w:r>
          </w:p>
        </w:tc>
      </w:tr>
      <w:tr w14:paraId="7182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82634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BC87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43F9E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B3A5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106C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B3E01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270.42</w:t>
            </w:r>
          </w:p>
        </w:tc>
      </w:tr>
      <w:tr w14:paraId="5F0D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D58A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6BAF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D7A8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6F9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630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06D1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4E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8C0A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8B15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008F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725B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C05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2C1D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E1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E0AD0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2978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10113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55F6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D826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48F7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324.258</w:t>
            </w:r>
          </w:p>
        </w:tc>
      </w:tr>
      <w:tr w14:paraId="112C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9B961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8338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E3D1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8B8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033B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1FE6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06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7C56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5E8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0DC7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A21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6FDB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5435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13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DAC12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B872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5438E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9F0C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2571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CB046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463.96</w:t>
            </w:r>
          </w:p>
        </w:tc>
      </w:tr>
      <w:tr w14:paraId="78CE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11623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CCB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A929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F27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EAAB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9E98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4B6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3A68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440E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1C93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4BC3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26B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0098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53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3765A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B088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2317B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011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AF68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17D8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626.26</w:t>
            </w:r>
          </w:p>
        </w:tc>
      </w:tr>
      <w:tr w14:paraId="73FC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27C79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2CA2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6F79E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145E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8E77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E917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DC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257F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3A5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DE96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915C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AF51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D19A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6D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664C6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6F68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E8252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1CEC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88B1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93D5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773.09</w:t>
            </w:r>
          </w:p>
        </w:tc>
      </w:tr>
      <w:tr w14:paraId="5EAC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40AE2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2048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01C15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7000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D7D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A0F4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9B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CEF0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6EC1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629E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B8ED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F88B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DA0A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16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DDEE0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895A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3D3FE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ED5F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DCDA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07E4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1265.67</w:t>
            </w:r>
          </w:p>
        </w:tc>
      </w:tr>
      <w:tr w14:paraId="09CB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A294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5CE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2E12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0AA3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E70F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AC11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16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6E3D9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CD5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42C7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9A49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81B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5C4C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FA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B722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096A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A0E33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9BF0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253B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07B6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1811.08</w:t>
            </w:r>
          </w:p>
        </w:tc>
      </w:tr>
      <w:tr w14:paraId="3663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314DC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060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742F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A1F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0CA2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D45E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8C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8A05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CC0E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46FB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3A9A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2D3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8043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F7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A1CE2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1CD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4DD19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B163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7C62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CAC7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316.94</w:t>
            </w:r>
          </w:p>
        </w:tc>
      </w:tr>
      <w:tr w14:paraId="28FD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DC9C3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F3D6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0039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1084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5E5B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A3F0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63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F8919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346E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A081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9AC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2C2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6812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AB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B3963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E8AB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9D2C8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28F5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1A42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7452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389.20</w:t>
            </w:r>
          </w:p>
        </w:tc>
      </w:tr>
      <w:tr w14:paraId="7551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0B33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E3DF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36272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6B61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FBA5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49C1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88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417A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9837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CC39E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26B5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78F1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FB16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32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6A173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69CA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9182A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65CF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3AC2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A2DF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569.13</w:t>
            </w:r>
          </w:p>
        </w:tc>
      </w:tr>
      <w:tr w14:paraId="3287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70B8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78F8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E777F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CB0E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C02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1798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4E0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0041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E6A9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A52C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601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3599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8286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5F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AFFD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5EC7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FAC81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D648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3C28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3182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768.26</w:t>
            </w:r>
          </w:p>
        </w:tc>
      </w:tr>
      <w:tr w14:paraId="30B0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04C0E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51D9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70B4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E80D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4031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1155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11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DF97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6ED5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3A26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EE99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9DE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3120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A0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FBBA0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E20C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F5A73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A26E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1276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CC2E1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954.35</w:t>
            </w:r>
          </w:p>
        </w:tc>
      </w:tr>
      <w:tr w14:paraId="6920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6124C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F8D2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112E8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290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7483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FE15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4A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9421A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7B7A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D79E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0DDA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4BE1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BC06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28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DB138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9F11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9FE4D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CBE7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2B52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37109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1493.45</w:t>
            </w:r>
          </w:p>
        </w:tc>
      </w:tr>
      <w:tr w14:paraId="1FB0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4F78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CC6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9541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78D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37B3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A96E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E4F6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0E1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C55D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208B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95FA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CCF4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60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5699E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DCE2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77E12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DE2C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7DD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28DCD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2253.09</w:t>
            </w:r>
          </w:p>
        </w:tc>
      </w:tr>
      <w:tr w14:paraId="1651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81EF6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9E69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4467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CC3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BD05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6A9D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8B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CF086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3BA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918B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49BE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18A2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1F8F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DE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3873A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0103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FF169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33D1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A357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C7F2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363.47</w:t>
            </w:r>
          </w:p>
        </w:tc>
      </w:tr>
      <w:tr w14:paraId="793A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F6A7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855E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8F51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A108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59F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12B5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39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640A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249E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8B785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F67A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4760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B2A7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7D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8ECED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88C0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A6712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779B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55C9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421C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454.14</w:t>
            </w:r>
          </w:p>
        </w:tc>
      </w:tr>
      <w:tr w14:paraId="5DD3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05E36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490B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A0A7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4AB1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0CD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335A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21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2827A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223F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6EDC7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BBA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2734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8236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B7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31C2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40B2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EFBA6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156E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27D8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14CB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674.29</w:t>
            </w:r>
          </w:p>
        </w:tc>
      </w:tr>
      <w:tr w14:paraId="5341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A816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A40E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75D7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F8B1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F8EF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C5B9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6B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3F4D2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1BB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F062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3E79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D60E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BA9D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35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98DD5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C525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EFEE7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3F73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0D5A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2E33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823.03</w:t>
            </w:r>
          </w:p>
        </w:tc>
      </w:tr>
      <w:tr w14:paraId="605D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2F562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3E9D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2627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1D69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B03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380D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DB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1BF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74AC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13FA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E7B6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1BE6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9D0A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E6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B154E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C884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79310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A2A5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9848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B3532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1135.61</w:t>
            </w:r>
          </w:p>
        </w:tc>
      </w:tr>
      <w:tr w14:paraId="6724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C9E1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1B6A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9C84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A2DF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523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3455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70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D7293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2DA3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897E9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02F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39A6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7C00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05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97670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B878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6C357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C5C5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1DF2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82AB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1721.24</w:t>
            </w:r>
          </w:p>
        </w:tc>
      </w:tr>
      <w:tr w14:paraId="4C1B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B082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A1DE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F5ECE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64FD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7D5C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B42A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1F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CDF05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465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D125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6165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C692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0B44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B7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7DDB4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13FA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6E07E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4.包括管道闭水试验等费用。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46BB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5E45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5485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28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0EE58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665E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322A0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5A77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102C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E91E2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2695.08</w:t>
            </w:r>
          </w:p>
        </w:tc>
      </w:tr>
      <w:tr w14:paraId="139A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0904E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91B3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2E08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BF0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CE83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8150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B9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05707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8C7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768A0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E109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E7DC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A06D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1C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D3B34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422D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9A22B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06AB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EC7A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08FF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197.23</w:t>
            </w:r>
          </w:p>
        </w:tc>
      </w:tr>
      <w:tr w14:paraId="6547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DAAB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E23E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4CCA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4823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AEC5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BB7C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0B5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96BD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3448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93FC6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761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B94C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786C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2A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F1B55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02D5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49E8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D5E7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AFD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8969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21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28B3C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E4A3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54FA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A63C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22EE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0F8C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77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F8D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F4F8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87D8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5F0D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043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8C8D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57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50B1F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DC0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0A43F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7DE2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9C68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D513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D6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97B63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F8E7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A27BF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A347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9E9B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2E8D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251.28</w:t>
            </w:r>
          </w:p>
        </w:tc>
      </w:tr>
      <w:tr w14:paraId="1262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06E47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4412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696A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2EA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AA6D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1545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5A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9047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53F6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30B7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3.规格：DN300；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AE45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437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476C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37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E50A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9FE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54EF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8BA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AC01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E591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49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A47B1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855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5E2F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A577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BCCB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714F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13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1D54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C00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7A63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7639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F7B6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D898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37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F493C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A57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0DA9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E37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32A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1A1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01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0E664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4644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7F230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DC23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9B63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0558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383.37</w:t>
            </w:r>
          </w:p>
        </w:tc>
      </w:tr>
      <w:tr w14:paraId="3195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52B4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4DAE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5EE0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8881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214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9E54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EC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5CB8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C9D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D44C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4052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E1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865E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D8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F8C7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1A0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0A17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F845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8C1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DE87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EB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03CAA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3AC3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13B0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CEC2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B7D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E171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E5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4E64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6002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3C30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C806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89B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E0E1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24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64D57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0709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C291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CE4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E43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DA11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3C3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5E28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359A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CD81F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3C28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85D0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5CD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465.62</w:t>
            </w:r>
          </w:p>
        </w:tc>
      </w:tr>
      <w:tr w14:paraId="0611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9075E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7612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6B74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F9DC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9CC6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3023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B4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71A8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8A4D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1860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A2A1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8513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DF0E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E9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086A3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6BD5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F28F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CD5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046B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B86E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9F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E0F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16B0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A854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6338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1102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5A9E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03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C8B55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8EB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23DE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CF6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C19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E722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6E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3513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EE3B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0FB51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F937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2EFC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9B90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20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76FA4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262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22FC7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3E52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DDBF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9956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580.82</w:t>
            </w:r>
          </w:p>
        </w:tc>
      </w:tr>
      <w:tr w14:paraId="03D5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EF5BE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4FEC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AAFB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05CD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5F75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CEA1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30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A7AD7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C00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4B3D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3.规格：DN600；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2CE4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D63D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A93A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5D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1DB63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9FE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82F3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6F04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096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2209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C1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4E33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A1A7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CAC1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5EA0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90A2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38CC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E1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BF2C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7CF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5088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5DDC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B61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B8B3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E8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A59B5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2FE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44BE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202F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357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C392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F1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03797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B0A5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691037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9ABD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D399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E2F89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668.68</w:t>
            </w:r>
          </w:p>
        </w:tc>
      </w:tr>
      <w:tr w14:paraId="3F13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FBDD8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7677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9008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10F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0759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492E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78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181B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AB2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5194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C99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5280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AB64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5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5EF40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7535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48F9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2FA2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701B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0B5B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71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251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CADC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730D2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97B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261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3B8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CD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1CDD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C0FE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3329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B06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D6C0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3F24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0D8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BFAFA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BA5D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AF08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64DF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E704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BF5D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A9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24968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DA00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F194A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4020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DAD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1984E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823.19</w:t>
            </w:r>
          </w:p>
        </w:tc>
      </w:tr>
      <w:tr w14:paraId="01D9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7D4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A799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1DEC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974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616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C030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62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85250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F56D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11EA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0028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1A9A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925D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45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88B57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B90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C7EE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4BF2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7909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9529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14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44327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ADA0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79AE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73FC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A9E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CE03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1D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716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5CD6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1722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A4F4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29CC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6477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2FB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2B83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6E6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E5CB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AC27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8FC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7144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54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2B28A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95CB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7330B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B4ED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0D9F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D06A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1005.24</w:t>
            </w:r>
          </w:p>
        </w:tc>
      </w:tr>
      <w:tr w14:paraId="3A27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4D80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8A19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8B081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41C2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7ADC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4A0B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80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8B44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582D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FE43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3.规格：DN900；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CF8C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218D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D3B3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69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E9CAC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C507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B875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A8D9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4202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43B4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36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B8C3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30D8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B445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1049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929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B520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AF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65FF2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814F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9328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B8C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456B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0B86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1A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1029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C610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E7622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335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C939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0199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E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4B5CD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AA22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2D87B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4F91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E63E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85195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1186.90</w:t>
            </w:r>
          </w:p>
        </w:tc>
      </w:tr>
      <w:tr w14:paraId="2A5A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A9CE6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61DD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9B9D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F979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7D9C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E0BC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EE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78487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835B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F0F7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EC0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87A6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ABBF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80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D0A6B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4C0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5F70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8A72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AEEB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CD60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2D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E6B5B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E230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441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28D4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FE90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58B1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0D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6918F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46C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048C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346E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E6E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9533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BF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7A54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D0C7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A598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C80A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1581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2E6E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A8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950CA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AB50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A0FC0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7B19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44AD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0236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1407.03</w:t>
            </w:r>
          </w:p>
        </w:tc>
      </w:tr>
      <w:tr w14:paraId="5E1D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6829A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D471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0C66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D33E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41B9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FDF0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EB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BB83D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F8F5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2673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3.规格：DN1100；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B934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EEB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FD64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1C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3E66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4E05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41FD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E768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B5E7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B025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2F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FAD8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5EB5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0793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7B50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1035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DD4A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F4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2DDA6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DFA4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7E2E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FBF7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9263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7C3F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FA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61B4E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EC0B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B9EC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C6F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406D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395A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2E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5E10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E664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5A4453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D5C1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693C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C51B2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1626.53</w:t>
            </w:r>
          </w:p>
        </w:tc>
      </w:tr>
      <w:tr w14:paraId="6DAA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94359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857C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1E2F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F4B4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423C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7041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08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F5992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668D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D5C6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A3E6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9CB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A518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A2E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4AC8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CA82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FFE78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1BB6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013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D135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4F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6B7D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3803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21F5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7A58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958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D1C4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AC1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3A38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355E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D2190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C192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3B55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7560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AE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43A8C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2916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65F7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B618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7509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FEA4C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A0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5CA1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7642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78786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F653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2AC5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83EC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2089.18</w:t>
            </w:r>
          </w:p>
        </w:tc>
      </w:tr>
      <w:tr w14:paraId="25E1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D6B82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356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F865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AC45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434E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2739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FF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DE0E7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B2C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6B22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84C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5DCF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1464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A6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99D6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305A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2F19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4CAB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700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F94C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4D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3BC0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ED64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622E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3C1C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86CF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17C8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14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6090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B0F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BE4A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DB91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E11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6831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15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D6CBD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BE9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FDFD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C92C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C8A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357D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4D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B7DC9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76BD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0D9811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D36C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A501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E41F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2705.74</w:t>
            </w:r>
          </w:p>
        </w:tc>
      </w:tr>
      <w:tr w14:paraId="36FD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94B5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AC3F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EF84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D130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B61E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644D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53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A4137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7F24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E6B8F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14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DC58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5F9F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2F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9000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02E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5901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50D6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4CAD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C315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8F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8ABE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7C23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1A54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6068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EE75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9B57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2C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5A39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AB4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E716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FC0D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0CC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AAF9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05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27D1C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BFA2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5794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6F37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9F57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847B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6F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675A0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A382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614D27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F153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A983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233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492.39</w:t>
            </w:r>
          </w:p>
        </w:tc>
      </w:tr>
      <w:tr w14:paraId="19DD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AAED8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C823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931C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5FA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C34B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FE05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B0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6840A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1092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FF69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6302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2734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ED19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BE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9B808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672A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9BC1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CF83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E91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769E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3D7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F1BA9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B6E4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6B2C13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846E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6623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FFFE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701.00</w:t>
            </w:r>
          </w:p>
        </w:tc>
      </w:tr>
      <w:tr w14:paraId="3A17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A4AAF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B404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44DF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0FC5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B5F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6180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D3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A766F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6C09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1DD56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92E0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6C3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E304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B6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FBA9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2E2B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0014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FBB8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096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75BF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0E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A2B8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6E92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497E8C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57CC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B7EB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DFE6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924.13</w:t>
            </w:r>
          </w:p>
        </w:tc>
      </w:tr>
      <w:tr w14:paraId="4C81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0CDA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F6A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C7C0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966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CBD6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78AF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A1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998E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4CD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CE6D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3A8E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614A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5659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BB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79173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B06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D9A7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1F89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E10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D0DB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C3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81C46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7A13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6A6550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DE40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A6D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7CF68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1144.55</w:t>
            </w:r>
          </w:p>
        </w:tc>
      </w:tr>
      <w:tr w14:paraId="176D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E7783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C037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C0A8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2633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8A72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A675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FA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5F6BF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6A61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ECD0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2234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150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7638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7C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DC2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ED2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D057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4076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C070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D520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8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DAFA3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4F3D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DC836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12EF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C53C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BD01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2057.84</w:t>
            </w:r>
          </w:p>
        </w:tc>
      </w:tr>
      <w:tr w14:paraId="3A51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71369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E80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6DF7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2.井深：平均1.5m；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71AA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7A0F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8F5E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3B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87FAB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31F9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0129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A1FF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E5FC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CCCB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17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8E39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E21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ACB6D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2CEF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AA9D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A58B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21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9215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A8DD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76E3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852E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467F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F4F6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6C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6AB4A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7B7E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692CB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2EB9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814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7F7A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0B3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C4E78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129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3D68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49F7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2807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6731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D9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69E28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EBF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01FD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A3FE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B48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2C88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A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7FFA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EC48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EDA9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C4F5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269A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BDFE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CE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72D00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39FB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F145B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938C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8FA8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E0FB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3351.30</w:t>
            </w:r>
          </w:p>
        </w:tc>
      </w:tr>
      <w:tr w14:paraId="7548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F3156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568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3276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2.井深：平均2.0m；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6C1C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38E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0671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BE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2F8E2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8F61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51BA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7B2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B4F6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5736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93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005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909C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2E90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4.井径：Φ1250（盖板式）；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BC5B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C5C8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4A43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F28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88FD8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A3FA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8E6B8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60C1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D4D4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44A4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E7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B1BE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FB43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4079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5A0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C3D6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0921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E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074F3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10D6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0426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C436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1AEE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B707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2E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5DE86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7800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B6B6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362F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D3CB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C72B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0E3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89F19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A324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13EA9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8091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83D1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9C7E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5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5051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303F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F888A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CFFB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2BC3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C0B54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5078.61</w:t>
            </w:r>
          </w:p>
        </w:tc>
      </w:tr>
      <w:tr w14:paraId="76F9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14931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156A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E2A2B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2.井深：平均2.5m；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058C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C53B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0C33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F7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EE8C7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539B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5E58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55D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3A58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57A6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61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69C4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C84D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BCB2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4.井径：Φ1500（盖板式）；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25EF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ED8F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11DF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5E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7275D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52D4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C4F0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8D0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AA7D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73B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216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87E86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54A0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26812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F367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EFA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4E7E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12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087A2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8E6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A395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7.具体做法见02S515第28页；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58A9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FD2D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0C10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2A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BEC51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F8BD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8609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E359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DA9E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D0F0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F4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66F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9ED7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6ED3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6C22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1D2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BD03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0D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07B3D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67D6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B4796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E292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3BB7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0FF2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2977.39</w:t>
            </w:r>
          </w:p>
        </w:tc>
      </w:tr>
      <w:tr w14:paraId="7E43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CBE77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26CB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D4B3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259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01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C21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C0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82B0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4E1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542E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3.井径：1250*1100mm，井壁厚度24cm，井内外均需粉刷；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7549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ED4C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8BA7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9C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B44A2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8C4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7066F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6051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FC38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80A6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32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7F22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DBF4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4F7A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1260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89E8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E718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03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FE5E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B938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52DE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6.具体做法见02S515第96页。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F027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D575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9C4C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1E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0C259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82E5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664B9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4EA4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3A5E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C584D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3286.32</w:t>
            </w:r>
          </w:p>
        </w:tc>
      </w:tr>
      <w:tr w14:paraId="2D33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852A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E73F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252C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755B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5FCB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F9B5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1E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2C653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A4A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ABB0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3.井径：1500*1100mm，井壁厚度24cm，井内外均需粉刷；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94ED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340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CC11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89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D2AC0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8FBB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2067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D46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4C77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81FC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81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921B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D4D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D55A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4F07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CF1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A323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E5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E748A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D37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E461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6.具体做法见02S515第99页。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6FC7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1B2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E361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C9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FDBB1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AC17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3C50B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1D40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1F7E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E024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3553.23</w:t>
            </w:r>
          </w:p>
        </w:tc>
      </w:tr>
      <w:tr w14:paraId="03F0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9B29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1D4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53B9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2.井深：200cm以内的，不再调整；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8CE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B647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A48D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16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ECF01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1177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2807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3.井径：1800*1100mm，井壁厚度24cm，井内外均需粉刷；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DB09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3803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B9B1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19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6ED6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8AA2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0FA5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C527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CE74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DA32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047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656A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1FF7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C2E8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B396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6BF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C20F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95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FF25A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D3E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21A37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6.具体做法见02S515第32页。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79A2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D2B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B392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03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E5A1C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069F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D75A3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1.Φ700圆形检查井，井壁厚度24cm，平均每增减5cm；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ABF6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EE65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1848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36.24</w:t>
            </w:r>
          </w:p>
        </w:tc>
      </w:tr>
      <w:tr w14:paraId="61E0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E64F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2CB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5075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15C4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938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6684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C77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7607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8DD0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342F5A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1.Φ1000圆形检查井，井壁厚度24cm，平均每增减5cm；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3DB3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6F59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8045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47.82</w:t>
            </w:r>
          </w:p>
        </w:tc>
      </w:tr>
      <w:tr w14:paraId="0890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1D582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6E66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82A6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5810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41A1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0641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B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D1F49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ED49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20DA5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1.Φ1250圆形检查井，井壁厚度24cm，平均每增减5cm。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B297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BB71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F138D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57.45</w:t>
            </w:r>
          </w:p>
        </w:tc>
      </w:tr>
      <w:tr w14:paraId="4F80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56C8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7A2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9899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C89E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E01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9570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5A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E4D5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ED14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7D242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1.Φ1500圆形检查井，井壁厚度24cm，平均每增减5cm；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4EDE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143C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25FEB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67.08</w:t>
            </w:r>
          </w:p>
        </w:tc>
      </w:tr>
      <w:tr w14:paraId="2736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331A0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081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FDA0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C47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F53C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5C4C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98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CD30F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ECCB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CE9F3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1.1250*1100mm矩形检查井，井壁厚度24cm，平均每增减5cm；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C4BC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5FEB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C082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32.98</w:t>
            </w:r>
          </w:p>
        </w:tc>
      </w:tr>
      <w:tr w14:paraId="345E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0773C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305D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B4AB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B79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C84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DDF6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AD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FF12B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403F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08965C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1.1500*1100矩形检查井，井壁厚度24cm，平均每增减5cm；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C878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68FA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7799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37.47</w:t>
            </w:r>
          </w:p>
        </w:tc>
      </w:tr>
      <w:tr w14:paraId="5687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5ED27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768D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B414D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C9D8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63DE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FFFB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E2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A3E59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3B1F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3E0FB2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1.1800*1100mm矩形检查井，井壁厚度24cm，平均每增减5cm；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ABB0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4388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4EC3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41.92</w:t>
            </w:r>
          </w:p>
        </w:tc>
      </w:tr>
      <w:tr w14:paraId="565D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350D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54B3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C7D5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A651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1CF8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A45E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A4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E9C31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144B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71499B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DADD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6254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F00D4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1028.33</w:t>
            </w:r>
          </w:p>
        </w:tc>
      </w:tr>
      <w:tr w14:paraId="280B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752BC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5EE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5E8D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938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87D0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1CD7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DF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56F6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E15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E4EF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3.雨水口深度：1m。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E514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0D0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D929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A86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D7C85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EB57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4D89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4.雨水口规格：680×380mm；规格不再调整。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81F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F077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7CC4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CB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9AC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362D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BE97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C947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17B8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C9DE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1E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F40B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DC1F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CF3C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BF3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E395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42B5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A96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8B14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25B8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4E8C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078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464E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4DD2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97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4586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35A9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6FCC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095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2E27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8AE9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E5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A8AE1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4D48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770E22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434A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7007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DC2F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836.22</w:t>
            </w:r>
          </w:p>
        </w:tc>
      </w:tr>
      <w:tr w14:paraId="7293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A149E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BF6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1578E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DA36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48E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CF03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CD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671D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E5EE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6B1D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6B53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EE01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9A57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86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C955A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BD9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493F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4.雨水口规格：500×300mm；规格不再调整。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1A7B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C27E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CF5B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6A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83407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328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6FA6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02F5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58E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09E4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D2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2F771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DFB2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3F02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1C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B292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30D0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16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EDC0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9797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0EB2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B660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7027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5BA6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BC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19B6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A1C7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A612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AD3C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0E98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9750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87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CEE3A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C7B7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726428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1.井深：1m。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6CF9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5830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42D36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644.99</w:t>
            </w:r>
          </w:p>
        </w:tc>
      </w:tr>
      <w:tr w14:paraId="4EB5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75FD6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D546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FDF7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FEDA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7FCB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F436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94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A776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3E4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4043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D78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8419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C21B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EB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C0B45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E70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58E97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4.雨水口规格：200×300mm；规格不再调整。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E2E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51E1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1B1A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16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BAFC4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A92D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6F44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2EB3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D99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8A7C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F3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96972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424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FEF0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1971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B93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186F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E5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B3C4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CE70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6465A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42C1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89B8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A03F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BA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D79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3CF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FADA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E39E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2500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7A5B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84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EA49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CF42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135285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1.680*380雨水口，井壁厚度24cm，平均每增减5cm；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0645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0E59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352F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34.89</w:t>
            </w:r>
          </w:p>
        </w:tc>
      </w:tr>
      <w:tr w14:paraId="54B9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2E31F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1EE4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A7CF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833E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19E9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A51D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53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B7658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2CD4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砌筑溢流井</w:t>
            </w:r>
          </w:p>
        </w:tc>
        <w:tc>
          <w:tcPr>
            <w:tcW w:w="4530" w:type="dxa"/>
            <w:tcBorders>
              <w:top w:val="nil"/>
              <w:left w:val="single" w:color="000000" w:sz="8" w:space="0"/>
              <w:bottom w:val="nil"/>
              <w:right w:val="single" w:color="000000" w:sz="8" w:space="0"/>
            </w:tcBorders>
            <w:shd w:val="clear" w:color="auto" w:fill="auto"/>
            <w:noWrap w:val="0"/>
            <w:vAlign w:val="center"/>
          </w:tcPr>
          <w:p w14:paraId="274AB0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1.1000*1500mm溢流井，井壁厚度24cm，平均每增减5cm；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CC08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C387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C9D7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66.46</w:t>
            </w:r>
          </w:p>
        </w:tc>
      </w:tr>
      <w:tr w14:paraId="4C0B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5FD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836E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72F0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0EBC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C4E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C570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09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406F5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F6A7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4D9992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2187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5194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E868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705.77</w:t>
            </w:r>
          </w:p>
        </w:tc>
      </w:tr>
      <w:tr w14:paraId="4C08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19726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A35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2DAB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2.材质：钢纤维砼井盖、包含井座。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6A91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4437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3D37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DC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911E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E707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40D8A9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DF1D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A9BF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1FE7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753.53</w:t>
            </w:r>
          </w:p>
        </w:tc>
      </w:tr>
      <w:tr w14:paraId="2ED4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B69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6C04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017F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2.材质：钢纤维子母检查井盖，包含井座。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F75F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723A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E64E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AF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88070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03D3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29BC74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0D73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45C0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3C00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1283.52</w:t>
            </w:r>
          </w:p>
        </w:tc>
      </w:tr>
      <w:tr w14:paraId="303A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FD0E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3E3B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F1FF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2.材质：球墨铸铁井盖，包含井座。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DB86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BF29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F6E8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77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B7DF1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2EF6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23C054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F2F5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945D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BFE07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337.90</w:t>
            </w:r>
          </w:p>
        </w:tc>
      </w:tr>
      <w:tr w14:paraId="6EA2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A263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4337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2221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5435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A5F7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7C9A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6E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C8A68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AE0F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0AC5D7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1.雨水篦规格：680*380mm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96F6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2376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F31C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294.42</w:t>
            </w:r>
          </w:p>
        </w:tc>
      </w:tr>
      <w:tr w14:paraId="73C0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7B545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F2C7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517F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5334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CA5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F528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E2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C9DEA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41C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1DA7A3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1.雨水篦规格：680*380mm。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A98B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6E35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B905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155.36</w:t>
            </w:r>
          </w:p>
        </w:tc>
      </w:tr>
      <w:tr w14:paraId="6CB4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CC58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A031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FB28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B4D6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E4E9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6137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C9F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2C290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06CC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01F87C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7B51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5446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24AA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251.87</w:t>
            </w:r>
          </w:p>
        </w:tc>
      </w:tr>
      <w:tr w14:paraId="6619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35F1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4359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12C04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4468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03B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BFB3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F6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E3419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C4D9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55FADF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2837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4187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AD7C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131.72</w:t>
            </w:r>
          </w:p>
        </w:tc>
      </w:tr>
      <w:tr w14:paraId="12BC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17D4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0CE0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0410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8F8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E499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014E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BB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8429F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1C58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雨水篦截污框安装</w:t>
            </w:r>
          </w:p>
        </w:tc>
        <w:tc>
          <w:tcPr>
            <w:tcW w:w="4530" w:type="dxa"/>
            <w:tcBorders>
              <w:top w:val="nil"/>
              <w:left w:val="single" w:color="000000" w:sz="8" w:space="0"/>
              <w:bottom w:val="nil"/>
              <w:right w:val="single" w:color="000000" w:sz="8" w:space="0"/>
            </w:tcBorders>
            <w:shd w:val="clear" w:color="auto" w:fill="auto"/>
            <w:noWrap w:val="0"/>
            <w:vAlign w:val="center"/>
          </w:tcPr>
          <w:p w14:paraId="0CF5E7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1.雨水篦截污框安装。</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C0BE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8659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E00E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43.16</w:t>
            </w:r>
          </w:p>
        </w:tc>
      </w:tr>
      <w:tr w14:paraId="2246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D0AB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0818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F607D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2.材质：304不锈钢。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FE83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B85F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29E9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31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0CB3C6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2B9FA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静音橡胶垫片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4680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D700静音橡胶垫片，购买及安装费用</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E3C4F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C2D9E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F00EF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32.37</w:t>
            </w:r>
          </w:p>
        </w:tc>
      </w:tr>
      <w:tr w14:paraId="23D7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26C4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6CBF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w:t>
            </w:r>
          </w:p>
        </w:tc>
        <w:tc>
          <w:tcPr>
            <w:tcW w:w="4530" w:type="dxa"/>
            <w:tcBorders>
              <w:top w:val="nil"/>
              <w:left w:val="single" w:color="000000" w:sz="8" w:space="0"/>
              <w:bottom w:val="nil"/>
              <w:right w:val="single" w:color="000000" w:sz="8" w:space="0"/>
            </w:tcBorders>
            <w:shd w:val="clear" w:color="auto" w:fill="auto"/>
            <w:noWrap w:val="0"/>
            <w:vAlign w:val="center"/>
          </w:tcPr>
          <w:p w14:paraId="460D42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1.井壁渗水、漏水修复；</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D43B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2733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1120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48.70</w:t>
            </w:r>
          </w:p>
        </w:tc>
      </w:tr>
      <w:tr w14:paraId="7FBC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5D07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CBCF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A503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2.管道与井壁接口渗水、漏水修复；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F3FE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819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A60A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64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B07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6024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7173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3.20厚1:2水泥砂浆（掺5%防水剂）。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40A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5E8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6685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C3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379ED9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E3741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1DD1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井室修复：1、井内涌漏，采用油麻、双快水泥、注浆、喷涂等修复；</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D10CC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4C427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DFCE4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297.00</w:t>
            </w:r>
          </w:p>
        </w:tc>
      </w:tr>
      <w:tr w14:paraId="59E3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77E1CC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3B74B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D6C7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1.井室外注入水泥浆防水</w:t>
            </w:r>
            <w:r>
              <w:rPr>
                <w:rFonts w:hint="eastAsia" w:ascii="宋体" w:hAnsi="宋体" w:cs="宋体"/>
                <w:color w:val="auto"/>
                <w:sz w:val="21"/>
                <w:szCs w:val="21"/>
                <w:highlight w:val="none"/>
                <w:lang w:val="en-US" w:eastAsia="zh-CN"/>
              </w:rPr>
              <w:t>防腐</w:t>
            </w:r>
            <w:r>
              <w:rPr>
                <w:rFonts w:hint="eastAsia" w:ascii="宋体" w:hAnsi="宋体" w:eastAsia="宋体" w:cs="宋体"/>
                <w:color w:val="auto"/>
                <w:sz w:val="21"/>
                <w:szCs w:val="21"/>
                <w:highlight w:val="none"/>
                <w:lang w:val="en-US" w:eastAsia="zh-CN"/>
              </w:rPr>
              <w:t>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7E9EA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B368A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14FF9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732.54</w:t>
            </w:r>
          </w:p>
        </w:tc>
      </w:tr>
      <w:tr w14:paraId="6E59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28394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22ED7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2AF9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1.井室外注入聚氨酯防水</w:t>
            </w:r>
            <w:r>
              <w:rPr>
                <w:rFonts w:hint="eastAsia" w:ascii="宋体" w:hAnsi="宋体" w:cs="宋体"/>
                <w:color w:val="auto"/>
                <w:sz w:val="21"/>
                <w:szCs w:val="21"/>
                <w:highlight w:val="none"/>
                <w:lang w:val="en-US" w:eastAsia="zh-CN"/>
              </w:rPr>
              <w:t>防腐</w:t>
            </w:r>
            <w:r>
              <w:rPr>
                <w:rFonts w:hint="eastAsia" w:ascii="宋体" w:hAnsi="宋体" w:eastAsia="宋体" w:cs="宋体"/>
                <w:color w:val="auto"/>
                <w:sz w:val="21"/>
                <w:szCs w:val="21"/>
                <w:highlight w:val="none"/>
                <w:lang w:val="en-US" w:eastAsia="zh-CN"/>
              </w:rPr>
              <w:t>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2465A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D7C59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42AC7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875.17</w:t>
            </w:r>
          </w:p>
        </w:tc>
      </w:tr>
      <w:tr w14:paraId="64E6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E6622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2766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检查井提升</w:t>
            </w:r>
          </w:p>
        </w:tc>
        <w:tc>
          <w:tcPr>
            <w:tcW w:w="4530" w:type="dxa"/>
            <w:tcBorders>
              <w:top w:val="nil"/>
              <w:left w:val="single" w:color="000000" w:sz="8" w:space="0"/>
              <w:bottom w:val="nil"/>
              <w:right w:val="single" w:color="000000" w:sz="8" w:space="0"/>
            </w:tcBorders>
            <w:shd w:val="clear" w:color="auto" w:fill="auto"/>
            <w:noWrap w:val="0"/>
            <w:vAlign w:val="center"/>
          </w:tcPr>
          <w:p w14:paraId="63C682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1、原井盖、井座拆除清理，砖砌井筒加高10cm；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3E3F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7DF4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AEDB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311.25</w:t>
            </w:r>
          </w:p>
        </w:tc>
      </w:tr>
      <w:tr w14:paraId="72A2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F83E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C3D4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B399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2.井盖井座安装(利用原有井盖)。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0E39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E9D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1C24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F2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7ABF80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B04CA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检查井提升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F533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砖砌井筒每增减5cm。</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70F6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418BF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ABE40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32.01</w:t>
            </w:r>
          </w:p>
        </w:tc>
      </w:tr>
      <w:tr w14:paraId="2D22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30BC1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3CDC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325074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1.PC150挖掘机台班费；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1616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A168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6AE4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1466.72</w:t>
            </w:r>
          </w:p>
        </w:tc>
      </w:tr>
      <w:tr w14:paraId="4D92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9DC04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0628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24BF8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AE57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1336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61EC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96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2A649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F195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56B4BC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1.PC220挖掘机台班费；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3A59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DC99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4360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2304.86</w:t>
            </w:r>
          </w:p>
        </w:tc>
      </w:tr>
      <w:tr w14:paraId="0070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4448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390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B2CB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B51E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6208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0430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F39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0982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00E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3FE8E3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32EE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4A96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0DB0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460.19</w:t>
            </w:r>
          </w:p>
        </w:tc>
      </w:tr>
      <w:tr w14:paraId="0AE8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6C0A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8730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D4C2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F985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B7FE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EC14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A3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62266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BC4E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9AEA2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67F4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5258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EE41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A6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3176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6F6D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746D94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3B46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923A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B7AE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589.98</w:t>
            </w:r>
          </w:p>
        </w:tc>
      </w:tr>
      <w:tr w14:paraId="1B11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5102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3A52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3950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F8CF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A133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47EA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FE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BCA2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02FA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A98B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295D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AF1D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1BC8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CE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1F819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61B8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36C24E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DE68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56AF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CC321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753.00</w:t>
            </w:r>
          </w:p>
        </w:tc>
      </w:tr>
      <w:tr w14:paraId="7D64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C567F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583F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B5FC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2.钢护筒Φ≤2000；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CD0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B3B1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6AED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BF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DB5E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466F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979E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010C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35BC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3A4C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85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0944E6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shd w:val="clear" w:color="FFFFFF" w:fill="D9D9D9"/>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D808F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9C4B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1、配合跟审单位审核项目实施进度工作；</w:t>
            </w:r>
          </w:p>
          <w:p w14:paraId="534863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2、配合监理单位审核项目实际完成工程量；</w:t>
            </w:r>
          </w:p>
          <w:p w14:paraId="19F138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3、配合采购人对已完成项目抽查。</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7B846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小时</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33E33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348FA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28.00</w:t>
            </w:r>
          </w:p>
        </w:tc>
      </w:tr>
      <w:tr w14:paraId="2E05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9673E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025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围堰</w:t>
            </w:r>
          </w:p>
        </w:tc>
        <w:tc>
          <w:tcPr>
            <w:tcW w:w="4530" w:type="dxa"/>
            <w:tcBorders>
              <w:top w:val="nil"/>
              <w:left w:val="single" w:color="000000" w:sz="8" w:space="0"/>
              <w:bottom w:val="nil"/>
              <w:right w:val="single" w:color="000000" w:sz="8" w:space="0"/>
            </w:tcBorders>
            <w:shd w:val="clear" w:color="auto" w:fill="auto"/>
            <w:noWrap w:val="0"/>
            <w:vAlign w:val="center"/>
          </w:tcPr>
          <w:p w14:paraId="7950F8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1.采用双排钢管围堰，钢管横向布置间距50cm，竖向布置间距100cm；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30C0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052C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DA9E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1584.92</w:t>
            </w:r>
          </w:p>
        </w:tc>
      </w:tr>
      <w:tr w14:paraId="0B31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AF3A1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48DE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0621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2.围堰四周用尼龙袋布置，内填沙袋；</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87AD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326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0149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96E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242A6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0ABE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7FB2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3.深度根据现场综合考虑；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EE35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E554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AAAF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0C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13145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A8EF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04F6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4.报价按施工、使用及拆除清理等费用。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4AA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965D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DF2F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33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A079E5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EA798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铁板租赁费</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A001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1.铁板租赁费，报价含运输费</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A0104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m2/天</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24ED0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850C7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w:t>
            </w:r>
          </w:p>
        </w:tc>
      </w:tr>
      <w:tr w14:paraId="2A04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E94952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E41BDC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污水泵站构筑物</w:t>
            </w:r>
            <w:r>
              <w:rPr>
                <w:rFonts w:hint="eastAsia" w:ascii="宋体" w:hAnsi="宋体" w:cs="宋体"/>
                <w:color w:val="auto"/>
                <w:sz w:val="21"/>
                <w:szCs w:val="21"/>
                <w:highlight w:val="none"/>
                <w:lang w:val="en-US" w:eastAsia="zh-CN"/>
              </w:rPr>
              <w:t>检查修复（结构补强）</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06CCED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1、采用</w:t>
            </w:r>
            <w:r>
              <w:rPr>
                <w:rFonts w:hint="eastAsia" w:ascii="宋体" w:hAnsi="宋体" w:eastAsia="宋体" w:cs="宋体"/>
                <w:color w:val="auto"/>
                <w:sz w:val="21"/>
                <w:szCs w:val="21"/>
                <w:highlight w:val="none"/>
                <w:lang w:val="en-US" w:eastAsia="zh-CN"/>
              </w:rPr>
              <w:t>混凝土结构灌浆、压密注浆、高延</w:t>
            </w:r>
            <w:r>
              <w:rPr>
                <w:rFonts w:hint="eastAsia" w:ascii="宋体" w:hAnsi="宋体" w:cs="宋体"/>
                <w:color w:val="auto"/>
                <w:sz w:val="21"/>
                <w:szCs w:val="21"/>
                <w:highlight w:val="none"/>
                <w:lang w:val="en-US" w:eastAsia="zh-CN"/>
              </w:rPr>
              <w:t>线</w:t>
            </w:r>
            <w:r>
              <w:rPr>
                <w:rFonts w:hint="eastAsia" w:ascii="宋体" w:hAnsi="宋体" w:eastAsia="宋体" w:cs="宋体"/>
                <w:color w:val="auto"/>
                <w:sz w:val="21"/>
                <w:szCs w:val="21"/>
                <w:highlight w:val="none"/>
                <w:lang w:val="en-US" w:eastAsia="zh-CN"/>
              </w:rPr>
              <w:t>混凝土抹面等</w:t>
            </w:r>
            <w:r>
              <w:rPr>
                <w:rFonts w:hint="eastAsia" w:ascii="宋体" w:hAnsi="宋体" w:cs="宋体"/>
                <w:color w:val="auto"/>
                <w:sz w:val="21"/>
                <w:szCs w:val="21"/>
                <w:highlight w:val="none"/>
                <w:lang w:val="en-US" w:eastAsia="zh-CN"/>
              </w:rPr>
              <w:t>对污水泵站结构补强</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EC64D9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5C7C6E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5BEC4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120元</w:t>
            </w:r>
          </w:p>
        </w:tc>
      </w:tr>
      <w:tr w14:paraId="2E37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2CCE7E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D6A6B5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污水池的防水（双层防水卷材施工）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BBEFB7">
            <w:pPr>
              <w:keepNext w:val="0"/>
              <w:keepLines w:val="0"/>
              <w:suppressLineNumbers w:val="0"/>
              <w:spacing w:before="0" w:beforeAutospacing="0" w:after="0" w:afterAutospacing="0"/>
              <w:ind w:left="0" w:leftChars="0" w:right="0" w:rightChars="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采用抗渗混凝土（C35P10以上），通过结构自防水（裂缝≤0.2mm）和外设柔性防水层（三元乙丙卷材）形成双重防水体系。</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1BCADC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352FFA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C4F491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50元</w:t>
            </w:r>
          </w:p>
        </w:tc>
      </w:tr>
      <w:tr w14:paraId="5125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94E69A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D244E93">
            <w:pPr>
              <w:keepNext w:val="0"/>
              <w:keepLines w:val="0"/>
              <w:suppressLineNumbers w:val="0"/>
              <w:spacing w:before="0" w:beforeAutospacing="0" w:after="0" w:afterAutospacing="0"/>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污水池的防腐</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46282D">
            <w:pPr>
              <w:keepNext w:val="0"/>
              <w:keepLines w:val="0"/>
              <w:suppressLineNumbers w:val="0"/>
              <w:spacing w:before="0" w:beforeAutospacing="0" w:after="0" w:afterAutospacing="0"/>
              <w:ind w:left="0" w:leftChars="0" w:right="0" w:right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在防水体系之上叠加耐蚀层，刷2mm环氧树脂防腐涂料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C338DB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6AA95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630E6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100元</w:t>
            </w:r>
          </w:p>
        </w:tc>
      </w:tr>
      <w:tr w14:paraId="488A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44C3E4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1538A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无人机外部巡查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A2B65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1.工作范围：排水设施井盖巡查、道路积水巡查、管网接管巡查、排放口状态巡查等；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2.工作内容：窨井盖破损、井盖沉降、污水满溢、私自改造、违规倾倒等情况的记录；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3.设备：无人机配合巡查；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4.巡查结果形成台账资料并及时上报。</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B54B3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BAA4A4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0BDAC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元</w:t>
            </w:r>
          </w:p>
        </w:tc>
      </w:tr>
      <w:tr w14:paraId="2D05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3" w:type="dxa"/>
            <w:gridSpan w:val="6"/>
            <w:tcBorders>
              <w:top w:val="nil"/>
              <w:left w:val="single" w:color="000000" w:sz="8" w:space="0"/>
              <w:bottom w:val="single" w:color="000000" w:sz="8" w:space="0"/>
              <w:right w:val="single" w:color="000000" w:sz="8" w:space="0"/>
            </w:tcBorders>
            <w:shd w:val="clear" w:color="auto" w:fill="auto"/>
            <w:noWrap w:val="0"/>
            <w:vAlign w:val="center"/>
          </w:tcPr>
          <w:p w14:paraId="4B62DCA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4E9FCBE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1、本次采购采用全费用综合单价统一折扣，单价折扣总价不折扣方式；如履约过程中发生上述未包含的内容，</w:t>
            </w:r>
            <w:r>
              <w:rPr>
                <w:rFonts w:hint="eastAsia" w:ascii="宋体" w:hAnsi="宋体" w:eastAsia="宋体" w:cs="宋体"/>
                <w:color w:val="auto"/>
                <w:sz w:val="21"/>
                <w:szCs w:val="21"/>
                <w:highlight w:val="none"/>
                <w:u w:val="single"/>
                <w:lang w:val="en-US" w:eastAsia="zh-CN"/>
              </w:rPr>
              <w:t>根据</w:t>
            </w:r>
            <w:r>
              <w:rPr>
                <w:rFonts w:hint="eastAsia" w:ascii="宋体" w:hAnsi="宋体" w:cs="宋体"/>
                <w:color w:val="auto"/>
                <w:sz w:val="21"/>
                <w:szCs w:val="21"/>
                <w:highlight w:val="none"/>
                <w:u w:val="single"/>
                <w:lang w:val="en-US" w:eastAsia="zh-CN"/>
              </w:rPr>
              <w:t>浙江省全费用清单与浙江省工程预算定额（2018版）组价</w:t>
            </w:r>
            <w:r>
              <w:rPr>
                <w:rFonts w:hint="eastAsia" w:ascii="宋体" w:hAnsi="宋体" w:cs="宋体"/>
                <w:color w:val="auto"/>
                <w:sz w:val="21"/>
                <w:szCs w:val="21"/>
                <w:highlight w:val="none"/>
                <w:lang w:val="en-US" w:eastAsia="zh-CN"/>
              </w:rPr>
              <w:t>，主材价参照平阳县、温州市、浙江省（以最低地区优先）的2025</w:t>
            </w:r>
            <w:r>
              <w:rPr>
                <w:rFonts w:hint="eastAsia" w:ascii="宋体" w:hAnsi="宋体" w:eastAsia="宋体" w:cs="宋体"/>
                <w:color w:val="auto"/>
                <w:sz w:val="21"/>
                <w:szCs w:val="21"/>
                <w:highlight w:val="none"/>
                <w:lang w:val="en-US" w:eastAsia="zh-CN"/>
              </w:rPr>
              <w:t>年10月份信息价*中标折扣率进行支付。</w:t>
            </w:r>
          </w:p>
          <w:p w14:paraId="2C77359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以上合同价包含承包人在承包工程范围内提供服务所需的一切人员的符合国家规定的工资、福利、各种加班费、误餐费、各种社会保险、食宿与交通、设备及工具、器材、服装、安全、维修、水电、管理费用、安全文明施工费、措施费、税费、利润、完成合同所需的一切本身和不可或缺的所有工作开支、政策性文件规定及合同包含的所有风险和责任等各项全部费用并承担一切风险责任。发包人有权要求承包人派人员随发包人前往现场调查踏勘，承包人应派遣合同中涉及的现场工程技术、管理人员陪同，该调查踏勘费用视为已包含在合同价中，发包人不再另行支付。</w:t>
            </w:r>
          </w:p>
          <w:p w14:paraId="4852788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4、所有管道疏通检查井清捞的综合单价均包括为完成疏通及清捞而发生的所有费用，也包括对原管道的排查、抽水、管内照明、防毒、气体检测以及工程竣工验收时所需其他等等所有费用。</w:t>
            </w:r>
          </w:p>
          <w:p w14:paraId="7762EF3A">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5、▲代工报价须满足《温州市人民政府关于调整全市最低工资标准的通知》（温政发〔2024〕16号）中非全日制工作的最低小时工资标准。否则按符合性审查不通过，作无效标处理。</w:t>
            </w:r>
          </w:p>
          <w:p w14:paraId="6150E0E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6、CCTV检测的综合单价均包括为完成CCTV检测而发生的所有费用，也包括对原管道的排查、封堵拆除、抽水、管内照明、防毒、气体检测，并向发包人提供完整、高清的检测电子文件和符合导入GIS要求检测成果包。</w:t>
            </w:r>
          </w:p>
          <w:p w14:paraId="134E314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7、所有非开挖管道修复的综合单价均包括完成修复而发生的所有费用，也包括质保期到期前抽查验收时所需的疏通、封堵、降水、其他等等所有费用。</w:t>
            </w:r>
          </w:p>
          <w:p w14:paraId="6023E26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8、上述清单均已包含闭水费用，采购人不在另外该项支付，采购人视情况如有需要做闭水实验的，中标供应商无法完成的，由中标供应商自行承担后果。</w:t>
            </w:r>
          </w:p>
          <w:p w14:paraId="1F27171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注：管道疏通工程验收抽检比例为≤10%；非开挖和开挖修复质保期到期前抽查比例为≤10%；具体比例由发包人按照抽检结果而定，抽检不合格工程不计入抽查比例。抽检方式：CCTV检测、声纳检测等方式。</w:t>
            </w:r>
          </w:p>
        </w:tc>
      </w:tr>
    </w:tbl>
    <w:p w14:paraId="60761DF2">
      <w:pPr>
        <w:snapToGrid w:val="0"/>
        <w:spacing w:line="460" w:lineRule="exact"/>
        <w:ind w:firstLine="543" w:firstLineChars="246"/>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产品技术要求★</w:t>
      </w:r>
    </w:p>
    <w:tbl>
      <w:tblPr>
        <w:tblStyle w:val="2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95"/>
        <w:gridCol w:w="1455"/>
        <w:gridCol w:w="5064"/>
      </w:tblGrid>
      <w:tr w14:paraId="38A9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noWrap w:val="0"/>
            <w:tcMar>
              <w:top w:w="57" w:type="dxa"/>
              <w:left w:w="57" w:type="dxa"/>
              <w:bottom w:w="57" w:type="dxa"/>
              <w:right w:w="57" w:type="dxa"/>
            </w:tcMar>
            <w:vAlign w:val="center"/>
          </w:tcPr>
          <w:p w14:paraId="093D4553">
            <w:pPr>
              <w:keepNext w:val="0"/>
              <w:keepLines w:val="0"/>
              <w:suppressLineNumbers w:val="0"/>
              <w:spacing w:before="0" w:beforeAutospacing="0" w:after="0" w:afterAutospacing="0"/>
              <w:ind w:left="0" w:right="0"/>
              <w:jc w:val="center"/>
              <w:rPr>
                <w:rFonts w:hint="default" w:eastAsia="宋体"/>
                <w:b/>
                <w:bCs/>
                <w:highlight w:val="none"/>
                <w:lang w:val="en-US" w:eastAsia="zh-CN"/>
              </w:rPr>
            </w:pPr>
            <w:r>
              <w:rPr>
                <w:rFonts w:hint="eastAsia"/>
                <w:b/>
                <w:bCs/>
                <w:highlight w:val="none"/>
                <w:lang w:val="en-US" w:eastAsia="zh-CN"/>
              </w:rPr>
              <w:t>产品名称</w:t>
            </w:r>
          </w:p>
        </w:tc>
        <w:tc>
          <w:tcPr>
            <w:tcW w:w="2250" w:type="dxa"/>
            <w:gridSpan w:val="2"/>
            <w:noWrap w:val="0"/>
            <w:tcMar>
              <w:top w:w="57" w:type="dxa"/>
              <w:left w:w="57" w:type="dxa"/>
              <w:bottom w:w="57" w:type="dxa"/>
              <w:right w:w="57" w:type="dxa"/>
            </w:tcMar>
            <w:vAlign w:val="center"/>
          </w:tcPr>
          <w:p w14:paraId="1F9B4AE6">
            <w:pPr>
              <w:keepNext w:val="0"/>
              <w:keepLines w:val="0"/>
              <w:suppressLineNumbers w:val="0"/>
              <w:spacing w:before="0" w:beforeAutospacing="0" w:after="0" w:afterAutospacing="0"/>
              <w:ind w:left="0" w:right="0"/>
              <w:jc w:val="center"/>
              <w:rPr>
                <w:rFonts w:hint="eastAsia"/>
                <w:b/>
                <w:bCs/>
                <w:highlight w:val="none"/>
                <w:lang w:val="en-US" w:eastAsia="zh-CN"/>
              </w:rPr>
            </w:pPr>
            <w:r>
              <w:rPr>
                <w:rFonts w:hint="eastAsia"/>
                <w:b/>
                <w:bCs/>
                <w:highlight w:val="none"/>
              </w:rPr>
              <w:t>项目</w:t>
            </w:r>
          </w:p>
        </w:tc>
        <w:tc>
          <w:tcPr>
            <w:tcW w:w="5064" w:type="dxa"/>
            <w:noWrap w:val="0"/>
            <w:tcMar>
              <w:top w:w="57" w:type="dxa"/>
              <w:left w:w="57" w:type="dxa"/>
              <w:bottom w:w="57" w:type="dxa"/>
              <w:right w:w="57" w:type="dxa"/>
            </w:tcMar>
            <w:vAlign w:val="center"/>
          </w:tcPr>
          <w:p w14:paraId="4E9DBD61">
            <w:pPr>
              <w:keepNext w:val="0"/>
              <w:keepLines w:val="0"/>
              <w:suppressLineNumbers w:val="0"/>
              <w:spacing w:before="0" w:beforeAutospacing="0" w:after="0" w:afterAutospacing="0"/>
              <w:ind w:left="0" w:right="0"/>
              <w:jc w:val="center"/>
              <w:rPr>
                <w:rFonts w:hint="eastAsia"/>
                <w:b/>
                <w:bCs/>
                <w:highlight w:val="none"/>
                <w:lang w:eastAsia="zh-CN"/>
              </w:rPr>
            </w:pPr>
            <w:r>
              <w:rPr>
                <w:rFonts w:hint="eastAsia"/>
                <w:b/>
                <w:bCs/>
                <w:highlight w:val="none"/>
              </w:rPr>
              <w:t>技术</w:t>
            </w:r>
            <w:r>
              <w:rPr>
                <w:rFonts w:hint="eastAsia"/>
                <w:b/>
                <w:bCs/>
                <w:highlight w:val="none"/>
                <w:lang w:eastAsia="zh-CN"/>
              </w:rPr>
              <w:t>要求</w:t>
            </w:r>
            <w:r>
              <w:rPr>
                <w:rFonts w:hint="eastAsia" w:ascii="宋体" w:hAnsi="宋体" w:eastAsia="宋体" w:cs="宋体"/>
                <w:b/>
                <w:bCs/>
                <w:color w:val="auto"/>
                <w:sz w:val="22"/>
                <w:szCs w:val="22"/>
                <w:highlight w:val="none"/>
                <w:lang w:val="en-US" w:eastAsia="zh-CN"/>
              </w:rPr>
              <w:t>★</w:t>
            </w:r>
          </w:p>
        </w:tc>
      </w:tr>
      <w:tr w14:paraId="523F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noWrap w:val="0"/>
            <w:tcMar>
              <w:top w:w="57" w:type="dxa"/>
              <w:left w:w="57" w:type="dxa"/>
              <w:bottom w:w="57" w:type="dxa"/>
              <w:right w:w="57" w:type="dxa"/>
            </w:tcMar>
            <w:vAlign w:val="center"/>
          </w:tcPr>
          <w:p w14:paraId="7C763F07">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ascii="Times New Roman" w:hAnsi="Times New Roman" w:eastAsia="宋体" w:cs="Arial"/>
                <w:b w:val="0"/>
                <w:bCs/>
                <w:kern w:val="2"/>
                <w:position w:val="-6"/>
                <w:sz w:val="24"/>
                <w:szCs w:val="21"/>
                <w:highlight w:val="none"/>
                <w:shd w:val="clear" w:color="auto" w:fill="auto"/>
                <w:lang w:val="en-US" w:eastAsia="zh-CN"/>
              </w:rPr>
              <w:t>PE实壁管</w:t>
            </w:r>
          </w:p>
        </w:tc>
        <w:tc>
          <w:tcPr>
            <w:tcW w:w="2250" w:type="dxa"/>
            <w:gridSpan w:val="2"/>
            <w:noWrap w:val="0"/>
            <w:tcMar>
              <w:top w:w="57" w:type="dxa"/>
              <w:left w:w="57" w:type="dxa"/>
              <w:bottom w:w="57" w:type="dxa"/>
              <w:right w:w="57" w:type="dxa"/>
            </w:tcMar>
            <w:vAlign w:val="center"/>
          </w:tcPr>
          <w:p w14:paraId="53A1CD07">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外观</w:t>
            </w:r>
          </w:p>
        </w:tc>
        <w:tc>
          <w:tcPr>
            <w:tcW w:w="5064" w:type="dxa"/>
            <w:noWrap w:val="0"/>
            <w:tcMar>
              <w:top w:w="57" w:type="dxa"/>
              <w:left w:w="57" w:type="dxa"/>
              <w:bottom w:w="57" w:type="dxa"/>
              <w:right w:w="57" w:type="dxa"/>
            </w:tcMar>
            <w:vAlign w:val="center"/>
          </w:tcPr>
          <w:p w14:paraId="554E9351">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管材内外壁应清洁、光滑，不允许有气泡、明显的划伤、凹陷、杂质、颜色不均等缺陷。管端头应切割平整，并与轴线垂直。</w:t>
            </w:r>
          </w:p>
        </w:tc>
      </w:tr>
      <w:tr w14:paraId="70CD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6476919B">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6755D93A">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颜色</w:t>
            </w:r>
          </w:p>
        </w:tc>
        <w:tc>
          <w:tcPr>
            <w:tcW w:w="5064" w:type="dxa"/>
            <w:noWrap w:val="0"/>
            <w:tcMar>
              <w:top w:w="57" w:type="dxa"/>
              <w:left w:w="57" w:type="dxa"/>
              <w:bottom w:w="57" w:type="dxa"/>
              <w:right w:w="57" w:type="dxa"/>
            </w:tcMar>
            <w:vAlign w:val="center"/>
          </w:tcPr>
          <w:p w14:paraId="37C5D17E">
            <w:pPr>
              <w:keepNext w:val="0"/>
              <w:keepLines w:val="0"/>
              <w:suppressLineNumbers w:val="0"/>
              <w:spacing w:before="0" w:beforeAutospacing="0" w:after="0" w:afterAutospacing="0"/>
              <w:ind w:left="0" w:right="0"/>
              <w:jc w:val="center"/>
              <w:rPr>
                <w:rFonts w:hint="eastAsia"/>
                <w:lang w:eastAsia="zh-CN"/>
              </w:rPr>
            </w:pPr>
            <w:r>
              <w:rPr>
                <w:rFonts w:hint="eastAsia"/>
                <w:lang w:eastAsia="zh-CN"/>
              </w:rPr>
              <w:t>管材应为黑色或者蓝色黑色管材上应共挤出至少三条蓝色条，色条应沿管材圆周方向均匀分布。</w:t>
            </w:r>
          </w:p>
        </w:tc>
      </w:tr>
      <w:tr w14:paraId="30A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4DBDF367">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3C3D062A">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平均外径</w:t>
            </w:r>
          </w:p>
        </w:tc>
        <w:tc>
          <w:tcPr>
            <w:tcW w:w="5064" w:type="dxa"/>
            <w:noWrap w:val="0"/>
            <w:tcMar>
              <w:top w:w="57" w:type="dxa"/>
              <w:left w:w="57" w:type="dxa"/>
              <w:bottom w:w="57" w:type="dxa"/>
              <w:right w:w="57" w:type="dxa"/>
            </w:tcMar>
            <w:vAlign w:val="center"/>
          </w:tcPr>
          <w:p w14:paraId="15016394">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225</w:t>
            </w:r>
            <w:r>
              <w:rPr>
                <w:rFonts w:hint="eastAsia"/>
                <w:lang w:eastAsia="zh-CN"/>
              </w:rPr>
              <w:t>.0</w:t>
            </w:r>
            <w:r>
              <w:rPr>
                <w:rFonts w:hint="eastAsia"/>
                <w:lang w:val="en-US" w:eastAsia="zh-CN"/>
              </w:rPr>
              <w:t>mm</w:t>
            </w:r>
            <w:r>
              <w:rPr>
                <w:rFonts w:hint="eastAsia"/>
                <w:lang w:eastAsia="zh-CN"/>
              </w:rPr>
              <w:t>~</w:t>
            </w:r>
            <w:r>
              <w:rPr>
                <w:rFonts w:hint="eastAsia"/>
                <w:lang w:val="en-US" w:eastAsia="zh-CN"/>
              </w:rPr>
              <w:t>226</w:t>
            </w:r>
            <w:r>
              <w:rPr>
                <w:rFonts w:hint="eastAsia"/>
                <w:lang w:eastAsia="zh-CN"/>
              </w:rPr>
              <w:t>.</w:t>
            </w:r>
            <w:r>
              <w:rPr>
                <w:rFonts w:hint="eastAsia"/>
                <w:lang w:val="en-US" w:eastAsia="zh-CN"/>
              </w:rPr>
              <w:t>4mm</w:t>
            </w:r>
          </w:p>
        </w:tc>
      </w:tr>
      <w:tr w14:paraId="6F57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4C9FADE2">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4F4F12FC">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壁厚</w:t>
            </w:r>
          </w:p>
        </w:tc>
        <w:tc>
          <w:tcPr>
            <w:tcW w:w="5064" w:type="dxa"/>
            <w:noWrap w:val="0"/>
            <w:tcMar>
              <w:top w:w="57" w:type="dxa"/>
              <w:left w:w="57" w:type="dxa"/>
              <w:bottom w:w="57" w:type="dxa"/>
              <w:right w:w="57" w:type="dxa"/>
            </w:tcMar>
            <w:vAlign w:val="center"/>
          </w:tcPr>
          <w:p w14:paraId="62127CB9">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ascii="宋体" w:hAnsi="宋体" w:eastAsia="宋体" w:cs="宋体"/>
                <w:b w:val="0"/>
                <w:bCs w:val="0"/>
                <w:i w:val="0"/>
                <w:iCs w:val="0"/>
                <w:caps w:val="0"/>
                <w:color w:val="333333"/>
                <w:spacing w:val="0"/>
                <w:sz w:val="22"/>
                <w:szCs w:val="22"/>
                <w:highlight w:val="none"/>
                <w:shd w:val="clear" w:color="auto" w:fill="FFFFFF"/>
              </w:rPr>
              <w:t>≥</w:t>
            </w:r>
            <w:r>
              <w:rPr>
                <w:rFonts w:hint="eastAsia"/>
                <w:highlight w:val="none"/>
                <w:lang w:val="en-US" w:eastAsia="zh-CN"/>
              </w:rPr>
              <w:t>11.9mm</w:t>
            </w:r>
          </w:p>
        </w:tc>
      </w:tr>
      <w:tr w14:paraId="5C3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3D282B79">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66D06136">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断裂伸长率</w:t>
            </w:r>
          </w:p>
        </w:tc>
        <w:tc>
          <w:tcPr>
            <w:tcW w:w="5064" w:type="dxa"/>
            <w:noWrap w:val="0"/>
            <w:tcMar>
              <w:top w:w="57" w:type="dxa"/>
              <w:left w:w="57" w:type="dxa"/>
              <w:bottom w:w="57" w:type="dxa"/>
              <w:right w:w="57" w:type="dxa"/>
            </w:tcMar>
            <w:vAlign w:val="center"/>
          </w:tcPr>
          <w:p w14:paraId="2562FDBD">
            <w:pPr>
              <w:keepNext w:val="0"/>
              <w:keepLines w:val="0"/>
              <w:suppressLineNumbers w:val="0"/>
              <w:spacing w:before="0" w:beforeAutospacing="0" w:after="0" w:afterAutospacing="0"/>
              <w:ind w:left="0" w:right="0"/>
              <w:jc w:val="center"/>
              <w:rPr>
                <w:rFonts w:hint="eastAsia"/>
                <w:lang w:val="en-US" w:eastAsia="zh-CN"/>
              </w:rPr>
            </w:pPr>
            <w:r>
              <w:rPr>
                <w:rFonts w:hint="eastAsia"/>
              </w:rPr>
              <w:t>≥</w:t>
            </w:r>
            <w:r>
              <w:rPr>
                <w:rFonts w:hint="eastAsia"/>
                <w:lang w:val="en-US" w:eastAsia="zh-CN"/>
              </w:rPr>
              <w:t>350%</w:t>
            </w:r>
          </w:p>
        </w:tc>
      </w:tr>
      <w:tr w14:paraId="13DD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5A05BAC7">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4FAD74CA">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静液压强度(20℃,100H)</w:t>
            </w:r>
          </w:p>
        </w:tc>
        <w:tc>
          <w:tcPr>
            <w:tcW w:w="5064" w:type="dxa"/>
            <w:noWrap w:val="0"/>
            <w:tcMar>
              <w:top w:w="57" w:type="dxa"/>
              <w:left w:w="57" w:type="dxa"/>
              <w:bottom w:w="57" w:type="dxa"/>
              <w:right w:w="57" w:type="dxa"/>
            </w:tcMar>
            <w:vAlign w:val="center"/>
          </w:tcPr>
          <w:p w14:paraId="32C01081">
            <w:pPr>
              <w:keepNext w:val="0"/>
              <w:keepLines w:val="0"/>
              <w:suppressLineNumbers w:val="0"/>
              <w:spacing w:before="0" w:beforeAutospacing="0" w:after="0" w:afterAutospacing="0"/>
              <w:ind w:left="0" w:right="0"/>
              <w:jc w:val="center"/>
              <w:rPr>
                <w:rFonts w:hint="eastAsia"/>
                <w:lang w:eastAsia="zh-CN"/>
              </w:rPr>
            </w:pPr>
            <w:r>
              <w:rPr>
                <w:rFonts w:hint="eastAsia"/>
                <w:lang w:eastAsia="zh-CN"/>
              </w:rPr>
              <w:t>环应为 12.0MPa，试样均无破坏，无渗漏。</w:t>
            </w:r>
          </w:p>
        </w:tc>
      </w:tr>
      <w:tr w14:paraId="6517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576CFB41">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7AA51F5C">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纵向回缩率(110℃)</w:t>
            </w:r>
          </w:p>
        </w:tc>
        <w:tc>
          <w:tcPr>
            <w:tcW w:w="5064" w:type="dxa"/>
            <w:noWrap w:val="0"/>
            <w:tcMar>
              <w:top w:w="57" w:type="dxa"/>
              <w:left w:w="57" w:type="dxa"/>
              <w:bottom w:w="57" w:type="dxa"/>
              <w:right w:w="57" w:type="dxa"/>
            </w:tcMar>
            <w:vAlign w:val="center"/>
          </w:tcPr>
          <w:p w14:paraId="2B532944">
            <w:pPr>
              <w:keepNext w:val="0"/>
              <w:keepLines w:val="0"/>
              <w:suppressLineNumbers w:val="0"/>
              <w:spacing w:before="0" w:beforeAutospacing="0" w:after="0" w:afterAutospacing="0"/>
              <w:ind w:left="0" w:right="0"/>
              <w:jc w:val="center"/>
              <w:rPr>
                <w:rFonts w:hint="eastAsia"/>
                <w:lang w:eastAsia="zh-CN"/>
              </w:rPr>
            </w:pPr>
            <w:r>
              <w:rPr>
                <w:rFonts w:hint="eastAsia"/>
              </w:rPr>
              <w:t>≤</w:t>
            </w:r>
            <w:r>
              <w:rPr>
                <w:rFonts w:hint="eastAsia"/>
                <w:lang w:val="en-US" w:eastAsia="zh-CN"/>
              </w:rPr>
              <w:t>3%</w:t>
            </w:r>
          </w:p>
        </w:tc>
      </w:tr>
      <w:tr w14:paraId="7F96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12F8D684">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3C283FEB">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氧化诱导时间</w:t>
            </w:r>
          </w:p>
        </w:tc>
        <w:tc>
          <w:tcPr>
            <w:tcW w:w="5064" w:type="dxa"/>
            <w:noWrap w:val="0"/>
            <w:tcMar>
              <w:top w:w="57" w:type="dxa"/>
              <w:left w:w="57" w:type="dxa"/>
              <w:bottom w:w="57" w:type="dxa"/>
              <w:right w:w="57" w:type="dxa"/>
            </w:tcMar>
            <w:vAlign w:val="center"/>
          </w:tcPr>
          <w:p w14:paraId="554A4C2B">
            <w:pPr>
              <w:keepNext w:val="0"/>
              <w:keepLines w:val="0"/>
              <w:suppressLineNumbers w:val="0"/>
              <w:spacing w:before="0" w:beforeAutospacing="0" w:after="0" w:afterAutospacing="0"/>
              <w:ind w:left="0" w:right="0"/>
              <w:jc w:val="center"/>
              <w:rPr>
                <w:rFonts w:hint="eastAsia"/>
                <w:lang w:eastAsia="zh-CN"/>
              </w:rPr>
            </w:pPr>
            <w:r>
              <w:rPr>
                <w:rFonts w:hint="eastAsia"/>
              </w:rPr>
              <w:t>≥</w:t>
            </w:r>
            <w:r>
              <w:rPr>
                <w:rFonts w:hint="eastAsia"/>
                <w:lang w:val="en-US" w:eastAsia="zh-CN"/>
              </w:rPr>
              <w:t>20min</w:t>
            </w:r>
          </w:p>
        </w:tc>
      </w:tr>
      <w:tr w14:paraId="6A09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68CAEBCB">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noWrap w:val="0"/>
            <w:tcMar>
              <w:top w:w="57" w:type="dxa"/>
              <w:left w:w="57" w:type="dxa"/>
              <w:bottom w:w="57" w:type="dxa"/>
              <w:right w:w="57" w:type="dxa"/>
            </w:tcMar>
            <w:vAlign w:val="center"/>
          </w:tcPr>
          <w:p w14:paraId="09ED45FA">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熔体质量流动速率</w:t>
            </w:r>
          </w:p>
          <w:p w14:paraId="33DEFB3C">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(g/10min)</w:t>
            </w:r>
          </w:p>
        </w:tc>
        <w:tc>
          <w:tcPr>
            <w:tcW w:w="5064" w:type="dxa"/>
            <w:noWrap w:val="0"/>
            <w:tcMar>
              <w:top w:w="57" w:type="dxa"/>
              <w:left w:w="57" w:type="dxa"/>
              <w:bottom w:w="57" w:type="dxa"/>
              <w:right w:w="57" w:type="dxa"/>
            </w:tcMar>
            <w:vAlign w:val="center"/>
          </w:tcPr>
          <w:p w14:paraId="5B2E1AB7">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加工前后 MFR 变化不大于20%(190℃,5KG)</w:t>
            </w:r>
          </w:p>
        </w:tc>
      </w:tr>
      <w:tr w14:paraId="2C6B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noWrap w:val="0"/>
            <w:tcMar>
              <w:top w:w="57" w:type="dxa"/>
              <w:left w:w="57" w:type="dxa"/>
              <w:bottom w:w="57" w:type="dxa"/>
              <w:right w:w="57" w:type="dxa"/>
            </w:tcMar>
            <w:vAlign w:val="center"/>
          </w:tcPr>
          <w:p w14:paraId="448C3214">
            <w:pPr>
              <w:keepNext w:val="0"/>
              <w:keepLines w:val="0"/>
              <w:suppressLineNumbers w:val="0"/>
              <w:spacing w:before="0" w:beforeAutospacing="0" w:after="0" w:afterAutospacing="0"/>
              <w:ind w:left="0" w:right="0"/>
              <w:jc w:val="center"/>
              <w:rPr>
                <w:rFonts w:hint="eastAsia"/>
                <w:lang w:val="en-US" w:eastAsia="zh-CN"/>
              </w:rPr>
            </w:pPr>
            <w:r>
              <w:rPr>
                <w:rFonts w:hint="eastAsia" w:ascii="宋体" w:hAnsi="宋体" w:eastAsia="宋体" w:cs="宋体"/>
                <w:b w:val="0"/>
                <w:bCs/>
                <w:kern w:val="2"/>
                <w:position w:val="-6"/>
                <w:sz w:val="24"/>
                <w:szCs w:val="21"/>
                <w:highlight w:val="none"/>
                <w:shd w:val="clear" w:color="auto" w:fill="auto"/>
                <w:lang w:val="en-US" w:eastAsia="zh-CN"/>
              </w:rPr>
              <w:t>PVC-UH管</w:t>
            </w:r>
          </w:p>
        </w:tc>
        <w:tc>
          <w:tcPr>
            <w:tcW w:w="2250" w:type="dxa"/>
            <w:gridSpan w:val="2"/>
            <w:shd w:val="clear" w:color="auto" w:fill="auto"/>
            <w:noWrap w:val="0"/>
            <w:tcMar>
              <w:top w:w="57" w:type="dxa"/>
              <w:left w:w="57" w:type="dxa"/>
              <w:bottom w:w="57" w:type="dxa"/>
              <w:right w:w="57" w:type="dxa"/>
            </w:tcMar>
            <w:vAlign w:val="center"/>
          </w:tcPr>
          <w:p w14:paraId="3064CFE3">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外观</w:t>
            </w:r>
          </w:p>
        </w:tc>
        <w:tc>
          <w:tcPr>
            <w:tcW w:w="5064" w:type="dxa"/>
            <w:shd w:val="clear" w:color="auto" w:fill="auto"/>
            <w:noWrap w:val="0"/>
            <w:tcMar>
              <w:top w:w="57" w:type="dxa"/>
              <w:left w:w="57" w:type="dxa"/>
              <w:bottom w:w="57" w:type="dxa"/>
              <w:right w:w="57" w:type="dxa"/>
            </w:tcMar>
            <w:vAlign w:val="center"/>
          </w:tcPr>
          <w:p w14:paraId="6D07F18A">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管材内外壁应光滑，无气泡、裂口、明显痕纹、凹陷、色泽不均及分解变色线，两端面应切割平整并与轴线垂直</w:t>
            </w:r>
          </w:p>
        </w:tc>
      </w:tr>
      <w:tr w14:paraId="102E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noWrap w:val="0"/>
            <w:tcMar>
              <w:top w:w="57" w:type="dxa"/>
              <w:left w:w="57" w:type="dxa"/>
              <w:bottom w:w="57" w:type="dxa"/>
              <w:right w:w="57" w:type="dxa"/>
            </w:tcMar>
            <w:vAlign w:val="center"/>
          </w:tcPr>
          <w:p w14:paraId="5750522E">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noWrap w:val="0"/>
            <w:tcMar>
              <w:top w:w="57" w:type="dxa"/>
              <w:left w:w="57" w:type="dxa"/>
              <w:bottom w:w="57" w:type="dxa"/>
              <w:right w:w="57" w:type="dxa"/>
            </w:tcMar>
            <w:vAlign w:val="center"/>
          </w:tcPr>
          <w:p w14:paraId="22C21A93">
            <w:pPr>
              <w:keepNext w:val="0"/>
              <w:keepLines w:val="0"/>
              <w:suppressLineNumbers w:val="0"/>
              <w:spacing w:before="0" w:beforeAutospacing="0" w:after="0" w:afterAutospacing="0"/>
              <w:ind w:left="0" w:right="0"/>
              <w:jc w:val="center"/>
              <w:rPr>
                <w:rFonts w:hint="eastAsia" w:ascii="宋体" w:hAnsi="宋体" w:eastAsia="宋体" w:cs="宋体"/>
                <w:sz w:val="22"/>
                <w:szCs w:val="22"/>
                <w:highlight w:val="none"/>
                <w:lang w:val="en-US" w:eastAsia="zh-CN" w:bidi="ar-SA"/>
              </w:rPr>
            </w:pPr>
            <w:r>
              <w:rPr>
                <w:rFonts w:hint="eastAsia" w:ascii="宋体" w:hAnsi="宋体" w:eastAsia="宋体" w:cs="宋体"/>
                <w:highlight w:val="none"/>
              </w:rPr>
              <w:t>尺寸（外径、壁厚）</w:t>
            </w:r>
          </w:p>
        </w:tc>
        <w:tc>
          <w:tcPr>
            <w:tcW w:w="5064" w:type="dxa"/>
            <w:shd w:val="clear" w:color="auto" w:fill="auto"/>
            <w:noWrap w:val="0"/>
            <w:tcMar>
              <w:top w:w="57" w:type="dxa"/>
              <w:left w:w="57" w:type="dxa"/>
              <w:bottom w:w="57" w:type="dxa"/>
              <w:right w:w="57" w:type="dxa"/>
            </w:tcMar>
            <w:vAlign w:val="center"/>
          </w:tcPr>
          <w:p w14:paraId="7AD4E6C6">
            <w:pPr>
              <w:keepNext w:val="0"/>
              <w:keepLines w:val="0"/>
              <w:suppressLineNumbers w:val="0"/>
              <w:spacing w:before="0" w:beforeAutospacing="0" w:after="0" w:afterAutospacing="0"/>
              <w:ind w:left="0" w:right="0"/>
              <w:jc w:val="center"/>
              <w:rPr>
                <w:rFonts w:hint="eastAsia" w:ascii="宋体" w:hAnsi="宋体" w:eastAsia="宋体" w:cs="宋体"/>
                <w:sz w:val="22"/>
                <w:szCs w:val="22"/>
                <w:highlight w:val="none"/>
                <w:lang w:val="en-US" w:eastAsia="zh-CN" w:bidi="ar-SA"/>
              </w:rPr>
            </w:pPr>
            <w:r>
              <w:rPr>
                <w:rFonts w:hint="eastAsia" w:ascii="宋体" w:hAnsi="宋体" w:eastAsia="宋体" w:cs="宋体"/>
                <w:highlight w:val="none"/>
              </w:rPr>
              <w:t xml:space="preserve">依据相关标准，不同公称外径对应的管材壁厚标准值及允许偏差不同，如公称外径为 </w:t>
            </w:r>
            <w:r>
              <w:rPr>
                <w:rFonts w:hint="eastAsia" w:eastAsia="宋体" w:cs="宋体"/>
                <w:highlight w:val="none"/>
                <w:lang w:val="en-US" w:eastAsia="zh-CN"/>
              </w:rPr>
              <w:t>20</w:t>
            </w:r>
            <w:r>
              <w:rPr>
                <w:rFonts w:hint="eastAsia" w:ascii="宋体" w:hAnsi="宋体" w:eastAsia="宋体" w:cs="宋体"/>
                <w:highlight w:val="none"/>
              </w:rPr>
              <w:t xml:space="preserve">0mm 时，壁厚标准值为 </w:t>
            </w:r>
            <w:r>
              <w:rPr>
                <w:rFonts w:hint="eastAsia" w:eastAsia="宋体" w:cs="宋体"/>
                <w:highlight w:val="none"/>
                <w:lang w:val="en-US" w:eastAsia="zh-CN"/>
              </w:rPr>
              <w:t>2</w:t>
            </w:r>
            <w:r>
              <w:rPr>
                <w:rFonts w:hint="eastAsia" w:ascii="宋体" w:hAnsi="宋体" w:eastAsia="宋体" w:cs="宋体"/>
                <w:highlight w:val="none"/>
              </w:rPr>
              <w:t>.</w:t>
            </w:r>
            <w:r>
              <w:rPr>
                <w:rFonts w:hint="eastAsia" w:eastAsia="宋体" w:cs="宋体"/>
                <w:highlight w:val="none"/>
                <w:lang w:val="en-US" w:eastAsia="zh-CN"/>
              </w:rPr>
              <w:t>6</w:t>
            </w:r>
            <w:r>
              <w:rPr>
                <w:rFonts w:hint="eastAsia" w:ascii="宋体" w:hAnsi="宋体" w:eastAsia="宋体" w:cs="宋体"/>
                <w:highlight w:val="none"/>
              </w:rPr>
              <w:t>mm，允许偏差为 + 0.6，0</w:t>
            </w:r>
          </w:p>
        </w:tc>
      </w:tr>
      <w:tr w14:paraId="128D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52E323CE">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80187E1">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密度</w:t>
            </w:r>
          </w:p>
        </w:tc>
        <w:tc>
          <w:tcPr>
            <w:tcW w:w="5064" w:type="dxa"/>
            <w:shd w:val="clear" w:color="auto" w:fill="auto"/>
            <w:vAlign w:val="center"/>
          </w:tcPr>
          <w:p w14:paraId="17664FDE">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1350 - 1460kg/m³</w:t>
            </w:r>
          </w:p>
        </w:tc>
      </w:tr>
      <w:tr w14:paraId="73B4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7EDD540">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0693956C">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维卡软化温度</w:t>
            </w:r>
          </w:p>
        </w:tc>
        <w:tc>
          <w:tcPr>
            <w:tcW w:w="5064" w:type="dxa"/>
            <w:shd w:val="clear" w:color="auto" w:fill="auto"/>
            <w:vAlign w:val="center"/>
          </w:tcPr>
          <w:p w14:paraId="57F8C61D">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≥80℃</w:t>
            </w:r>
          </w:p>
        </w:tc>
      </w:tr>
      <w:tr w14:paraId="7EB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C073591">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111D9C87">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纵向回缩率</w:t>
            </w:r>
          </w:p>
        </w:tc>
        <w:tc>
          <w:tcPr>
            <w:tcW w:w="5064" w:type="dxa"/>
            <w:shd w:val="clear" w:color="auto" w:fill="auto"/>
            <w:vAlign w:val="center"/>
          </w:tcPr>
          <w:p w14:paraId="21A70AA3">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≤5%</w:t>
            </w:r>
          </w:p>
        </w:tc>
      </w:tr>
      <w:tr w14:paraId="4E84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3E35E85">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B12E952">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二氯甲烷浸渍试验</w:t>
            </w:r>
          </w:p>
        </w:tc>
        <w:tc>
          <w:tcPr>
            <w:tcW w:w="5064" w:type="dxa"/>
            <w:shd w:val="clear" w:color="auto" w:fill="auto"/>
            <w:vAlign w:val="center"/>
          </w:tcPr>
          <w:p w14:paraId="10BBCEE8">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在 15℃下浸渍 15min，表面变化不劣于 4N</w:t>
            </w:r>
          </w:p>
        </w:tc>
      </w:tr>
      <w:tr w14:paraId="00E6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53E25F96">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195B49B8">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拉伸屈服强度</w:t>
            </w:r>
          </w:p>
        </w:tc>
        <w:tc>
          <w:tcPr>
            <w:tcW w:w="5064" w:type="dxa"/>
            <w:shd w:val="clear" w:color="auto" w:fill="auto"/>
            <w:vAlign w:val="center"/>
          </w:tcPr>
          <w:p w14:paraId="6F3C94C9">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≥40MPa</w:t>
            </w:r>
          </w:p>
        </w:tc>
      </w:tr>
      <w:tr w14:paraId="57B2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75280AA">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C8B05CB">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落锤冲击试验</w:t>
            </w:r>
          </w:p>
        </w:tc>
        <w:tc>
          <w:tcPr>
            <w:tcW w:w="5064" w:type="dxa"/>
            <w:shd w:val="clear" w:color="auto" w:fill="auto"/>
            <w:vAlign w:val="center"/>
          </w:tcPr>
          <w:p w14:paraId="5FEDF274">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试验温度为 0℃，TIR≤5%</w:t>
            </w:r>
          </w:p>
        </w:tc>
      </w:tr>
      <w:tr w14:paraId="5C22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1BDC0E6">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2452B228">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静液压强度</w:t>
            </w:r>
          </w:p>
        </w:tc>
        <w:tc>
          <w:tcPr>
            <w:tcW w:w="5064" w:type="dxa"/>
            <w:shd w:val="clear" w:color="auto" w:fill="auto"/>
            <w:vAlign w:val="center"/>
          </w:tcPr>
          <w:p w14:paraId="45F3902E">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ascii="宋体" w:hAnsi="宋体" w:eastAsia="宋体" w:cs="宋体"/>
              </w:rPr>
              <w:t>在规定压力和时间条件下（如 20℃，1.5 倍公称压力，保持 1 小时），管材无破裂、无渗漏</w:t>
            </w:r>
          </w:p>
        </w:tc>
      </w:tr>
      <w:tr w14:paraId="50FD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vAlign w:val="center"/>
          </w:tcPr>
          <w:p w14:paraId="2284A413">
            <w:pPr>
              <w:keepNext w:val="0"/>
              <w:keepLines w:val="0"/>
              <w:suppressLineNumbers w:val="0"/>
              <w:spacing w:before="0" w:beforeAutospacing="0" w:after="0" w:afterAutospacing="0"/>
              <w:ind w:left="0" w:right="0"/>
              <w:jc w:val="center"/>
              <w:rPr>
                <w:rFonts w:hint="eastAsia"/>
                <w:lang w:val="en-US" w:eastAsia="zh-CN"/>
              </w:rPr>
            </w:pPr>
            <w:r>
              <w:rPr>
                <w:rFonts w:hint="eastAsia" w:ascii="Times New Roman" w:hAnsi="Times New Roman" w:eastAsia="宋体" w:cs="Arial"/>
                <w:b w:val="0"/>
                <w:bCs/>
                <w:kern w:val="2"/>
                <w:position w:val="-6"/>
                <w:sz w:val="24"/>
                <w:szCs w:val="21"/>
                <w:highlight w:val="none"/>
                <w:shd w:val="clear" w:color="auto" w:fill="auto"/>
                <w:lang w:val="en-US" w:eastAsia="zh-CN"/>
              </w:rPr>
              <w:t>玻璃夹砂管</w:t>
            </w:r>
          </w:p>
        </w:tc>
        <w:tc>
          <w:tcPr>
            <w:tcW w:w="2250" w:type="dxa"/>
            <w:gridSpan w:val="2"/>
            <w:shd w:val="clear" w:color="auto" w:fill="auto"/>
            <w:vAlign w:val="center"/>
          </w:tcPr>
          <w:p w14:paraId="09535F0B">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外观质量</w:t>
            </w:r>
          </w:p>
        </w:tc>
        <w:tc>
          <w:tcPr>
            <w:tcW w:w="5064" w:type="dxa"/>
            <w:shd w:val="clear" w:color="auto" w:fill="auto"/>
            <w:vAlign w:val="center"/>
          </w:tcPr>
          <w:p w14:paraId="0A278C70">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1. 内外表面无裂纹、气泡、分层、明显划痕；2. 内壁粗糙度系数 n≤0.010；3. 端面平整，与轴线垂直度偏差≤1°</w:t>
            </w:r>
          </w:p>
        </w:tc>
      </w:tr>
      <w:tr w14:paraId="2C92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7FDFEDD">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5F4948FF">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公称内径</w:t>
            </w:r>
          </w:p>
        </w:tc>
        <w:tc>
          <w:tcPr>
            <w:tcW w:w="5064" w:type="dxa"/>
            <w:shd w:val="clear" w:color="auto" w:fill="auto"/>
            <w:vAlign w:val="center"/>
          </w:tcPr>
          <w:p w14:paraId="3D9E0008">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 xml:space="preserve">内径允许偏差：±0.5%（即 </w:t>
            </w:r>
            <w:r>
              <w:rPr>
                <w:rFonts w:hint="eastAsia" w:ascii="宋体" w:hAnsi="宋体" w:eastAsia="宋体" w:cs="宋体"/>
                <w:lang w:val="en-US" w:eastAsia="zh-CN"/>
              </w:rPr>
              <w:t>2</w:t>
            </w:r>
            <w:r>
              <w:rPr>
                <w:rFonts w:hint="default" w:ascii="宋体" w:hAnsi="宋体" w:eastAsia="宋体" w:cs="宋体"/>
                <w:lang w:val="en-US" w:eastAsia="zh-CN"/>
              </w:rPr>
              <w:t>96mm~</w:t>
            </w:r>
            <w:r>
              <w:rPr>
                <w:rFonts w:hint="eastAsia" w:ascii="宋体" w:hAnsi="宋体" w:eastAsia="宋体" w:cs="宋体"/>
                <w:lang w:val="en-US" w:eastAsia="zh-CN"/>
              </w:rPr>
              <w:t>3</w:t>
            </w:r>
            <w:r>
              <w:rPr>
                <w:rFonts w:hint="default" w:ascii="宋体" w:hAnsi="宋体" w:eastAsia="宋体" w:cs="宋体"/>
                <w:lang w:val="en-US" w:eastAsia="zh-CN"/>
              </w:rPr>
              <w:t>04mm）；椭圆度≤1.5%</w:t>
            </w:r>
          </w:p>
        </w:tc>
      </w:tr>
      <w:tr w14:paraId="3BFA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CC45B0E">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609E1CB5">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最小壁厚</w:t>
            </w:r>
          </w:p>
        </w:tc>
        <w:tc>
          <w:tcPr>
            <w:tcW w:w="5064" w:type="dxa"/>
            <w:shd w:val="clear" w:color="auto" w:fill="auto"/>
            <w:vAlign w:val="center"/>
          </w:tcPr>
          <w:p w14:paraId="5DA5500C">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 xml:space="preserve">公称内径 </w:t>
            </w:r>
            <w:r>
              <w:rPr>
                <w:rFonts w:hint="eastAsia" w:ascii="宋体" w:hAnsi="宋体" w:eastAsia="宋体" w:cs="宋体"/>
                <w:lang w:val="en-US" w:eastAsia="zh-CN"/>
              </w:rPr>
              <w:t>3</w:t>
            </w:r>
            <w:r>
              <w:rPr>
                <w:rFonts w:hint="default" w:ascii="宋体" w:hAnsi="宋体" w:eastAsia="宋体" w:cs="宋体"/>
                <w:lang w:val="en-US" w:eastAsia="zh-CN"/>
              </w:rPr>
              <w:t>00mm、SN100 级管材，最小壁厚≥22.4mm</w:t>
            </w:r>
          </w:p>
        </w:tc>
      </w:tr>
      <w:tr w14:paraId="0603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7E69B14">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64366D91">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初始环刚度</w:t>
            </w:r>
          </w:p>
        </w:tc>
        <w:tc>
          <w:tcPr>
            <w:tcW w:w="5064" w:type="dxa"/>
            <w:shd w:val="clear" w:color="auto" w:fill="auto"/>
            <w:vAlign w:val="center"/>
          </w:tcPr>
          <w:p w14:paraId="663E01A7">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公称环刚度 SN100 级，实测环刚度≥100kN/m²</w:t>
            </w:r>
          </w:p>
        </w:tc>
      </w:tr>
      <w:tr w14:paraId="7A65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EA6AE19">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8A688C3">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静液压强度（20℃，1000h）</w:t>
            </w:r>
          </w:p>
        </w:tc>
        <w:tc>
          <w:tcPr>
            <w:tcW w:w="5064" w:type="dxa"/>
            <w:shd w:val="clear" w:color="auto" w:fill="auto"/>
            <w:vAlign w:val="center"/>
          </w:tcPr>
          <w:p w14:paraId="4B498CCB">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管材公称压力 1.0MPa，20℃、1000h 静液压试验后无破裂、无渗漏</w:t>
            </w:r>
          </w:p>
        </w:tc>
      </w:tr>
      <w:tr w14:paraId="278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6295340">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5146514D">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环柔性</w:t>
            </w:r>
          </w:p>
        </w:tc>
        <w:tc>
          <w:tcPr>
            <w:tcW w:w="5064" w:type="dxa"/>
            <w:shd w:val="clear" w:color="auto" w:fill="auto"/>
            <w:vAlign w:val="center"/>
          </w:tcPr>
          <w:p w14:paraId="72160C95">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承受 30% 公称内径的径向变形时，管材无破裂、无分层</w:t>
            </w:r>
          </w:p>
        </w:tc>
      </w:tr>
      <w:tr w14:paraId="038E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BB65D39">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0CFB9C6B">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落锤冲击试验（0℃）</w:t>
            </w:r>
          </w:p>
        </w:tc>
        <w:tc>
          <w:tcPr>
            <w:tcW w:w="5064" w:type="dxa"/>
            <w:shd w:val="clear" w:color="auto" w:fill="auto"/>
            <w:vAlign w:val="center"/>
          </w:tcPr>
          <w:p w14:paraId="72F6B8F6">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锤重 10kg，冲击高度 1.2m，10 根试样中破损根数≤1 根（破损率≤10%）</w:t>
            </w:r>
          </w:p>
        </w:tc>
      </w:tr>
      <w:tr w14:paraId="2E4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55195B0">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3F0C809">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耐腐蚀性（10% 盐酸，23℃）</w:t>
            </w:r>
          </w:p>
        </w:tc>
        <w:tc>
          <w:tcPr>
            <w:tcW w:w="5064" w:type="dxa"/>
            <w:shd w:val="clear" w:color="auto" w:fill="auto"/>
            <w:vAlign w:val="center"/>
          </w:tcPr>
          <w:p w14:paraId="227FF641">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浸泡 7d 后，试样无明显腐蚀、无分层，重量变化率≤±5%</w:t>
            </w:r>
          </w:p>
        </w:tc>
      </w:tr>
      <w:tr w14:paraId="1CA2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AB80119">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845BE81">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卫生性能（给水场景）</w:t>
            </w:r>
          </w:p>
        </w:tc>
        <w:tc>
          <w:tcPr>
            <w:tcW w:w="5064" w:type="dxa"/>
            <w:shd w:val="clear" w:color="auto" w:fill="auto"/>
            <w:vAlign w:val="center"/>
          </w:tcPr>
          <w:p w14:paraId="449D19CF">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default" w:ascii="宋体" w:hAnsi="宋体" w:eastAsia="宋体" w:cs="宋体"/>
                <w:lang w:val="en-US" w:eastAsia="zh-CN"/>
              </w:rPr>
              <w:t>铅、镉溶出量≤0.001mg/L，汞溶出量≤0.0001mg/L（依据 GB/T 17219 - 1998）</w:t>
            </w:r>
          </w:p>
        </w:tc>
      </w:tr>
      <w:tr w14:paraId="00D9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vAlign w:val="center"/>
          </w:tcPr>
          <w:p w14:paraId="61A742F6">
            <w:pPr>
              <w:keepNext w:val="0"/>
              <w:keepLines w:val="0"/>
              <w:suppressLineNumbers w:val="0"/>
              <w:spacing w:before="0" w:beforeAutospacing="0" w:after="0" w:afterAutospacing="0"/>
              <w:ind w:left="0" w:right="0"/>
              <w:jc w:val="center"/>
              <w:rPr>
                <w:rFonts w:hint="eastAsia"/>
                <w:lang w:val="en-US" w:eastAsia="zh-CN"/>
              </w:rPr>
            </w:pPr>
            <w:r>
              <w:rPr>
                <w:rFonts w:hint="eastAsia" w:ascii="Times New Roman" w:hAnsi="Times New Roman" w:eastAsia="宋体" w:cs="Arial"/>
                <w:b w:val="0"/>
                <w:bCs/>
                <w:kern w:val="2"/>
                <w:position w:val="-6"/>
                <w:sz w:val="24"/>
                <w:szCs w:val="21"/>
                <w:highlight w:val="none"/>
                <w:shd w:val="clear" w:color="auto" w:fill="auto"/>
                <w:lang w:val="en-US" w:eastAsia="zh-CN"/>
              </w:rPr>
              <w:t>钢带增强聚乙烯螺旋波纹管</w:t>
            </w:r>
          </w:p>
        </w:tc>
        <w:tc>
          <w:tcPr>
            <w:tcW w:w="2250" w:type="dxa"/>
            <w:gridSpan w:val="2"/>
            <w:shd w:val="clear" w:color="auto" w:fill="auto"/>
            <w:vAlign w:val="center"/>
          </w:tcPr>
          <w:p w14:paraId="160BA1EE">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外观质量</w:t>
            </w:r>
          </w:p>
        </w:tc>
        <w:tc>
          <w:tcPr>
            <w:tcW w:w="5064" w:type="dxa"/>
            <w:shd w:val="clear" w:color="auto" w:fill="auto"/>
            <w:vAlign w:val="center"/>
          </w:tcPr>
          <w:p w14:paraId="168B1742">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1. 内外表面无气泡、裂纹、凹陷、明显划痕及杂质；2. 钢带无裸露、锈蚀；3. 接口处无错位、缝隙</w:t>
            </w:r>
          </w:p>
        </w:tc>
      </w:tr>
      <w:tr w14:paraId="3A48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2BC93236">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3EAD943">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公称外径</w:t>
            </w:r>
          </w:p>
        </w:tc>
        <w:tc>
          <w:tcPr>
            <w:tcW w:w="5064" w:type="dxa"/>
            <w:shd w:val="clear" w:color="auto" w:fill="auto"/>
            <w:vAlign w:val="center"/>
          </w:tcPr>
          <w:p w14:paraId="70A4D877">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 xml:space="preserve">外径允许偏差：±0.5%（即 </w:t>
            </w:r>
            <w:r>
              <w:rPr>
                <w:rFonts w:hint="eastAsia" w:ascii="宋体" w:hAnsi="宋体" w:eastAsia="宋体" w:cs="宋体"/>
                <w:lang w:val="en-US" w:eastAsia="zh-CN"/>
              </w:rPr>
              <w:t>2</w:t>
            </w:r>
            <w:r>
              <w:rPr>
                <w:rFonts w:hint="default" w:ascii="宋体" w:hAnsi="宋体" w:eastAsia="宋体" w:cs="宋体"/>
                <w:lang w:val="en-US" w:eastAsia="zh-CN"/>
              </w:rPr>
              <w:t>97mm~</w:t>
            </w:r>
            <w:r>
              <w:rPr>
                <w:rFonts w:hint="eastAsia" w:ascii="宋体" w:hAnsi="宋体" w:eastAsia="宋体" w:cs="宋体"/>
                <w:lang w:val="en-US" w:eastAsia="zh-CN"/>
              </w:rPr>
              <w:t>3</w:t>
            </w:r>
            <w:r>
              <w:rPr>
                <w:rFonts w:hint="default" w:ascii="宋体" w:hAnsi="宋体" w:eastAsia="宋体" w:cs="宋体"/>
                <w:lang w:val="en-US" w:eastAsia="zh-CN"/>
              </w:rPr>
              <w:t>03mm）；椭圆度≤2.0%</w:t>
            </w:r>
          </w:p>
        </w:tc>
      </w:tr>
      <w:tr w14:paraId="4809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27F67CB2">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2B0A8B2">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平均壁厚</w:t>
            </w:r>
          </w:p>
        </w:tc>
        <w:tc>
          <w:tcPr>
            <w:tcW w:w="5064" w:type="dxa"/>
            <w:shd w:val="clear" w:color="auto" w:fill="auto"/>
            <w:vAlign w:val="center"/>
          </w:tcPr>
          <w:p w14:paraId="23DA8328">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D</w:t>
            </w:r>
            <w:r>
              <w:rPr>
                <w:rFonts w:hint="eastAsia" w:ascii="宋体" w:hAnsi="宋体" w:eastAsia="宋体" w:cs="宋体"/>
                <w:lang w:val="en-US" w:eastAsia="zh-CN"/>
              </w:rPr>
              <w:t>3</w:t>
            </w:r>
            <w:r>
              <w:rPr>
                <w:rFonts w:hint="default" w:ascii="宋体" w:hAnsi="宋体" w:eastAsia="宋体" w:cs="宋体"/>
                <w:lang w:val="en-US" w:eastAsia="zh-CN"/>
              </w:rPr>
              <w:t>00、SN8 级管材，平均壁厚≥5.0mm</w:t>
            </w:r>
          </w:p>
        </w:tc>
      </w:tr>
      <w:tr w14:paraId="27B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25E673B">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5D31BAB">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钢带厚度</w:t>
            </w:r>
          </w:p>
        </w:tc>
        <w:tc>
          <w:tcPr>
            <w:tcW w:w="5064" w:type="dxa"/>
            <w:shd w:val="clear" w:color="auto" w:fill="auto"/>
            <w:vAlign w:val="center"/>
          </w:tcPr>
          <w:p w14:paraId="15C46003">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钢带公称厚度≥1.2mm，允许偏差 ±0.1mm</w:t>
            </w:r>
          </w:p>
        </w:tc>
      </w:tr>
      <w:tr w14:paraId="5104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AB19655">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254FD81B">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初始环刚度</w:t>
            </w:r>
          </w:p>
        </w:tc>
        <w:tc>
          <w:tcPr>
            <w:tcW w:w="5064" w:type="dxa"/>
            <w:shd w:val="clear" w:color="auto" w:fill="auto"/>
            <w:vAlign w:val="center"/>
          </w:tcPr>
          <w:p w14:paraId="6601985E">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公称环刚度 SN8 级，实测环刚度≥8kN/m²</w:t>
            </w:r>
          </w:p>
        </w:tc>
      </w:tr>
      <w:tr w14:paraId="5CD3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3A1D8C0">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F8472A3">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环柔性</w:t>
            </w:r>
          </w:p>
        </w:tc>
        <w:tc>
          <w:tcPr>
            <w:tcW w:w="5064" w:type="dxa"/>
            <w:shd w:val="clear" w:color="auto" w:fill="auto"/>
            <w:vAlign w:val="center"/>
          </w:tcPr>
          <w:p w14:paraId="224CEB70">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承受 30% 公称内径（180mm）的径向变形时，管材无破裂、无渗漏，卸载后残余变形≤5%</w:t>
            </w:r>
          </w:p>
        </w:tc>
      </w:tr>
      <w:tr w14:paraId="4A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0823EF4">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3CA7B2E">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落锤冲击试验（0℃）</w:t>
            </w:r>
          </w:p>
        </w:tc>
        <w:tc>
          <w:tcPr>
            <w:tcW w:w="5064" w:type="dxa"/>
            <w:shd w:val="clear" w:color="auto" w:fill="auto"/>
            <w:vAlign w:val="center"/>
          </w:tcPr>
          <w:p w14:paraId="17A0C74C">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锤重 1.0kg，冲击高度 1.8m，10 根试样中破损根数≤1 根（破损率≤10%）</w:t>
            </w:r>
          </w:p>
        </w:tc>
      </w:tr>
      <w:tr w14:paraId="4CD5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7AA1AA3">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FC15BE4">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密封性能（O 型圈连接）</w:t>
            </w:r>
          </w:p>
        </w:tc>
        <w:tc>
          <w:tcPr>
            <w:tcW w:w="5064" w:type="dxa"/>
            <w:shd w:val="clear" w:color="auto" w:fill="auto"/>
            <w:vAlign w:val="center"/>
          </w:tcPr>
          <w:p w14:paraId="0BA173A3">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在 1.5 倍公称压力（假设公称压力 0.1MPa，试验压力 0.15MPa）下保压 15min，接头无渗漏</w:t>
            </w:r>
          </w:p>
        </w:tc>
      </w:tr>
      <w:tr w14:paraId="4E02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362BBF0">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1D5371A">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耐候性（人工加速老化）</w:t>
            </w:r>
          </w:p>
        </w:tc>
        <w:tc>
          <w:tcPr>
            <w:tcW w:w="5064" w:type="dxa"/>
            <w:shd w:val="clear" w:color="auto" w:fill="auto"/>
            <w:vAlign w:val="center"/>
          </w:tcPr>
          <w:p w14:paraId="7FECFB87">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default" w:ascii="宋体" w:hAnsi="宋体" w:eastAsia="宋体" w:cs="宋体"/>
                <w:lang w:val="en-US" w:eastAsia="zh-CN"/>
              </w:rPr>
              <w:t>氙灯老化 168h 后，环刚度保留率≥80%，冲击破损率≤20%</w:t>
            </w:r>
          </w:p>
        </w:tc>
      </w:tr>
      <w:tr w14:paraId="302E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vAlign w:val="center"/>
          </w:tcPr>
          <w:p w14:paraId="7DDAEFDD">
            <w:pPr>
              <w:keepNext w:val="0"/>
              <w:keepLines w:val="0"/>
              <w:suppressLineNumbers w:val="0"/>
              <w:spacing w:before="0" w:beforeAutospacing="0" w:after="0" w:afterAutospacing="0"/>
              <w:ind w:left="0" w:right="0"/>
              <w:jc w:val="center"/>
              <w:rPr>
                <w:rFonts w:hint="eastAsia"/>
                <w:lang w:val="en-US" w:eastAsia="zh-CN"/>
              </w:rPr>
            </w:pPr>
          </w:p>
          <w:p w14:paraId="5F01D254">
            <w:pPr>
              <w:keepNext w:val="0"/>
              <w:keepLines w:val="0"/>
              <w:suppressLineNumbers w:val="0"/>
              <w:spacing w:before="0" w:beforeAutospacing="0" w:after="0" w:afterAutospacing="0"/>
              <w:ind w:left="0" w:right="0"/>
              <w:jc w:val="center"/>
              <w:rPr>
                <w:rFonts w:hint="eastAsia"/>
                <w:lang w:val="en-US" w:eastAsia="zh-CN"/>
              </w:rPr>
            </w:pPr>
            <w:r>
              <w:rPr>
                <w:rFonts w:hint="eastAsia" w:ascii="Times New Roman" w:hAnsi="Times New Roman" w:eastAsia="宋体" w:cs="Arial"/>
                <w:b w:val="0"/>
                <w:bCs/>
                <w:kern w:val="2"/>
                <w:position w:val="-6"/>
                <w:sz w:val="24"/>
                <w:szCs w:val="21"/>
                <w:highlight w:val="none"/>
                <w:shd w:val="clear" w:color="auto" w:fill="auto"/>
                <w:lang w:val="en-US" w:eastAsia="zh-CN"/>
              </w:rPr>
              <w:t>增强缠绕B型管</w:t>
            </w:r>
          </w:p>
        </w:tc>
        <w:tc>
          <w:tcPr>
            <w:tcW w:w="2250" w:type="dxa"/>
            <w:gridSpan w:val="2"/>
            <w:shd w:val="clear" w:color="auto" w:fill="auto"/>
            <w:vAlign w:val="center"/>
          </w:tcPr>
          <w:p w14:paraId="1B06F1A0">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US" w:eastAsia="zh-CN"/>
              </w:rPr>
              <w:t>颜色</w:t>
            </w:r>
          </w:p>
        </w:tc>
        <w:tc>
          <w:tcPr>
            <w:tcW w:w="5064" w:type="dxa"/>
            <w:shd w:val="clear" w:color="auto" w:fill="auto"/>
            <w:vAlign w:val="center"/>
          </w:tcPr>
          <w:p w14:paraId="361E1552">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US" w:eastAsia="zh-CN"/>
              </w:rPr>
              <w:t>管材的颜色应均匀一致，内外层应为黑色。</w:t>
            </w:r>
          </w:p>
        </w:tc>
      </w:tr>
      <w:tr w14:paraId="40CB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652E0B8">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C0C573E">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US" w:eastAsia="zh-CN"/>
              </w:rPr>
              <w:t>外观</w:t>
            </w:r>
          </w:p>
        </w:tc>
        <w:tc>
          <w:tcPr>
            <w:tcW w:w="5064" w:type="dxa"/>
            <w:shd w:val="clear" w:color="auto" w:fill="auto"/>
            <w:vAlign w:val="center"/>
          </w:tcPr>
          <w:p w14:paraId="402786F0">
            <w:pPr>
              <w:keepNext w:val="0"/>
              <w:keepLines w:val="0"/>
              <w:suppressLineNumbers w:val="0"/>
              <w:spacing w:before="0" w:beforeAutospacing="0" w:after="0" w:afterAutospacing="0"/>
              <w:ind w:left="0" w:right="0"/>
              <w:jc w:val="center"/>
              <w:rPr>
                <w:rFonts w:hint="eastAsia"/>
                <w:lang w:val="en-GB" w:eastAsia="zh-CN"/>
              </w:rPr>
            </w:pPr>
            <w:r>
              <w:rPr>
                <w:rFonts w:hint="eastAsia"/>
                <w:lang w:val="en-GB" w:eastAsia="zh-CN"/>
              </w:rPr>
              <w:t>a)管材内外壁不允许有明显的气泡、凹陷、杂质和不规则波纹。管材的两端应平整并与轴线垂直。</w:t>
            </w:r>
          </w:p>
          <w:p w14:paraId="0A634352">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GB" w:eastAsia="zh-CN"/>
              </w:rPr>
              <w:t>b)管材在切割后的断面应修整，无毛刺。</w:t>
            </w:r>
          </w:p>
        </w:tc>
      </w:tr>
      <w:tr w14:paraId="134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466D647">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6C10177">
            <w:pPr>
              <w:keepNext w:val="0"/>
              <w:keepLines w:val="0"/>
              <w:suppressLineNumbers w:val="0"/>
              <w:spacing w:before="0" w:beforeAutospacing="0" w:after="0" w:afterAutospacing="0"/>
              <w:ind w:left="0" w:right="0"/>
              <w:jc w:val="center"/>
              <w:rPr>
                <w:rFonts w:hint="default" w:ascii="宋体" w:hAnsi="宋体" w:eastAsia="宋体" w:cs="宋体"/>
                <w:sz w:val="22"/>
                <w:szCs w:val="22"/>
                <w:highlight w:val="yellow"/>
                <w:lang w:val="en-US" w:eastAsia="zh-CN" w:bidi="ar-SA"/>
              </w:rPr>
            </w:pPr>
            <w:r>
              <w:rPr>
                <w:rFonts w:hint="eastAsia" w:ascii="宋体" w:hAnsi="宋体" w:eastAsia="宋体" w:cs="宋体"/>
                <w:color w:val="000000"/>
                <w:sz w:val="22"/>
                <w:szCs w:val="22"/>
                <w:lang w:val="en-US" w:eastAsia="zh-CN"/>
              </w:rPr>
              <w:t>平均外径</w:t>
            </w:r>
          </w:p>
        </w:tc>
        <w:tc>
          <w:tcPr>
            <w:tcW w:w="5064" w:type="dxa"/>
            <w:shd w:val="clear" w:color="auto" w:fill="auto"/>
            <w:vAlign w:val="center"/>
          </w:tcPr>
          <w:p w14:paraId="3AAA8748">
            <w:pPr>
              <w:keepNext w:val="0"/>
              <w:keepLines w:val="0"/>
              <w:suppressLineNumbers w:val="0"/>
              <w:spacing w:before="0" w:beforeAutospacing="0" w:after="0" w:afterAutospacing="0"/>
              <w:ind w:left="0" w:right="0"/>
              <w:jc w:val="center"/>
              <w:rPr>
                <w:rFonts w:hint="default" w:ascii="宋体" w:hAnsi="宋体" w:eastAsia="宋体" w:cs="宋体"/>
                <w:sz w:val="22"/>
                <w:szCs w:val="22"/>
                <w:highlight w:val="yellow"/>
                <w:lang w:val="en-US" w:eastAsia="zh-CN" w:bidi="ar-SA"/>
              </w:rPr>
            </w:pPr>
            <w:r>
              <w:rPr>
                <w:rFonts w:hint="eastAsia" w:ascii="宋体" w:hAnsi="宋体" w:eastAsia="宋体" w:cs="宋体"/>
                <w:b w:val="0"/>
                <w:bCs/>
                <w:sz w:val="22"/>
                <w:szCs w:val="22"/>
                <w:lang w:val="en-US" w:eastAsia="zh-CN"/>
              </w:rPr>
              <w:t>20</w:t>
            </w:r>
            <w:r>
              <w:rPr>
                <w:rFonts w:hint="eastAsia" w:ascii="宋体" w:hAnsi="宋体" w:eastAsia="宋体" w:cs="宋体"/>
                <w:b w:val="0"/>
                <w:bCs/>
                <w:sz w:val="22"/>
                <w:szCs w:val="22"/>
                <w:lang w:eastAsia="zh-CN"/>
              </w:rPr>
              <w:t>0.0</w:t>
            </w:r>
            <w:r>
              <w:rPr>
                <w:rFonts w:hint="eastAsia" w:ascii="宋体" w:hAnsi="宋体" w:eastAsia="宋体" w:cs="宋体"/>
                <w:b w:val="0"/>
                <w:bCs/>
                <w:sz w:val="22"/>
                <w:szCs w:val="22"/>
                <w:lang w:val="en-US" w:eastAsia="zh-CN"/>
              </w:rPr>
              <w:t>mm</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20</w:t>
            </w:r>
            <w:r>
              <w:rPr>
                <w:rFonts w:hint="eastAsia" w:ascii="宋体" w:hAnsi="宋体" w:eastAsia="宋体" w:cs="宋体"/>
                <w:b w:val="0"/>
                <w:bCs/>
                <w:sz w:val="22"/>
                <w:szCs w:val="22"/>
                <w:lang w:eastAsia="zh-CN"/>
              </w:rPr>
              <w:t>0.3</w:t>
            </w:r>
            <w:r>
              <w:rPr>
                <w:rFonts w:hint="eastAsia" w:ascii="宋体" w:hAnsi="宋体" w:eastAsia="宋体" w:cs="宋体"/>
                <w:b w:val="0"/>
                <w:bCs/>
                <w:sz w:val="22"/>
                <w:szCs w:val="22"/>
                <w:lang w:val="en-US" w:eastAsia="zh-CN"/>
              </w:rPr>
              <w:t>mm</w:t>
            </w:r>
          </w:p>
        </w:tc>
      </w:tr>
      <w:tr w14:paraId="4D62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CFBB9E5">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5E85227F">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US" w:eastAsia="zh-CN"/>
              </w:rPr>
              <w:t>长度</w:t>
            </w:r>
          </w:p>
        </w:tc>
        <w:tc>
          <w:tcPr>
            <w:tcW w:w="5064" w:type="dxa"/>
            <w:shd w:val="clear" w:color="auto" w:fill="auto"/>
            <w:vAlign w:val="center"/>
          </w:tcPr>
          <w:p w14:paraId="0DE1FCF6">
            <w:pPr>
              <w:keepNext w:val="0"/>
              <w:keepLines w:val="0"/>
              <w:suppressLineNumbers w:val="0"/>
              <w:spacing w:before="0" w:beforeAutospacing="0" w:after="0" w:afterAutospacing="0"/>
              <w:ind w:left="0" w:right="0"/>
              <w:jc w:val="center"/>
              <w:rPr>
                <w:rFonts w:hint="default" w:ascii="宋体" w:hAnsi="宋体" w:eastAsia="宋体" w:cs="宋体"/>
                <w:sz w:val="22"/>
                <w:szCs w:val="22"/>
                <w:lang w:val="en-US" w:eastAsia="zh-CN" w:bidi="ar-SA"/>
              </w:rPr>
            </w:pPr>
            <w:r>
              <w:rPr>
                <w:rFonts w:hint="eastAsia"/>
                <w:lang w:val="en-US" w:eastAsia="zh-CN"/>
              </w:rPr>
              <w:t>管材有效长度L一般为6m和9m，其他长度由供需双方商定，不允许有负偏差</w:t>
            </w:r>
          </w:p>
        </w:tc>
      </w:tr>
      <w:tr w14:paraId="6126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64935900">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restart"/>
            <w:shd w:val="clear" w:color="auto" w:fill="auto"/>
            <w:vAlign w:val="center"/>
          </w:tcPr>
          <w:p w14:paraId="5F1D9B5E">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环刚度</w:t>
            </w:r>
          </w:p>
        </w:tc>
        <w:tc>
          <w:tcPr>
            <w:tcW w:w="1455" w:type="dxa"/>
            <w:shd w:val="clear" w:color="auto" w:fill="auto"/>
            <w:vAlign w:val="center"/>
          </w:tcPr>
          <w:p w14:paraId="7597AD2C">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S1</w:t>
            </w:r>
          </w:p>
        </w:tc>
        <w:tc>
          <w:tcPr>
            <w:tcW w:w="5064" w:type="dxa"/>
            <w:shd w:val="clear" w:color="auto" w:fill="auto"/>
            <w:vAlign w:val="center"/>
          </w:tcPr>
          <w:p w14:paraId="3DCC582A">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≥2 KN/m²</w:t>
            </w:r>
          </w:p>
        </w:tc>
      </w:tr>
      <w:tr w14:paraId="0CA2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DDBD781">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436BEDF9">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17047667">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S2</w:t>
            </w:r>
          </w:p>
        </w:tc>
        <w:tc>
          <w:tcPr>
            <w:tcW w:w="5064" w:type="dxa"/>
            <w:shd w:val="clear" w:color="auto" w:fill="auto"/>
            <w:vAlign w:val="center"/>
          </w:tcPr>
          <w:p w14:paraId="27E2B77A">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≥3 KN/m²</w:t>
            </w:r>
          </w:p>
        </w:tc>
      </w:tr>
      <w:tr w14:paraId="4B1D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5C048357">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5F70E7CE">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05E3C9DD">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SN8</w:t>
            </w:r>
          </w:p>
        </w:tc>
        <w:tc>
          <w:tcPr>
            <w:tcW w:w="5064" w:type="dxa"/>
            <w:shd w:val="clear" w:color="auto" w:fill="auto"/>
            <w:vAlign w:val="center"/>
          </w:tcPr>
          <w:p w14:paraId="71860C0F">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≥8 KN/m²</w:t>
            </w:r>
          </w:p>
        </w:tc>
      </w:tr>
      <w:tr w14:paraId="60F3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D7805C8">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647275BC">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7EBD394E">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SN10</w:t>
            </w:r>
          </w:p>
        </w:tc>
        <w:tc>
          <w:tcPr>
            <w:tcW w:w="5064" w:type="dxa"/>
            <w:shd w:val="clear" w:color="auto" w:fill="auto"/>
            <w:vAlign w:val="center"/>
          </w:tcPr>
          <w:p w14:paraId="693AABD9">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≥10 KN/m²</w:t>
            </w:r>
          </w:p>
        </w:tc>
      </w:tr>
      <w:tr w14:paraId="0331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B5F1747">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1CCD38B7">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342B43B2">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SN12.5</w:t>
            </w:r>
          </w:p>
        </w:tc>
        <w:tc>
          <w:tcPr>
            <w:tcW w:w="5064" w:type="dxa"/>
            <w:shd w:val="clear" w:color="auto" w:fill="auto"/>
            <w:vAlign w:val="center"/>
          </w:tcPr>
          <w:p w14:paraId="2D16B5E2">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≥12.5 KN/m²</w:t>
            </w:r>
          </w:p>
        </w:tc>
      </w:tr>
      <w:tr w14:paraId="5CA4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6E0C0D71">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41E84A78">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12E4FA66">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SN16</w:t>
            </w:r>
          </w:p>
        </w:tc>
        <w:tc>
          <w:tcPr>
            <w:tcW w:w="5064" w:type="dxa"/>
            <w:shd w:val="clear" w:color="auto" w:fill="auto"/>
            <w:vAlign w:val="center"/>
          </w:tcPr>
          <w:p w14:paraId="602EC2BF">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≥16 KN/m²</w:t>
            </w:r>
          </w:p>
        </w:tc>
      </w:tr>
      <w:tr w14:paraId="2866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CC46825">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3F71967">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熔接连接的拉伸强度</w:t>
            </w:r>
          </w:p>
        </w:tc>
        <w:tc>
          <w:tcPr>
            <w:tcW w:w="5064" w:type="dxa"/>
            <w:shd w:val="clear" w:color="auto" w:fill="auto"/>
            <w:vAlign w:val="center"/>
          </w:tcPr>
          <w:p w14:paraId="71A1EB8A">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连接不破坏</w:t>
            </w:r>
          </w:p>
        </w:tc>
      </w:tr>
      <w:tr w14:paraId="32A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DC873DD">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0CB64C47">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冲击性能(TIR)</w:t>
            </w:r>
          </w:p>
        </w:tc>
        <w:tc>
          <w:tcPr>
            <w:tcW w:w="5064" w:type="dxa"/>
            <w:shd w:val="clear" w:color="auto" w:fill="auto"/>
            <w:vAlign w:val="center"/>
          </w:tcPr>
          <w:p w14:paraId="045E0548">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≤10%</w:t>
            </w:r>
          </w:p>
        </w:tc>
      </w:tr>
      <w:tr w14:paraId="5C86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C34DDA3">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3C0B6E0D">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环柔性</w:t>
            </w:r>
          </w:p>
        </w:tc>
        <w:tc>
          <w:tcPr>
            <w:tcW w:w="5064" w:type="dxa"/>
            <w:shd w:val="clear" w:color="auto" w:fill="auto"/>
            <w:vAlign w:val="center"/>
          </w:tcPr>
          <w:p w14:paraId="30903073">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两壁无破裂、无脱开</w:t>
            </w:r>
          </w:p>
        </w:tc>
      </w:tr>
      <w:tr w14:paraId="50E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110D3ED">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8D5EFED">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纵向回缩率</w:t>
            </w:r>
          </w:p>
        </w:tc>
        <w:tc>
          <w:tcPr>
            <w:tcW w:w="5064" w:type="dxa"/>
            <w:shd w:val="clear" w:color="auto" w:fill="auto"/>
            <w:vAlign w:val="center"/>
          </w:tcPr>
          <w:p w14:paraId="1361B0C6">
            <w:pPr>
              <w:keepNext w:val="0"/>
              <w:keepLines w:val="0"/>
              <w:suppressLineNumbers w:val="0"/>
              <w:spacing w:before="0" w:beforeAutospacing="0" w:after="0" w:afterAutospacing="0"/>
              <w:ind w:left="0" w:right="0"/>
              <w:jc w:val="center"/>
              <w:rPr>
                <w:rFonts w:hint="eastAsia" w:ascii="宋体" w:hAnsi="宋体" w:eastAsia="宋体" w:cs="宋体"/>
                <w:sz w:val="22"/>
                <w:szCs w:val="22"/>
                <w:lang w:val="en-US" w:eastAsia="zh-CN" w:bidi="ar-SA"/>
              </w:rPr>
            </w:pPr>
            <w:r>
              <w:rPr>
                <w:rFonts w:hint="eastAsia"/>
                <w:lang w:val="en-US" w:eastAsia="zh-CN"/>
              </w:rPr>
              <w:t>≤3%，管材应无分层、无开裂</w:t>
            </w:r>
          </w:p>
        </w:tc>
      </w:tr>
      <w:tr w14:paraId="0261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restart"/>
            <w:vAlign w:val="center"/>
          </w:tcPr>
          <w:p w14:paraId="3FB70D95">
            <w:pPr>
              <w:keepNext w:val="0"/>
              <w:keepLines w:val="0"/>
              <w:suppressLineNumbers w:val="0"/>
              <w:spacing w:before="0" w:beforeAutospacing="0" w:after="0" w:afterAutospacing="0"/>
              <w:ind w:left="0" w:right="0"/>
              <w:jc w:val="center"/>
              <w:rPr>
                <w:rFonts w:hint="eastAsia"/>
                <w:lang w:val="en-US" w:eastAsia="zh-CN"/>
              </w:rPr>
            </w:pPr>
            <w:r>
              <w:rPr>
                <w:rFonts w:hint="eastAsia" w:ascii="宋体" w:hAnsi="宋体" w:eastAsia="宋体" w:cs="Arial"/>
                <w:b w:val="0"/>
                <w:bCs/>
                <w:sz w:val="24"/>
                <w:szCs w:val="24"/>
                <w:highlight w:val="none"/>
                <w:lang w:val="en-US" w:eastAsia="zh-CN"/>
              </w:rPr>
              <w:t>球墨铸铁管</w:t>
            </w:r>
          </w:p>
        </w:tc>
        <w:tc>
          <w:tcPr>
            <w:tcW w:w="795" w:type="dxa"/>
            <w:vMerge w:val="restart"/>
            <w:shd w:val="clear" w:color="auto" w:fill="auto"/>
            <w:vAlign w:val="center"/>
          </w:tcPr>
          <w:p w14:paraId="1EA0D964">
            <w:pPr>
              <w:keepNext w:val="0"/>
              <w:keepLines w:val="0"/>
              <w:suppressLineNumbers w:val="0"/>
              <w:spacing w:before="0" w:beforeAutospacing="0" w:after="0" w:afterAutospacing="0"/>
              <w:ind w:left="0" w:right="0"/>
              <w:jc w:val="center"/>
              <w:rPr>
                <w:rFonts w:hint="eastAsia"/>
                <w:lang w:val="en-US" w:eastAsia="zh-CN"/>
              </w:rPr>
            </w:pPr>
            <w:r>
              <w:rPr>
                <w:rFonts w:hint="eastAsia" w:ascii="宋体" w:hAnsi="宋体" w:eastAsia="宋体" w:cs="宋体"/>
                <w:b w:val="0"/>
                <w:bCs w:val="0"/>
                <w:i w:val="0"/>
                <w:iCs w:val="0"/>
                <w:color w:val="000000"/>
                <w:kern w:val="0"/>
                <w:sz w:val="21"/>
                <w:szCs w:val="21"/>
                <w:u w:val="none"/>
                <w:lang w:val="en-US" w:eastAsia="zh-CN" w:bidi="ar"/>
              </w:rPr>
              <w:t>化学成份</w:t>
            </w:r>
          </w:p>
        </w:tc>
        <w:tc>
          <w:tcPr>
            <w:tcW w:w="1455" w:type="dxa"/>
            <w:shd w:val="clear" w:color="auto" w:fill="auto"/>
            <w:vAlign w:val="center"/>
          </w:tcPr>
          <w:p w14:paraId="49CD4563">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w:t>
            </w:r>
            <w:r>
              <w:rPr>
                <w:rFonts w:hint="eastAsia" w:ascii="宋体" w:hAnsi="宋体" w:eastAsia="宋体" w:cs="宋体"/>
                <w:sz w:val="21"/>
                <w:szCs w:val="21"/>
                <w:lang w:val="en-GB" w:eastAsia="zh-CN"/>
              </w:rPr>
              <w:t>wt%</w:t>
            </w:r>
            <w:r>
              <w:rPr>
                <w:rFonts w:hint="eastAsia" w:ascii="宋体" w:hAnsi="宋体" w:eastAsia="宋体" w:cs="宋体"/>
                <w:b w:val="0"/>
                <w:bCs w:val="0"/>
                <w:i w:val="0"/>
                <w:iCs w:val="0"/>
                <w:color w:val="000000"/>
                <w:kern w:val="0"/>
                <w:sz w:val="21"/>
                <w:szCs w:val="21"/>
                <w:u w:val="none"/>
                <w:lang w:val="en-US" w:eastAsia="zh-CN" w:bidi="ar"/>
              </w:rPr>
              <w:t>)</w:t>
            </w:r>
          </w:p>
        </w:tc>
        <w:tc>
          <w:tcPr>
            <w:tcW w:w="5064" w:type="dxa"/>
            <w:shd w:val="clear" w:color="auto" w:fill="auto"/>
            <w:vAlign w:val="center"/>
          </w:tcPr>
          <w:p w14:paraId="4E77BFFD">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3.6-3.9</w:t>
            </w:r>
          </w:p>
        </w:tc>
      </w:tr>
      <w:tr w14:paraId="73F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DEB1FD1">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7AD5FB51">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48695A10">
            <w:pPr>
              <w:keepNext w:val="0"/>
              <w:keepLines w:val="0"/>
              <w:widowControl/>
              <w:suppressLineNumbers w:val="0"/>
              <w:overflowPunct w:val="0"/>
              <w:adjustRightInd w:val="0"/>
              <w:spacing w:before="0" w:beforeAutospacing="0" w:after="0" w:afterAutospacing="0"/>
              <w:ind w:left="0" w:right="0"/>
              <w:jc w:val="center"/>
              <w:textAlignment w:val="baseline"/>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Si(</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63BECBB4">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w:t>
            </w:r>
          </w:p>
        </w:tc>
      </w:tr>
      <w:tr w14:paraId="35EE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3BB932C3">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54120982">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0353EEAC">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Mn(</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205C5D92">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0.5-0.6</w:t>
            </w:r>
          </w:p>
        </w:tc>
      </w:tr>
      <w:tr w14:paraId="4219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0E237D3">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34E99F42">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612E4D4F">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P(</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184EF1E8">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w:t>
            </w:r>
          </w:p>
        </w:tc>
      </w:tr>
      <w:tr w14:paraId="19D5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001B189C">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527955BE">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6C337DE2">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S(</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1AD7A769">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w:t>
            </w:r>
          </w:p>
        </w:tc>
      </w:tr>
      <w:tr w14:paraId="284A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23FB2C6D">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26E7C1B9">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68525C57">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Mg(</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68C0443C">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0.03-0.06</w:t>
            </w:r>
          </w:p>
        </w:tc>
      </w:tr>
      <w:tr w14:paraId="511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284FAF32">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784603A5">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2C4225FC">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其它</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0452D220">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0.02-0.05</w:t>
            </w:r>
          </w:p>
        </w:tc>
      </w:tr>
      <w:tr w14:paraId="43CE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50C0A98D">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21AF9A6F">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19BF230E">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rPr>
              <w:t>Fe(</w:t>
            </w:r>
            <w:r>
              <w:rPr>
                <w:rFonts w:hint="eastAsia" w:ascii="宋体" w:hAnsi="宋体" w:eastAsia="宋体" w:cs="宋体"/>
                <w:sz w:val="21"/>
                <w:szCs w:val="21"/>
                <w:lang w:val="en-GB" w:eastAsia="zh-CN"/>
              </w:rPr>
              <w:t>wt%</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37270D19">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余量</w:t>
            </w:r>
          </w:p>
        </w:tc>
      </w:tr>
      <w:tr w14:paraId="7E27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49113E9">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restart"/>
            <w:shd w:val="clear" w:color="auto" w:fill="auto"/>
            <w:vAlign w:val="center"/>
          </w:tcPr>
          <w:p w14:paraId="7D447158">
            <w:pPr>
              <w:keepNext w:val="0"/>
              <w:keepLines w:val="0"/>
              <w:suppressLineNumbers w:val="0"/>
              <w:spacing w:before="0" w:beforeAutospacing="0" w:after="0" w:afterAutospacing="0"/>
              <w:ind w:left="0" w:right="0"/>
              <w:jc w:val="center"/>
              <w:rPr>
                <w:rFonts w:hint="eastAsia"/>
                <w:lang w:val="en-US" w:eastAsia="zh-CN"/>
              </w:rPr>
            </w:pPr>
            <w:r>
              <w:rPr>
                <w:rFonts w:hint="eastAsia" w:ascii="宋体" w:hAnsi="宋体" w:eastAsia="宋体" w:cs="宋体"/>
                <w:i w:val="0"/>
                <w:iCs w:val="0"/>
                <w:color w:val="000000"/>
                <w:sz w:val="21"/>
                <w:szCs w:val="21"/>
                <w:u w:val="none"/>
                <w:lang w:val="en-GB" w:eastAsia="zh-CN"/>
              </w:rPr>
              <w:t>棒料机械性能</w:t>
            </w:r>
          </w:p>
        </w:tc>
        <w:tc>
          <w:tcPr>
            <w:tcW w:w="1455" w:type="dxa"/>
            <w:shd w:val="clear" w:color="auto" w:fill="auto"/>
            <w:vAlign w:val="center"/>
          </w:tcPr>
          <w:p w14:paraId="3A2DF915">
            <w:pPr>
              <w:keepNext w:val="0"/>
              <w:keepLines w:val="0"/>
              <w:widowControl/>
              <w:suppressLineNumbers w:val="0"/>
              <w:overflowPunct w:val="0"/>
              <w:adjustRightInd w:val="0"/>
              <w:spacing w:before="0" w:beforeAutospacing="0" w:after="0" w:afterAutospacing="0"/>
              <w:ind w:left="0" w:right="0"/>
              <w:jc w:val="center"/>
              <w:textAlignment w:val="baseline"/>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抗拉强度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Rm/MPa</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2DC2608B">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653B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2827226">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3B4AE0D6">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061F74CB">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屈服强度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Rp0.2/MPa</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39F8C6EB">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r>
      <w:tr w14:paraId="471F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E5B4A07">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5F9ED487">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4259F907">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伸长率</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A/%</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5133A948">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19BC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4B52362">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2A05C47B">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12B94D48">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布氏硬度</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GB" w:eastAsia="zh-CN"/>
              </w:rPr>
              <w:t>HB</w:t>
            </w:r>
            <w:r>
              <w:rPr>
                <w:rFonts w:hint="eastAsia" w:ascii="宋体" w:hAnsi="宋体" w:eastAsia="宋体" w:cs="宋体"/>
                <w:i w:val="0"/>
                <w:iCs w:val="0"/>
                <w:color w:val="000000"/>
                <w:sz w:val="21"/>
                <w:szCs w:val="21"/>
                <w:u w:val="none"/>
                <w:lang w:val="en-US" w:eastAsia="zh-CN"/>
              </w:rPr>
              <w:t>)</w:t>
            </w:r>
          </w:p>
        </w:tc>
        <w:tc>
          <w:tcPr>
            <w:tcW w:w="5064" w:type="dxa"/>
            <w:shd w:val="clear" w:color="auto" w:fill="auto"/>
            <w:vAlign w:val="center"/>
          </w:tcPr>
          <w:p w14:paraId="04885D04">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190~270</w:t>
            </w:r>
          </w:p>
        </w:tc>
      </w:tr>
      <w:tr w14:paraId="243A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5BEBE26B">
            <w:pPr>
              <w:keepNext w:val="0"/>
              <w:keepLines w:val="0"/>
              <w:suppressLineNumbers w:val="0"/>
              <w:spacing w:before="0" w:beforeAutospacing="0" w:after="0" w:afterAutospacing="0"/>
              <w:ind w:left="0" w:right="0"/>
              <w:jc w:val="center"/>
              <w:rPr>
                <w:rFonts w:hint="eastAsia"/>
                <w:lang w:val="en-US" w:eastAsia="zh-CN"/>
              </w:rPr>
            </w:pPr>
          </w:p>
        </w:tc>
        <w:tc>
          <w:tcPr>
            <w:tcW w:w="795" w:type="dxa"/>
            <w:vMerge w:val="continue"/>
            <w:shd w:val="clear" w:color="auto" w:fill="auto"/>
            <w:vAlign w:val="center"/>
          </w:tcPr>
          <w:p w14:paraId="1A097362">
            <w:pPr>
              <w:keepNext w:val="0"/>
              <w:keepLines w:val="0"/>
              <w:suppressLineNumbers w:val="0"/>
              <w:spacing w:before="0" w:beforeAutospacing="0" w:after="0" w:afterAutospacing="0"/>
              <w:ind w:left="0" w:right="0"/>
              <w:jc w:val="center"/>
              <w:rPr>
                <w:rFonts w:hint="eastAsia"/>
                <w:lang w:val="en-US" w:eastAsia="zh-CN"/>
              </w:rPr>
            </w:pPr>
          </w:p>
        </w:tc>
        <w:tc>
          <w:tcPr>
            <w:tcW w:w="1455" w:type="dxa"/>
            <w:shd w:val="clear" w:color="auto" w:fill="auto"/>
            <w:vAlign w:val="center"/>
          </w:tcPr>
          <w:p w14:paraId="7E812E3C">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GB" w:eastAsia="zh-CN"/>
              </w:rPr>
              <w:t>主要基体组织</w:t>
            </w:r>
          </w:p>
        </w:tc>
        <w:tc>
          <w:tcPr>
            <w:tcW w:w="5064" w:type="dxa"/>
            <w:shd w:val="clear" w:color="auto" w:fill="auto"/>
            <w:vAlign w:val="center"/>
          </w:tcPr>
          <w:p w14:paraId="75C7DB7B">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珠光体+铁素体</w:t>
            </w:r>
          </w:p>
        </w:tc>
      </w:tr>
      <w:tr w14:paraId="61BE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1C8B8C9B">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70170CB0">
            <w:pPr>
              <w:keepNext w:val="0"/>
              <w:keepLines w:val="0"/>
              <w:widowControl/>
              <w:suppressLineNumbers w:val="0"/>
              <w:overflowPunct w:val="0"/>
              <w:adjustRightInd w:val="0"/>
              <w:spacing w:before="0" w:beforeAutospacing="0" w:after="0" w:afterAutospacing="0"/>
              <w:ind w:left="0" w:right="0"/>
              <w:jc w:val="center"/>
              <w:textAlignment w:val="baseline"/>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毛坯(%)</w:t>
            </w:r>
          </w:p>
        </w:tc>
        <w:tc>
          <w:tcPr>
            <w:tcW w:w="5064" w:type="dxa"/>
            <w:shd w:val="clear" w:color="auto" w:fill="auto"/>
            <w:vAlign w:val="center"/>
          </w:tcPr>
          <w:p w14:paraId="5CD62BFC">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在淬火回火后金相组织满足GB/T9441的规定，是珠光体+少量铁素体基体的球墨铸铁，珠光体边缘区域&gt;10%，中心&gt;70%。</w:t>
            </w:r>
          </w:p>
        </w:tc>
      </w:tr>
      <w:tr w14:paraId="4A4D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7A461416">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18442BA">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GB" w:eastAsia="zh-CN" w:bidi="ar-SA"/>
              </w:rPr>
            </w:pPr>
            <w:r>
              <w:rPr>
                <w:rFonts w:hint="eastAsia" w:ascii="宋体" w:hAnsi="宋体" w:eastAsia="宋体" w:cs="宋体"/>
                <w:i w:val="0"/>
                <w:iCs w:val="0"/>
                <w:color w:val="000000"/>
                <w:sz w:val="21"/>
                <w:szCs w:val="21"/>
                <w:u w:val="none"/>
                <w:lang w:val="en-GB" w:eastAsia="zh-CN"/>
              </w:rPr>
              <w:t>毛坯尺寸</w:t>
            </w:r>
          </w:p>
        </w:tc>
        <w:tc>
          <w:tcPr>
            <w:tcW w:w="5064" w:type="dxa"/>
            <w:shd w:val="clear" w:color="auto" w:fill="auto"/>
            <w:vAlign w:val="center"/>
          </w:tcPr>
          <w:p w14:paraId="318F88DF">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符合图纸要求</w:t>
            </w:r>
          </w:p>
        </w:tc>
      </w:tr>
      <w:tr w14:paraId="57E2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8" w:type="dxa"/>
            <w:vMerge w:val="continue"/>
          </w:tcPr>
          <w:p w14:paraId="4C6D2023">
            <w:pPr>
              <w:keepNext w:val="0"/>
              <w:keepLines w:val="0"/>
              <w:suppressLineNumbers w:val="0"/>
              <w:spacing w:before="0" w:beforeAutospacing="0" w:after="0" w:afterAutospacing="0"/>
              <w:ind w:left="0" w:right="0"/>
              <w:jc w:val="center"/>
              <w:rPr>
                <w:rFonts w:hint="eastAsia"/>
                <w:lang w:val="en-US" w:eastAsia="zh-CN"/>
              </w:rPr>
            </w:pPr>
          </w:p>
        </w:tc>
        <w:tc>
          <w:tcPr>
            <w:tcW w:w="2250" w:type="dxa"/>
            <w:gridSpan w:val="2"/>
            <w:shd w:val="clear" w:color="auto" w:fill="auto"/>
            <w:vAlign w:val="center"/>
          </w:tcPr>
          <w:p w14:paraId="4F9D5901">
            <w:pPr>
              <w:keepNext w:val="0"/>
              <w:keepLines w:val="0"/>
              <w:widowControl/>
              <w:suppressLineNumbers w:val="0"/>
              <w:overflowPunct w:val="0"/>
              <w:adjustRightInd w:val="0"/>
              <w:spacing w:before="0" w:beforeAutospacing="0" w:after="0" w:afterAutospacing="0"/>
              <w:ind w:left="0" w:right="0"/>
              <w:jc w:val="center"/>
              <w:textAlignment w:val="baseline"/>
              <w:rPr>
                <w:rFonts w:hint="eastAsia" w:ascii="宋体" w:hAnsi="宋体" w:eastAsia="宋体" w:cs="宋体"/>
                <w:i w:val="0"/>
                <w:iCs w:val="0"/>
                <w:color w:val="000000"/>
                <w:sz w:val="21"/>
                <w:szCs w:val="21"/>
                <w:u w:val="none"/>
                <w:lang w:val="en-GB" w:eastAsia="zh-CN" w:bidi="ar-SA"/>
              </w:rPr>
            </w:pPr>
            <w:r>
              <w:rPr>
                <w:rFonts w:hint="eastAsia" w:ascii="宋体" w:hAnsi="宋体" w:eastAsia="宋体" w:cs="宋体"/>
                <w:i w:val="0"/>
                <w:iCs w:val="0"/>
                <w:color w:val="000000"/>
                <w:sz w:val="21"/>
                <w:szCs w:val="21"/>
                <w:u w:val="none"/>
                <w:lang w:val="en-GB" w:eastAsia="zh-CN"/>
              </w:rPr>
              <w:t>外观</w:t>
            </w:r>
          </w:p>
        </w:tc>
        <w:tc>
          <w:tcPr>
            <w:tcW w:w="5064" w:type="dxa"/>
            <w:shd w:val="clear" w:color="auto" w:fill="auto"/>
            <w:vAlign w:val="center"/>
          </w:tcPr>
          <w:p w14:paraId="531CA9C8">
            <w:pPr>
              <w:keepNext w:val="0"/>
              <w:keepLines w:val="0"/>
              <w:widowControl/>
              <w:suppressLineNumbers w:val="0"/>
              <w:overflowPunct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目视表面无裂纹、不得有气孔或缩孔、夹杂、锈蚀等有害缺陷。</w:t>
            </w:r>
          </w:p>
        </w:tc>
      </w:tr>
    </w:tbl>
    <w:p w14:paraId="6D5DD528">
      <w:pPr>
        <w:pageBreakBefore w:val="0"/>
        <w:shd w:val="clear"/>
        <w:kinsoku/>
        <w:wordWrap/>
        <w:overflowPunct/>
        <w:topLinePunct w:val="0"/>
        <w:bidi w:val="0"/>
        <w:spacing w:line="360" w:lineRule="auto"/>
        <w:rPr>
          <w:rFonts w:hint="eastAsia" w:ascii="宋体" w:hAnsi="宋体" w:eastAsia="宋体" w:cs="宋体"/>
          <w:b/>
          <w:color w:val="auto"/>
          <w:sz w:val="21"/>
          <w:szCs w:val="21"/>
          <w:highlight w:val="none"/>
          <w:lang w:val="en-US" w:eastAsia="zh-CN"/>
        </w:rPr>
      </w:pPr>
    </w:p>
    <w:p w14:paraId="7153DED6">
      <w:pPr>
        <w:pageBreakBefore w:val="0"/>
        <w:shd w:val="clear"/>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5、主要工作内容</w:t>
      </w:r>
      <w:r>
        <w:rPr>
          <w:rFonts w:hint="eastAsia" w:ascii="宋体" w:hAnsi="宋体" w:eastAsia="宋体" w:cs="宋体"/>
          <w:b/>
          <w:color w:val="auto"/>
          <w:sz w:val="21"/>
          <w:szCs w:val="21"/>
          <w:highlight w:val="none"/>
        </w:rPr>
        <w:t>：</w:t>
      </w:r>
    </w:p>
    <w:p w14:paraId="001059D6">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安全保障</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本项目的中标单位在实施过程中必须严格保障人员的人身安全。一旦出现安全事故，由中标单位全权负责。</w:t>
      </w:r>
    </w:p>
    <w:p w14:paraId="78645D65">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项目实施过程中合同</w:t>
      </w:r>
      <w:r>
        <w:rPr>
          <w:rFonts w:hint="eastAsia" w:ascii="宋体" w:hAnsi="宋体" w:eastAsia="宋体" w:cs="宋体"/>
          <w:b w:val="0"/>
          <w:bCs/>
          <w:color w:val="auto"/>
          <w:sz w:val="21"/>
          <w:szCs w:val="21"/>
          <w:highlight w:val="none"/>
          <w:lang w:val="en-US" w:eastAsia="zh-CN"/>
        </w:rPr>
        <w:t>单</w:t>
      </w:r>
      <w:r>
        <w:rPr>
          <w:rFonts w:hint="eastAsia" w:ascii="宋体" w:hAnsi="宋体" w:eastAsia="宋体" w:cs="宋体"/>
          <w:b w:val="0"/>
          <w:bCs/>
          <w:color w:val="auto"/>
          <w:sz w:val="21"/>
          <w:szCs w:val="21"/>
          <w:highlight w:val="none"/>
        </w:rPr>
        <w:t>价不予调整。</w:t>
      </w:r>
    </w:p>
    <w:p w14:paraId="19E48710">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本项目调查须根据采购人要求分区块进行，并提供相对应的调查及修复方案至采购人。</w:t>
      </w:r>
    </w:p>
    <w:p w14:paraId="7A8FD912">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4）本项目</w:t>
      </w:r>
      <w:r>
        <w:rPr>
          <w:rFonts w:hint="eastAsia" w:ascii="宋体" w:hAnsi="宋体" w:eastAsia="宋体" w:cs="宋体"/>
          <w:b w:val="0"/>
          <w:bCs/>
          <w:color w:val="auto"/>
          <w:sz w:val="21"/>
          <w:szCs w:val="21"/>
          <w:highlight w:val="none"/>
        </w:rPr>
        <w:t>包括</w:t>
      </w:r>
      <w:r>
        <w:rPr>
          <w:rFonts w:hint="eastAsia" w:ascii="宋体" w:hAnsi="宋体" w:eastAsia="宋体" w:cs="宋体"/>
          <w:b w:val="0"/>
          <w:bCs/>
          <w:color w:val="auto"/>
          <w:sz w:val="21"/>
          <w:szCs w:val="21"/>
          <w:highlight w:val="none"/>
          <w:lang w:val="en-US" w:eastAsia="zh-CN"/>
        </w:rPr>
        <w:t>如下内容：</w:t>
      </w:r>
    </w:p>
    <w:p w14:paraId="6CC438DB">
      <w:pPr>
        <w:pageBreakBefore w:val="0"/>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1）排水管道检测与评估，工作内容包括但不限于：</w:t>
      </w:r>
    </w:p>
    <w:p w14:paraId="63B61DBA">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a.市政主管网、毛细血管闭路电视摄像检测（简称CCTV检测）；</w:t>
      </w:r>
    </w:p>
    <w:p w14:paraId="233155F1">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b.市政主管网、毛细血管管道电子潜望镜检测（简称QV检测）等管道检测与评估项目。</w:t>
      </w:r>
    </w:p>
    <w:p w14:paraId="3E730A3B">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c.各类排水户调查，检测排水接入点水质，并形成相应的水质检测报告。费用包含在单价中，不再另行支付。</w:t>
      </w:r>
    </w:p>
    <w:p w14:paraId="0B0150C2">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d.检测老旧住宅小区是否存在雨污水混接情况及接入点水质，并形成相应的水质检测报告，针对混接情况提出整改意见。费用包含在单价中，不再另行支付。</w:t>
      </w:r>
    </w:p>
    <w:p w14:paraId="78B0AF48">
      <w:pPr>
        <w:pageBreakBefore w:val="0"/>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2）排水管道、检查井疏通，工作内容包括：</w:t>
      </w:r>
    </w:p>
    <w:p w14:paraId="6A58B9FF">
      <w:pPr>
        <w:pageBreakBefore w:val="0"/>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a.排水管道、检查井疏通前检测管网密封状态下空气是否满足作业要求，不存在有毒气体，杜绝一切安全事故。如发生安全事故，由中标供应商自行承担。</w:t>
      </w:r>
      <w:r>
        <w:rPr>
          <w:rFonts w:hint="eastAsia" w:ascii="宋体" w:hAnsi="宋体" w:eastAsia="宋体" w:cs="宋体"/>
          <w:b w:val="0"/>
          <w:bCs/>
          <w:color w:val="auto"/>
          <w:sz w:val="21"/>
          <w:szCs w:val="21"/>
          <w:highlight w:val="none"/>
          <w:lang w:val="en-US" w:eastAsia="zh-CN"/>
        </w:rPr>
        <w:t>费用包含在单价中，不再另行支付。</w:t>
      </w:r>
    </w:p>
    <w:p w14:paraId="6C2F7C87">
      <w:pPr>
        <w:pageBreakBefore w:val="0"/>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b.管道封堵、抽水、冲洗、污泥外运、潜水、出具疏通验收报告等管道疏通项目，疏通后的淤泥由投标供应商自行无害化处理，不得影响环境及生态，无害化处理的费用包含在报价中，不再另行支付。</w:t>
      </w:r>
      <w:r>
        <w:rPr>
          <w:rFonts w:hint="eastAsia" w:ascii="宋体" w:hAnsi="宋体" w:eastAsia="宋体" w:cs="宋体"/>
          <w:color w:val="auto"/>
          <w:sz w:val="21"/>
          <w:szCs w:val="21"/>
          <w:highlight w:val="none"/>
        </w:rPr>
        <w:t>如出现因淤泥乱倾倒被主管部门、街道处罚的，责任与后果由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负责。排水管道疏通、窨井清掏过程中需进行封堵，</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须负责相应管道内水体的抽排，供应商不得随意抽排，需抽排至其他检查井内且</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需保证两侧封堵的管道井间水体流通顺畅。管道修复须按作业规范实施，以上费用包含在投标总价中。</w:t>
      </w:r>
    </w:p>
    <w:p w14:paraId="113279D1">
      <w:pPr>
        <w:pageBreakBefore w:val="0"/>
        <w:numPr>
          <w:ilvl w:val="0"/>
          <w:numId w:val="0"/>
        </w:numPr>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kern w:val="2"/>
          <w:sz w:val="21"/>
          <w:szCs w:val="21"/>
          <w:highlight w:val="none"/>
          <w:u w:val="none"/>
          <w:lang w:val="en-US" w:eastAsia="zh-CN" w:bidi="ar-SA"/>
        </w:rPr>
        <w:t>3）</w:t>
      </w:r>
      <w:r>
        <w:rPr>
          <w:rFonts w:hint="eastAsia" w:ascii="宋体" w:hAnsi="宋体" w:eastAsia="宋体" w:cs="宋体"/>
          <w:b/>
          <w:bCs w:val="0"/>
          <w:color w:val="auto"/>
          <w:sz w:val="21"/>
          <w:szCs w:val="21"/>
          <w:highlight w:val="none"/>
          <w:u w:val="none"/>
          <w:lang w:val="en-US" w:eastAsia="zh-CN"/>
        </w:rPr>
        <w:t>排水设施改造修复，工作内容包括：</w:t>
      </w:r>
      <w:r>
        <w:rPr>
          <w:rFonts w:hint="eastAsia" w:ascii="宋体" w:hAnsi="宋体" w:eastAsia="宋体" w:cs="宋体"/>
          <w:b w:val="0"/>
          <w:bCs/>
          <w:color w:val="auto"/>
          <w:sz w:val="21"/>
          <w:szCs w:val="21"/>
          <w:highlight w:val="none"/>
          <w:u w:val="none"/>
          <w:lang w:val="en-US" w:eastAsia="zh-CN"/>
        </w:rPr>
        <w:t>排水管道、检查井、设施及其附属工程的改造、维修项目等。</w:t>
      </w:r>
      <w:r>
        <w:rPr>
          <w:rFonts w:hint="eastAsia" w:ascii="宋体" w:hAnsi="宋体" w:eastAsia="宋体" w:cs="宋体"/>
          <w:b/>
          <w:bCs w:val="0"/>
          <w:color w:val="auto"/>
          <w:sz w:val="21"/>
          <w:szCs w:val="21"/>
          <w:highlight w:val="none"/>
          <w:u w:val="none"/>
          <w:lang w:val="en-US" w:eastAsia="zh-CN"/>
        </w:rPr>
        <w:t>并且针对改造修复的内容，提供至少1年的质保服务，质保期内造成的质量问题，投标供应商应无条件予以保修或更换，费用包含在报价中，不再另行计算。</w:t>
      </w:r>
    </w:p>
    <w:p w14:paraId="4A218C91">
      <w:pPr>
        <w:pageBreakBefore w:val="0"/>
        <w:numPr>
          <w:ilvl w:val="0"/>
          <w:numId w:val="0"/>
        </w:numPr>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4）相关表格填写、汇总；管网排查CAD图纸编制汇总；CCTV影像资料记录、编制、汇总；总体排查报告编制等。</w:t>
      </w:r>
    </w:p>
    <w:p w14:paraId="6595B706">
      <w:pPr>
        <w:pageBreakBefore w:val="0"/>
        <w:numPr>
          <w:ilvl w:val="0"/>
          <w:numId w:val="0"/>
        </w:numPr>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5）排查报告及成果要求在当前区域排查结束后7日内出具（排查区域划分以采购人现场管理为准）。并对成果文件提供不少于1年的质保，质保期内发现成果文件存在的问题，需无条件进行整改，费用不在另行支付。</w:t>
      </w:r>
    </w:p>
    <w:p w14:paraId="6102098B">
      <w:pPr>
        <w:pageBreakBefore w:val="0"/>
        <w:numPr>
          <w:ilvl w:val="0"/>
          <w:numId w:val="0"/>
        </w:numPr>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6）根据所有已排查的管网，进行管网测绘，管网布置图编制，管网电子信息编制等，7日内汇总，形成“平阳县排（污）水管网一张图”，要求细化到具体单位或小区管网接入具体管线的位置相关数据，包括但不限于位置、管径、标高、雨污水管网分类、接入地点、接入管线名称等。并且录入采购人指定系统中，供应商需保证其数据及系统的兼容性，其费用包含在投标报价中，不再另行支付。</w:t>
      </w:r>
    </w:p>
    <w:p w14:paraId="028DEDED">
      <w:pPr>
        <w:pageBreakBefore w:val="0"/>
        <w:numPr>
          <w:ilvl w:val="0"/>
          <w:numId w:val="0"/>
        </w:numPr>
        <w:shd w:val="clear"/>
        <w:kinsoku/>
        <w:wordWrap/>
        <w:overflowPunct/>
        <w:topLinePunct w:val="0"/>
        <w:bidi w:val="0"/>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7）采购人的提出的其他应急工作。</w:t>
      </w:r>
    </w:p>
    <w:p w14:paraId="46953C03">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（5）服务范围</w:t>
      </w:r>
    </w:p>
    <w:p w14:paraId="48F6B6F9">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1）不包含封闭式或委托物业管理的小区，已另说明的除外；小区以现场实际分界线外第一座雨、污水井（含）为界；</w:t>
      </w:r>
    </w:p>
    <w:p w14:paraId="797A1EED">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2）污水管道以化粪池、隔油池等企业、单位、小区及民房自建附属设施（不包含）为界；</w:t>
      </w:r>
    </w:p>
    <w:p w14:paraId="0C632147">
      <w:pPr>
        <w:pageBreakBefore w:val="0"/>
        <w:shd w:val="clear"/>
        <w:kinsoku/>
        <w:wordWrap/>
        <w:overflowPunct/>
        <w:topLinePunct w:val="0"/>
        <w:bidi w:val="0"/>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3）雨水、合流管道以公共道路雨（集）水口（含）为界，以及接入管在市政道路、人行道范围内的管道。</w:t>
      </w:r>
    </w:p>
    <w:p w14:paraId="43F666BF">
      <w:pPr>
        <w:pageBreakBefore w:val="0"/>
        <w:shd w:val="clea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）CCTV检测数据汇交</w:t>
      </w:r>
      <w:r>
        <w:rPr>
          <w:rFonts w:hint="eastAsia" w:ascii="宋体" w:hAnsi="宋体" w:eastAsia="宋体" w:cs="宋体"/>
          <w:b w:val="0"/>
          <w:bCs/>
          <w:color w:val="auto"/>
          <w:sz w:val="21"/>
          <w:szCs w:val="21"/>
          <w:highlight w:val="none"/>
          <w:lang w:val="en-US" w:eastAsia="zh-CN"/>
        </w:rPr>
        <w:t>必须符合《浙里城市生命线及地下空间综合治理应用 城市污水管线CCTV检测数据汇交标准（试行）》等上级主管部门文件标准要求，详见附件。</w:t>
      </w:r>
    </w:p>
    <w:p w14:paraId="35DF7709">
      <w:pPr>
        <w:pageBreakBefore w:val="0"/>
        <w:shd w:val="clear"/>
        <w:kinsoku/>
        <w:wordWrap/>
        <w:overflowPunct/>
        <w:topLinePunct w:val="0"/>
        <w:bidi w:val="0"/>
        <w:spacing w:line="360" w:lineRule="auto"/>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u w:val="none"/>
          <w:lang w:val="en-US" w:eastAsia="zh-CN"/>
        </w:rPr>
        <w:t>服务期：</w:t>
      </w:r>
    </w:p>
    <w:p w14:paraId="38FC557B">
      <w:pPr>
        <w:pageBreakBefore w:val="0"/>
        <w:shd w:val="clear"/>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6个月，完成管网的排查、疏通、检测、测绘、改造修复。本次采购采用单价统一，折扣率报价，总价不下浮的方式（如报价下浮20%，则投标折扣率填写80%）。合同服务期内，实际结算金额达到采购预算或本次承包期满时，则本合同自动终止。服务期内，所产生的服务项及价格，须经双方签字确认，否则不予以结算。</w:t>
      </w:r>
    </w:p>
    <w:p w14:paraId="60A7CAFD">
      <w:pPr>
        <w:pageBreakBefore w:val="0"/>
        <w:shd w:val="clea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验收标准：</w:t>
      </w:r>
    </w:p>
    <w:p w14:paraId="44DD1624">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（1）项目验收时供应商必须配合采购人抽样验收，抽样数量由采购人确定。</w:t>
      </w:r>
    </w:p>
    <w:p w14:paraId="1117D4B3">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（2）管道疏通后需通过闭水试验或气密性试验验证无渗漏，确保水流畅通无阻。</w:t>
      </w:r>
    </w:p>
    <w:p w14:paraId="72CF76E3">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（3）清理后管道内不得残留障碍物，淤积物清除率需达100%，且不得因清淤作业造成二次损坏</w:t>
      </w:r>
      <w:r>
        <w:rPr>
          <w:rFonts w:hint="eastAsia" w:ascii="宋体" w:hAnsi="宋体" w:cs="宋体"/>
          <w:b/>
          <w:bCs/>
          <w:color w:val="auto"/>
          <w:sz w:val="21"/>
          <w:szCs w:val="21"/>
          <w:highlight w:val="none"/>
          <w:lang w:val="en-US" w:eastAsia="zh-CN"/>
        </w:rPr>
        <w:t>。</w:t>
      </w:r>
    </w:p>
    <w:p w14:paraId="4D4F04EF">
      <w:pPr>
        <w:pageBreakBefore w:val="0"/>
        <w:shd w:val="clear"/>
        <w:kinsoku/>
        <w:wordWrap/>
        <w:overflowPunct/>
        <w:topLinePunct w:val="0"/>
        <w:bidi w:val="0"/>
        <w:spacing w:line="360" w:lineRule="auto"/>
        <w:outlineLvl w:val="1"/>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bCs/>
          <w:color w:val="auto"/>
          <w:sz w:val="21"/>
          <w:szCs w:val="21"/>
          <w:highlight w:val="none"/>
        </w:rPr>
        <w:t>、人员配备要求：</w:t>
      </w:r>
    </w:p>
    <w:p w14:paraId="22A4A6F7">
      <w:pPr>
        <w:pageBreakBefore w:val="0"/>
        <w:shd w:val="clear"/>
        <w:kinsoku/>
        <w:wordWrap/>
        <w:overflowPunct/>
        <w:topLinePunct w:val="0"/>
        <w:bidi w:val="0"/>
        <w:spacing w:line="360" w:lineRule="auto"/>
        <w:ind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中标供应商须在中标后在项目所在地成立驻点公司，并向采购人提交驻点营业执照审核。</w:t>
      </w:r>
    </w:p>
    <w:p w14:paraId="6B100E98">
      <w:pPr>
        <w:pageBreakBefore w:val="0"/>
        <w:shd w:val="clear"/>
        <w:kinsoku/>
        <w:wordWrap/>
        <w:overflowPunct/>
        <w:topLinePunct w:val="0"/>
        <w:bidi w:val="0"/>
        <w:spacing w:line="360" w:lineRule="auto"/>
        <w:ind w:firstLine="420" w:firstLineChars="0"/>
        <w:rPr>
          <w:rFonts w:hint="eastAsia" w:ascii="宋体" w:hAnsi="宋体" w:eastAsia="宋体" w:cs="宋体"/>
          <w:b/>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人员配置方案：供应商需根据本服务项目各子包的工作量、作业要求、工期要求合理的配置作业班组及班组成员。</w:t>
      </w:r>
      <w:r>
        <w:rPr>
          <w:rFonts w:hint="eastAsia" w:ascii="宋体" w:hAnsi="宋体" w:eastAsia="宋体" w:cs="宋体"/>
          <w:color w:val="auto"/>
          <w:sz w:val="21"/>
          <w:szCs w:val="21"/>
          <w:highlight w:val="none"/>
          <w:lang w:val="en-US" w:eastAsia="zh-CN"/>
        </w:rPr>
        <w:t>其中</w:t>
      </w:r>
      <w:r>
        <w:rPr>
          <w:rFonts w:hint="eastAsia" w:ascii="宋体" w:hAnsi="宋体" w:cs="宋体"/>
          <w:b/>
          <w:bCs/>
          <w:color w:val="auto"/>
          <w:sz w:val="21"/>
          <w:szCs w:val="21"/>
          <w:highlight w:val="none"/>
          <w:u w:val="single"/>
          <w:lang w:val="en-US" w:eastAsia="zh-CN"/>
        </w:rPr>
        <w:t>最低人员配备：</w:t>
      </w:r>
      <w:r>
        <w:rPr>
          <w:rFonts w:hint="eastAsia" w:ascii="宋体" w:hAnsi="宋体" w:eastAsia="宋体" w:cs="宋体"/>
          <w:b/>
          <w:bCs/>
          <w:color w:val="auto"/>
          <w:sz w:val="21"/>
          <w:szCs w:val="21"/>
          <w:highlight w:val="none"/>
          <w:u w:val="single"/>
          <w:lang w:val="en-US" w:eastAsia="zh-CN"/>
        </w:rPr>
        <w:t>项目</w:t>
      </w:r>
      <w:r>
        <w:rPr>
          <w:rFonts w:hint="eastAsia" w:ascii="宋体" w:hAnsi="宋体" w:cs="宋体"/>
          <w:b/>
          <w:bCs/>
          <w:color w:val="auto"/>
          <w:sz w:val="21"/>
          <w:szCs w:val="21"/>
          <w:highlight w:val="none"/>
          <w:u w:val="single"/>
          <w:lang w:val="en-US" w:eastAsia="zh-CN"/>
        </w:rPr>
        <w:t>负责人（市政工程专业二级及以上建造师+B证）、市政施工员、市政质量员、安全员（C证）各1人</w:t>
      </w:r>
      <w:r>
        <w:rPr>
          <w:rFonts w:hint="eastAsia" w:ascii="宋体" w:hAnsi="宋体" w:eastAsia="宋体" w:cs="宋体"/>
          <w:color w:val="auto"/>
          <w:sz w:val="21"/>
          <w:szCs w:val="21"/>
          <w:highlight w:val="none"/>
          <w:lang w:val="en-US" w:eastAsia="zh-CN"/>
        </w:rPr>
        <w:t>。</w:t>
      </w:r>
      <w:r>
        <w:rPr>
          <w:rFonts w:hint="eastAsia" w:ascii="宋体" w:hAnsi="宋体" w:eastAsia="宋体" w:cs="宋体"/>
          <w:b/>
          <w:color w:val="auto"/>
          <w:sz w:val="21"/>
          <w:szCs w:val="21"/>
          <w:highlight w:val="none"/>
          <w:u w:val="none"/>
          <w:lang w:val="en-US" w:eastAsia="zh-CN"/>
        </w:rPr>
        <w:t>中标后根据采购人进度计划安排进行作业，至少需要6组作业人员班组</w:t>
      </w:r>
      <w:r>
        <w:rPr>
          <w:rFonts w:hint="eastAsia" w:ascii="宋体" w:hAnsi="宋体" w:cs="宋体"/>
          <w:b/>
          <w:color w:val="auto"/>
          <w:sz w:val="21"/>
          <w:szCs w:val="21"/>
          <w:highlight w:val="none"/>
          <w:u w:val="none"/>
          <w:lang w:val="en-US" w:eastAsia="zh-CN"/>
        </w:rPr>
        <w:t>，</w:t>
      </w:r>
      <w:r>
        <w:rPr>
          <w:rFonts w:hint="eastAsia" w:ascii="宋体" w:hAnsi="宋体"/>
          <w:bCs/>
          <w:color w:val="auto"/>
          <w:sz w:val="21"/>
          <w:szCs w:val="21"/>
          <w:highlight w:val="none"/>
        </w:rPr>
        <w:t>保证“半小时服务圈”的工作要求</w:t>
      </w:r>
      <w:r>
        <w:rPr>
          <w:rFonts w:hint="eastAsia" w:ascii="宋体" w:hAnsi="宋体" w:eastAsia="宋体" w:cs="宋体"/>
          <w:b/>
          <w:color w:val="auto"/>
          <w:sz w:val="21"/>
          <w:szCs w:val="21"/>
          <w:highlight w:val="none"/>
          <w:u w:val="none"/>
          <w:lang w:val="en-US" w:eastAsia="zh-CN"/>
        </w:rPr>
        <w:t>。</w:t>
      </w:r>
    </w:p>
    <w:p w14:paraId="6D21C765">
      <w:pPr>
        <w:pageBreakBefore w:val="0"/>
        <w:shd w:val="clear"/>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）中标供应商须缴纳员工必要的社会保险，潜水员、有限空间作业人员等特殊作业人员应缴纳意外伤害险，保额不少于150万元。新员工加入后应及时缴纳以及意外伤害险保单应报到采购人处备案。</w:t>
      </w:r>
    </w:p>
    <w:p w14:paraId="597D08E4">
      <w:pPr>
        <w:pStyle w:val="26"/>
        <w:spacing w:line="4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中标供应商不可擅自更换本项目</w:t>
      </w:r>
      <w:r>
        <w:rPr>
          <w:rFonts w:hint="eastAsia" w:ascii="宋体" w:hAnsi="宋体" w:cs="宋体"/>
          <w:color w:val="auto"/>
          <w:kern w:val="2"/>
          <w:sz w:val="21"/>
          <w:szCs w:val="21"/>
          <w:highlight w:val="none"/>
          <w:lang w:val="en-US" w:eastAsia="zh-CN"/>
        </w:rPr>
        <w:t>项目</w:t>
      </w:r>
      <w:r>
        <w:rPr>
          <w:rFonts w:hint="eastAsia" w:ascii="宋体" w:hAnsi="宋体" w:cs="宋体"/>
          <w:color w:val="auto"/>
          <w:kern w:val="2"/>
          <w:sz w:val="21"/>
          <w:szCs w:val="21"/>
          <w:highlight w:val="none"/>
        </w:rPr>
        <w:t>责人及技术负责人，确需更换的，应征得采购人同意后方可更换，同时如运维负责人及技术负责人工作不称职，采购人有权要求更换，且中标供应商应按原投标承诺人员所具有的资格和业绩条件更换相应人员；如擅自更换的，扣款10万元/人，情节严重的，采购人有权解除合同。</w:t>
      </w:r>
    </w:p>
    <w:p w14:paraId="7C0C3781">
      <w:pPr>
        <w:spacing w:line="460" w:lineRule="exact"/>
        <w:ind w:firstLine="405" w:firstLineChars="193"/>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rPr>
        <w:t>）中标供应商因人员工作流动需更换运维人员的，应及时上报并征得采购人同意后，于15个工作日内进行更换，每月更换人员不得超过5人，且更换后人员需满足原投标承诺人员所具有的资格和业绩条件或于60日内通过培训取得上岗证件，因超过期限未完成更换导致未能满足原投标承诺人员所具有的资格、业绩及数量条件，每缺一人每超过15天扣款500元。</w:t>
      </w:r>
    </w:p>
    <w:p w14:paraId="375B6242">
      <w:pPr>
        <w:spacing w:line="460" w:lineRule="exact"/>
        <w:ind w:firstLine="405" w:firstLineChars="193"/>
        <w:rPr>
          <w:rFonts w:ascii="宋体" w:hAnsi="宋体"/>
          <w:bCs/>
          <w:color w:val="auto"/>
          <w:sz w:val="21"/>
          <w:szCs w:val="21"/>
          <w:highlight w:val="none"/>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人员业务素质良好，熟悉管辖范围内的管网、设施基本情况，机电维修、管道养护人员技能扎实</w:t>
      </w:r>
      <w:r>
        <w:rPr>
          <w:rFonts w:hint="eastAsia" w:ascii="宋体" w:hAnsi="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具备一定的环保、市政及机电相关专业能力，并</w:t>
      </w:r>
      <w:r>
        <w:rPr>
          <w:rFonts w:hint="eastAsia" w:ascii="宋体" w:hAnsi="宋体" w:eastAsia="宋体" w:cs="宋体"/>
          <w:color w:val="auto"/>
          <w:sz w:val="21"/>
          <w:szCs w:val="21"/>
          <w:highlight w:val="none"/>
        </w:rPr>
        <w:t>在合同签订前组建完毕。合同签订前、合同履行过程中如采购人要求增加作业班组的，供应商应按采购人要求执行</w:t>
      </w:r>
      <w:r>
        <w:rPr>
          <w:rFonts w:hint="eastAsia" w:ascii="宋体" w:hAnsi="宋体"/>
          <w:bCs/>
          <w:color w:val="auto"/>
          <w:sz w:val="21"/>
          <w:szCs w:val="21"/>
          <w:highlight w:val="none"/>
        </w:rPr>
        <w:t>。</w:t>
      </w:r>
    </w:p>
    <w:p w14:paraId="721B6CFC">
      <w:pPr>
        <w:spacing w:line="460" w:lineRule="exact"/>
        <w:ind w:firstLine="405" w:firstLineChars="193"/>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7</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作业期间</w:t>
      </w:r>
      <w:r>
        <w:rPr>
          <w:rFonts w:hint="eastAsia" w:ascii="宋体" w:hAnsi="宋体" w:eastAsia="宋体" w:cs="Times New Roman"/>
          <w:bCs/>
          <w:color w:val="auto"/>
          <w:sz w:val="21"/>
          <w:szCs w:val="21"/>
          <w:highlight w:val="none"/>
        </w:rPr>
        <w:t>人员着装统一、车辆标识喷涂统一。</w:t>
      </w:r>
    </w:p>
    <w:p w14:paraId="36ECB561">
      <w:pPr>
        <w:spacing w:line="460" w:lineRule="exact"/>
        <w:ind w:firstLine="405" w:firstLineChars="193"/>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工作中文明用语、礼貌待人，最大限度方便行人、车辆，与周边居民关系</w:t>
      </w:r>
      <w:r>
        <w:rPr>
          <w:rFonts w:hint="eastAsia" w:ascii="宋体" w:hAnsi="宋体" w:cs="Times New Roman"/>
          <w:bCs/>
          <w:color w:val="auto"/>
          <w:sz w:val="21"/>
          <w:szCs w:val="21"/>
          <w:highlight w:val="none"/>
          <w:lang w:eastAsia="zh-CN"/>
        </w:rPr>
        <w:t>和谐</w:t>
      </w:r>
      <w:r>
        <w:rPr>
          <w:rFonts w:hint="eastAsia" w:ascii="宋体" w:hAnsi="宋体" w:eastAsia="宋体" w:cs="Times New Roman"/>
          <w:bCs/>
          <w:color w:val="auto"/>
          <w:sz w:val="21"/>
          <w:szCs w:val="21"/>
          <w:highlight w:val="none"/>
        </w:rPr>
        <w:t>。</w:t>
      </w:r>
    </w:p>
    <w:p w14:paraId="22B61029">
      <w:pPr>
        <w:spacing w:line="460" w:lineRule="exact"/>
        <w:ind w:firstLine="405" w:firstLineChars="193"/>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按应急联动要求完成各类应急事件处置，服务热线、主要人员电话24小时开机，并保持随时接通或立</w:t>
      </w:r>
      <w:r>
        <w:rPr>
          <w:rFonts w:hint="eastAsia" w:ascii="宋体" w:hAnsi="宋体" w:eastAsia="宋体" w:cs="Times New Roman"/>
          <w:bCs/>
          <w:color w:val="auto"/>
          <w:sz w:val="21"/>
          <w:szCs w:val="21"/>
          <w:highlight w:val="none"/>
          <w:lang w:val="en-US" w:eastAsia="zh-CN"/>
        </w:rPr>
        <w:t>即回电状态，同时达到“半小时服务圈”的工作要求。</w:t>
      </w:r>
    </w:p>
    <w:p w14:paraId="46DBC889">
      <w:pPr>
        <w:spacing w:line="460" w:lineRule="exact"/>
        <w:ind w:firstLine="422" w:firstLineChars="200"/>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9、进场设备要求：</w:t>
      </w:r>
    </w:p>
    <w:p w14:paraId="5B5D0639">
      <w:pPr>
        <w:pageBreakBefore w:val="0"/>
        <w:shd w:val="clear"/>
        <w:kinsoku/>
        <w:wordWrap/>
        <w:overflowPunct/>
        <w:topLinePunct w:val="0"/>
        <w:bidi w:val="0"/>
        <w:spacing w:line="360" w:lineRule="auto"/>
        <w:ind w:firstLine="210" w:firstLineChars="100"/>
        <w:rPr>
          <w:rFonts w:hint="default"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管道CCTV检测设备，管道清洗车应具备高压喷射枪头，对管道内的淤积物进行清淤；管道清洗吸污车应具备收取管道内清洗后的淤泥功能；气体检测仪应具备硫化氢、二氧化碳、甲烷、一氧化碳的检测功能；QV检测仪应具备管道检测功能，高压清洗机应具备对高压冲洗车无法清洗的管道进行疏通功能；管道气囊应具备对管道的封堵功能，并配备压力计；所需设备需在投标人收到合同签订之日起7天内进场。设备必须满足现场施工要求，若不满足则业主有权要求其更换设备。</w:t>
      </w:r>
    </w:p>
    <w:p w14:paraId="4EC7B86E">
      <w:pPr>
        <w:pageBreakBefore w:val="0"/>
        <w:shd w:val="clear"/>
        <w:kinsoku/>
        <w:wordWrap/>
        <w:overflowPunct/>
        <w:topLinePunct w:val="0"/>
        <w:bidi w:val="0"/>
        <w:spacing w:line="360" w:lineRule="auto"/>
        <w:ind w:firstLine="210" w:firstLineChars="100"/>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2）中标供应商因损坏等原因需更换运维车辆或重要运维工具的，应及时上报并征得采购人同意后，于15个工作日内进行更换，超过期限未完成更换导致未能满足原投标承诺车辆所具有的规格、年限及数量条件，每超过七天扣款1000元。以中标供应商报告时间或采购人发现缺少车辆和重要运维工具并告知之日起计时。</w:t>
      </w:r>
    </w:p>
    <w:p w14:paraId="05D8921E">
      <w:pPr>
        <w:pageBreakBefore w:val="0"/>
        <w:shd w:val="clear"/>
        <w:kinsoku/>
        <w:wordWrap/>
        <w:overflowPunct/>
        <w:topLinePunct w:val="0"/>
        <w:bidi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10、</w:t>
      </w:r>
      <w:r>
        <w:rPr>
          <w:rFonts w:hint="eastAsia" w:ascii="宋体" w:hAnsi="宋体" w:eastAsia="宋体" w:cs="宋体"/>
          <w:color w:val="auto"/>
          <w:sz w:val="21"/>
          <w:szCs w:val="21"/>
          <w:highlight w:val="none"/>
          <w:lang w:val="en-US" w:eastAsia="zh-CN"/>
        </w:rPr>
        <w:t>检测区域</w:t>
      </w:r>
      <w:r>
        <w:rPr>
          <w:rFonts w:hint="eastAsia" w:ascii="宋体" w:hAnsi="宋体" w:eastAsia="宋体" w:cs="宋体"/>
          <w:color w:val="auto"/>
          <w:sz w:val="21"/>
          <w:szCs w:val="21"/>
          <w:highlight w:val="none"/>
        </w:rPr>
        <w:t>建设调查实施方案、技术路线深化方案：供应商根据本项目的暂定工作量、作业要求、作业时间合理编制本项目的</w:t>
      </w:r>
      <w:r>
        <w:rPr>
          <w:rFonts w:hint="eastAsia" w:ascii="宋体" w:hAnsi="宋体" w:eastAsia="宋体" w:cs="宋体"/>
          <w:color w:val="auto"/>
          <w:sz w:val="21"/>
          <w:szCs w:val="21"/>
          <w:highlight w:val="none"/>
          <w:lang w:val="en-US" w:eastAsia="zh-CN"/>
        </w:rPr>
        <w:t>检测区域</w:t>
      </w:r>
      <w:r>
        <w:rPr>
          <w:rFonts w:hint="eastAsia" w:ascii="宋体" w:hAnsi="宋体" w:eastAsia="宋体" w:cs="宋体"/>
          <w:color w:val="auto"/>
          <w:sz w:val="21"/>
          <w:szCs w:val="21"/>
          <w:highlight w:val="none"/>
        </w:rPr>
        <w:t>建设调查实施方案、技术路线深化（包括拟投入的设备及方法）方案。</w:t>
      </w:r>
    </w:p>
    <w:p w14:paraId="4AF9A4C3">
      <w:pPr>
        <w:pageBreakBefore w:val="0"/>
        <w:shd w:val="clear"/>
        <w:kinsoku/>
        <w:wordWrap/>
        <w:overflowPunct/>
        <w:topLinePunct w:val="0"/>
        <w:bidi w:val="0"/>
        <w:spacing w:line="360" w:lineRule="auto"/>
        <w:ind w:firstLine="211" w:firstLineChars="1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11</w:t>
      </w:r>
      <w:r>
        <w:rPr>
          <w:rFonts w:hint="eastAsia" w:ascii="宋体" w:hAnsi="宋体" w:eastAsia="宋体" w:cs="宋体"/>
          <w:b/>
          <w:bCs w:val="0"/>
          <w:color w:val="auto"/>
          <w:sz w:val="21"/>
          <w:szCs w:val="21"/>
          <w:highlight w:val="none"/>
        </w:rPr>
        <w:t>、安全文明施工要求：</w:t>
      </w:r>
    </w:p>
    <w:p w14:paraId="3BACFB68">
      <w:pPr>
        <w:keepNext w:val="0"/>
        <w:keepLines w:val="0"/>
        <w:pageBreakBefore w:val="0"/>
        <w:widowControl w:val="0"/>
        <w:kinsoku/>
        <w:overflowPunct/>
        <w:topLinePunct w:val="0"/>
        <w:bidi w:val="0"/>
        <w:adjustRightInd/>
        <w:spacing w:line="360" w:lineRule="auto"/>
        <w:ind w:firstLine="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（1）本项目管道疏通、清捞工作环境为密闭空间，各检查井间距、管渠断面大小不一，中标人应预先勘察现场，编制可行的专项安全方案及应急预案。</w:t>
      </w:r>
    </w:p>
    <w:p w14:paraId="44165F1F">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在每条道路或小区施工前，需提前进行现场考察，根据现场实际情况编制技术方案(检测方法、封堵导流措施、管道清洗方法、进度安排等)和安全方案(安全总体要求、现场安全因素分析、项目安全措施方案及应急预案)并上报采购人，经采购人审批通过后方可实施。中标人必须按评审通过后安全方案及应急预案进行施工，相关费用不</w:t>
      </w:r>
      <w:r>
        <w:rPr>
          <w:rFonts w:hint="eastAsia" w:ascii="宋体" w:hAnsi="宋体" w:cs="宋体"/>
          <w:color w:val="000000" w:themeColor="text1"/>
          <w:sz w:val="21"/>
          <w:szCs w:val="21"/>
          <w:highlight w:val="none"/>
          <w:u w:val="single"/>
          <w:lang w:val="en-US" w:eastAsia="zh-CN"/>
          <w14:textFill>
            <w14:solidFill>
              <w14:schemeClr w14:val="tx1"/>
            </w14:solidFill>
          </w14:textFill>
        </w:rPr>
        <w:t>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调整。</w:t>
      </w:r>
    </w:p>
    <w:p w14:paraId="1DB6BFA5">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中标人必须实行井下安全作业制度，履行批准手续。作业班(组)在下井前应做好管道的降水、通风、气体检测、照明以及现场围挡等工作，并制订防护措施填入上述作业票内。由作业班(组)长填写“下井安全作业票”，经技术负责人批准后，方可下井、下池。</w:t>
      </w:r>
    </w:p>
    <w:p w14:paraId="0BA6B0B5">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4）下井、下池人员应经过安全技术培训，学会人工急救和防护用具、照明及通讯设备的使用方法。操作人员下井作业时，井上应有两人监护。若进入管涵施工，还应在管涵内增加监护人员作中间联络。监护人员不得擅离职守。井上、井下人员之间的联系宜采用有线或无线通讯设备，以代替喊话或手势。作业现场照明应使用便携式防爆灯照明设备应符合现行国家标准《爆炸性气体环境用电气设备第14部分：危险场所分类》GB3836.14的相关规定：</w:t>
      </w:r>
    </w:p>
    <w:p w14:paraId="074BCF14">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下井前必须提前开启工作井井盖及其上下游井盖进行自然通气和机械通风，并用竹(木)棒搅动泥水，以散发其中有害气体。经过通风后，若检测结果证明井下气体中仍然缺氧或所含有毒气体浓度超过容许值，应继续进行自然增加机械通风的通风量，使含氧量达到规定值，并使有害气体浓度降至容许值以下，方可进行井下作业。若易爆气体浓度在爆炸范围内，在井下作业期间必须采用机械通风，使管道中易爆气体浓度降至爆炸下限以下</w:t>
      </w:r>
      <w:r>
        <w:rPr>
          <w:rFonts w:hint="eastAsia" w:ascii="宋体" w:hAnsi="宋体" w:cs="宋体"/>
          <w:color w:val="000000" w:themeColor="text1"/>
          <w:sz w:val="21"/>
          <w:szCs w:val="21"/>
          <w:highlight w:val="none"/>
          <w:u w:val="single"/>
          <w:lang w:val="en-US" w:eastAsia="zh-CN"/>
          <w14:textFill>
            <w14:solidFill>
              <w14:schemeClr w14:val="tx1"/>
            </w14:solidFill>
          </w14:textFill>
        </w:rPr>
        <w:t>。</w:t>
      </w:r>
    </w:p>
    <w:p w14:paraId="5F4BEB34">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（6）检查井井盖或检查孔开启后,必须进行密闭式围挡,工作人员必须穿黄色反光马夹,工作区域设置警示标志，夜间应设警示红灯。在繁华地区作业时，应指派专人维护现场秩序。</w:t>
      </w:r>
    </w:p>
    <w:p w14:paraId="4221FAAA">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7）作业人员上、下井应使用安全可靠的专用爬梯，监护人员应密切观察作业人员情况，随时检查空压机、供气管、通信设施、安全绳等下井设备的安全运行情况，发现问题及时采取措施；从事维护作业时，必须戴安全帽和手套，穿防护服和防护鞋。</w:t>
      </w:r>
    </w:p>
    <w:p w14:paraId="7E30A14C">
      <w:pPr>
        <w:keepNext w:val="0"/>
        <w:keepLines w:val="0"/>
        <w:pageBreakBefore w:val="0"/>
        <w:widowControl w:val="0"/>
        <w:kinsoku/>
        <w:overflowPunct/>
        <w:topLinePunct w:val="0"/>
        <w:bidi w:val="0"/>
        <w:adjustRightIn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（8）现场每个作业面必须配备所需的通风及毒气检测仪等设备，保证所有设备安全运转所有仪器必须在标定有效期内。</w:t>
      </w:r>
    </w:p>
    <w:p w14:paraId="07FD5D93">
      <w:pPr>
        <w:keepNext w:val="0"/>
        <w:keepLines w:val="0"/>
        <w:pageBreakBefore w:val="0"/>
        <w:widowControl w:val="0"/>
        <w:kinsoku/>
        <w:overflowPunct/>
        <w:topLinePunct w:val="0"/>
        <w:bidi w:val="0"/>
        <w:adjustRightInd/>
        <w:spacing w:line="360" w:lineRule="auto"/>
        <w:ind w:firstLine="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其他未尽事宜，参照现行的相关规范、规程执行。</w:t>
      </w:r>
    </w:p>
    <w:p w14:paraId="739053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（9）其他要求：</w:t>
      </w:r>
    </w:p>
    <w:p w14:paraId="7A0A5218">
      <w:pPr>
        <w:keepNext w:val="0"/>
        <w:keepLines w:val="0"/>
        <w:pageBreakBefore w:val="0"/>
        <w:widowControl w:val="0"/>
        <w:numPr>
          <w:ilvl w:val="0"/>
          <w:numId w:val="11"/>
        </w:numPr>
        <w:kinsoku/>
        <w:overflowPunct/>
        <w:topLinePunct w:val="0"/>
        <w:bidi w:val="0"/>
        <w:adjustRightInd/>
        <w:spacing w:line="360" w:lineRule="auto"/>
        <w:ind w:left="0" w:leftChars="0" w:firstLine="40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疏通结果应满足相关规范要求。</w:t>
      </w:r>
    </w:p>
    <w:p w14:paraId="774CD67A">
      <w:pPr>
        <w:keepNext w:val="0"/>
        <w:keepLines w:val="0"/>
        <w:pageBreakBefore w:val="0"/>
        <w:widowControl w:val="0"/>
        <w:numPr>
          <w:ilvl w:val="0"/>
          <w:numId w:val="11"/>
        </w:numPr>
        <w:kinsoku/>
        <w:overflowPunct/>
        <w:topLinePunct w:val="0"/>
        <w:bidi w:val="0"/>
        <w:adjustRightInd/>
        <w:spacing w:line="360" w:lineRule="auto"/>
        <w:ind w:left="0" w:leftChars="0" w:firstLine="40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投标人在人员、设备、资金等方面具有相应的施工能力。</w:t>
      </w:r>
    </w:p>
    <w:p w14:paraId="55A57AB5">
      <w:pPr>
        <w:keepNext w:val="0"/>
        <w:keepLines w:val="0"/>
        <w:pageBreakBefore w:val="0"/>
        <w:widowControl w:val="0"/>
        <w:numPr>
          <w:ilvl w:val="0"/>
          <w:numId w:val="11"/>
        </w:numPr>
        <w:kinsoku/>
        <w:overflowPunct/>
        <w:topLinePunct w:val="0"/>
        <w:bidi w:val="0"/>
        <w:adjustRightInd/>
        <w:spacing w:line="360" w:lineRule="auto"/>
        <w:ind w:left="0" w:leftChars="0" w:firstLine="40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投标人报价包含人员、设备、材料、税费等在内一切费用。</w:t>
      </w:r>
    </w:p>
    <w:p w14:paraId="6328A412">
      <w:pPr>
        <w:keepNext w:val="0"/>
        <w:keepLines w:val="0"/>
        <w:pageBreakBefore w:val="0"/>
        <w:widowControl w:val="0"/>
        <w:numPr>
          <w:ilvl w:val="0"/>
          <w:numId w:val="11"/>
        </w:numPr>
        <w:kinsoku/>
        <w:overflowPunct/>
        <w:topLinePunct w:val="0"/>
        <w:bidi w:val="0"/>
        <w:adjustRightInd/>
        <w:spacing w:line="360" w:lineRule="auto"/>
        <w:ind w:left="0" w:leftChars="0" w:firstLine="400" w:firstLineChars="0"/>
        <w:jc w:val="left"/>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中标人响应能力要求：本项目管道疏通工作</w:t>
      </w:r>
      <w:r>
        <w:rPr>
          <w:rFonts w:hint="eastAsia" w:ascii="宋体" w:hAnsi="宋体" w:cs="宋体"/>
          <w:color w:val="000000" w:themeColor="text1"/>
          <w:sz w:val="21"/>
          <w:szCs w:val="21"/>
          <w:highlight w:val="none"/>
          <w:u w:val="singl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标人必须在接到业主通知后，及时与业主方对接工作任务，8小时内进场施工(应急工程需在接到发包人通知后0.5小时内到达现场)。若规定时间内未进场的，发包人有权扣除中标人1%的履约保证金并要求供应商进行整改，整改完成后若再次发生则直接解除合同，由此造成的一切后果由供应商承担。</w:t>
      </w:r>
    </w:p>
    <w:p w14:paraId="51A193AF">
      <w:pPr>
        <w:keepNext w:val="0"/>
        <w:keepLines w:val="0"/>
        <w:pageBreakBefore w:val="0"/>
        <w:widowControl w:val="0"/>
        <w:numPr>
          <w:ilvl w:val="0"/>
          <w:numId w:val="0"/>
        </w:numPr>
        <w:kinsoku/>
        <w:overflowPunct/>
        <w:topLinePunct w:val="0"/>
        <w:bidi w:val="0"/>
        <w:adjustRightInd/>
        <w:spacing w:line="46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b/>
          <w:bCs w:val="0"/>
          <w:color w:val="auto"/>
          <w:sz w:val="21"/>
          <w:szCs w:val="21"/>
          <w:highlight w:val="none"/>
          <w:u w:val="none"/>
          <w:lang w:val="en-US" w:eastAsia="zh-CN"/>
        </w:rPr>
        <w:t>12</w:t>
      </w:r>
      <w:r>
        <w:rPr>
          <w:rFonts w:hint="eastAsia" w:ascii="宋体" w:hAnsi="宋体" w:eastAsia="宋体" w:cs="宋体"/>
          <w:b/>
          <w:bCs w:val="0"/>
          <w:color w:val="auto"/>
          <w:sz w:val="21"/>
          <w:szCs w:val="21"/>
          <w:highlight w:val="none"/>
          <w:u w:val="none"/>
        </w:rPr>
        <w:t>、</w:t>
      </w:r>
      <w:r>
        <w:rPr>
          <w:rFonts w:hint="eastAsia" w:ascii="宋体" w:hAnsi="宋体" w:eastAsia="宋体" w:cs="宋体"/>
          <w:b/>
          <w:i w:val="0"/>
          <w:spacing w:val="0"/>
          <w:sz w:val="21"/>
          <w:szCs w:val="21"/>
          <w:highlight w:val="none"/>
        </w:rPr>
        <w:t>施工质量要求</w:t>
      </w:r>
    </w:p>
    <w:p w14:paraId="3D17851C">
      <w:pPr>
        <w:pageBreakBefore w:val="0"/>
        <w:numPr>
          <w:ilvl w:val="0"/>
          <w:numId w:val="12"/>
        </w:numPr>
        <w:wordWrap/>
        <w:spacing w:before="160" w:after="0"/>
        <w:ind w:left="440" w:right="0" w:hanging="44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rPr>
        <w:t>严格遵循规范标准，确保工程质量达标</w:t>
      </w:r>
    </w:p>
    <w:p w14:paraId="115FD338">
      <w:pPr>
        <w:pageBreakBefore w:val="0"/>
        <w:numPr>
          <w:ilvl w:val="1"/>
          <w:numId w:val="13"/>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lang w:val="en-US" w:eastAsia="zh-CN"/>
        </w:rPr>
        <w:t>中标</w:t>
      </w:r>
      <w:r>
        <w:rPr>
          <w:rFonts w:hint="eastAsia" w:ascii="宋体" w:hAnsi="宋体" w:eastAsia="宋体" w:cs="宋体"/>
          <w:b w:val="0"/>
          <w:i w:val="0"/>
          <w:spacing w:val="0"/>
          <w:sz w:val="21"/>
          <w:szCs w:val="21"/>
          <w:highlight w:val="none"/>
        </w:rPr>
        <w:t>单位必须严格遵守国家、行业及地方现行标准规范，包括但不限于《给水排水管道工程施工及验收规范》（GB 50268 - 2008）、《城镇排水管道检测与评估技术规程》（CJJ 181）等，并接受项目业主及监理单位的监督。</w:t>
      </w:r>
    </w:p>
    <w:p w14:paraId="59BD63EA">
      <w:pPr>
        <w:pageBreakBefore w:val="0"/>
        <w:numPr>
          <w:ilvl w:val="1"/>
          <w:numId w:val="13"/>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工程质量目标为“优良等级”，所有分项工程合格率须达到100%，关键工序和隐蔽工程验收一次性通过率不低于95%。</w:t>
      </w:r>
    </w:p>
    <w:p w14:paraId="384F8F6C">
      <w:pPr>
        <w:pageBreakBefore w:val="0"/>
        <w:numPr>
          <w:ilvl w:val="1"/>
          <w:numId w:val="13"/>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lang w:val="en-US" w:eastAsia="zh-CN"/>
        </w:rPr>
        <w:t>中标</w:t>
      </w:r>
      <w:r>
        <w:rPr>
          <w:rFonts w:hint="eastAsia" w:ascii="宋体" w:hAnsi="宋体" w:eastAsia="宋体" w:cs="宋体"/>
          <w:b w:val="0"/>
          <w:i w:val="0"/>
          <w:spacing w:val="0"/>
          <w:sz w:val="21"/>
          <w:szCs w:val="21"/>
          <w:highlight w:val="none"/>
        </w:rPr>
        <w:t>单位需在开工前编制《施工组织设计》及专项施工方案，经项目业主、监理单位及设计单位联合审查通过后方可实施。</w:t>
      </w:r>
    </w:p>
    <w:p w14:paraId="35DD049A">
      <w:pPr>
        <w:pageBreakBefore w:val="0"/>
        <w:numPr>
          <w:ilvl w:val="0"/>
          <w:numId w:val="12"/>
        </w:numPr>
        <w:wordWrap/>
        <w:spacing w:before="160" w:after="0"/>
        <w:ind w:left="440" w:right="0" w:hanging="44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rPr>
        <w:t>材料质量控制，杜绝不合格产品</w:t>
      </w:r>
    </w:p>
    <w:p w14:paraId="0AC75B84">
      <w:pPr>
        <w:pageBreakBefore w:val="0"/>
        <w:numPr>
          <w:ilvl w:val="1"/>
          <w:numId w:val="14"/>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所有工程材料（管道、管件、密封材料、检查井等）必须为正规厂家生产，并提供出厂合格证、检测报告、环保认证等质量证明文件。进口材料还需提供报关单及商检证明。</w:t>
      </w:r>
    </w:p>
    <w:p w14:paraId="08E7730D">
      <w:pPr>
        <w:pageBreakBefore w:val="0"/>
        <w:numPr>
          <w:ilvl w:val="1"/>
          <w:numId w:val="14"/>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材料进场前，施工单位需提前24小时通知项目业主及监理单位进行联合验收，并见证取样送检。检测费用由施工单位承担。未经检验或检验不合格的材料，严禁用于工程，且施工单位需在48小时内完成清退。</w:t>
      </w:r>
    </w:p>
    <w:p w14:paraId="2C1D8373">
      <w:pPr>
        <w:pageBreakBefore w:val="0"/>
        <w:numPr>
          <w:ilvl w:val="1"/>
          <w:numId w:val="14"/>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项目业主有权对已使用的材料进行随机抽检，若发现材料不符合要求，施工单位需无条件拆除并更换，并承担检测费用及工期延误责任。</w:t>
      </w:r>
    </w:p>
    <w:p w14:paraId="155E7C62">
      <w:pPr>
        <w:pageBreakBefore w:val="0"/>
        <w:numPr>
          <w:ilvl w:val="0"/>
          <w:numId w:val="12"/>
        </w:numPr>
        <w:wordWrap/>
        <w:spacing w:before="160" w:after="0"/>
        <w:ind w:left="440" w:right="0" w:hanging="44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rPr>
        <w:t>施工过程精细化管理，强化工序控制</w:t>
      </w:r>
    </w:p>
    <w:p w14:paraId="47D9BA02">
      <w:pPr>
        <w:pageBreakBefore w:val="0"/>
        <w:numPr>
          <w:ilvl w:val="1"/>
          <w:numId w:val="15"/>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实施“三检制”（自检、互检、专检），每道工序完成后，施工单位需提交《工序质量验收表》，经监理单位验收合格并签字确认后，方可进入下道工序。</w:t>
      </w:r>
    </w:p>
    <w:p w14:paraId="000B29C5">
      <w:pPr>
        <w:pageBreakBefore w:val="0"/>
        <w:numPr>
          <w:ilvl w:val="1"/>
          <w:numId w:val="15"/>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隐蔽工程（如管道埋设、接口处理、基础施工等）需提前48小时通知项目业主及监理单位进行验收，并留存影像资料（含施工前、中、后状态）。未经验收擅自隐蔽的，项目业主有权要求破拆检查，费用由施工单位承担。</w:t>
      </w:r>
    </w:p>
    <w:p w14:paraId="510E5EB3">
      <w:pPr>
        <w:pageBreakBefore w:val="0"/>
        <w:numPr>
          <w:ilvl w:val="1"/>
          <w:numId w:val="15"/>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关键工序（如管道接口连接、闭水试验、回填压实等）需编制专项作业指导书，操作人员需经培训考核合格，且施工过程需全程旁站监督。</w:t>
      </w:r>
    </w:p>
    <w:p w14:paraId="5FD5DD82">
      <w:pPr>
        <w:pageBreakBefore w:val="0"/>
        <w:numPr>
          <w:ilvl w:val="0"/>
          <w:numId w:val="12"/>
        </w:numPr>
        <w:wordWrap/>
        <w:spacing w:before="160" w:after="0"/>
        <w:ind w:left="440" w:right="0" w:hanging="44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rPr>
        <w:t>功能性检测与验收，保障使用效能</w:t>
      </w:r>
    </w:p>
    <w:p w14:paraId="4AC98026">
      <w:pPr>
        <w:pageBreakBefore w:val="0"/>
        <w:numPr>
          <w:ilvl w:val="1"/>
          <w:numId w:val="16"/>
        </w:numPr>
        <w:wordWrap/>
        <w:spacing w:before="160" w:after="0"/>
        <w:ind w:left="880" w:right="0" w:hanging="440"/>
        <w:jc w:val="left"/>
        <w:textAlignment w:val="auto"/>
        <w:rPr>
          <w:rFonts w:hint="eastAsia" w:ascii="宋体" w:hAnsi="宋体" w:eastAsia="宋体" w:cs="宋体"/>
          <w:b w:val="0"/>
          <w:i w:val="0"/>
          <w:spacing w:val="0"/>
          <w:sz w:val="21"/>
          <w:szCs w:val="21"/>
          <w:highlight w:val="none"/>
        </w:rPr>
      </w:pPr>
      <w:r>
        <w:rPr>
          <w:rFonts w:hint="eastAsia" w:ascii="宋体" w:hAnsi="宋体" w:eastAsia="宋体" w:cs="宋体"/>
          <w:b w:val="0"/>
          <w:i w:val="0"/>
          <w:spacing w:val="0"/>
          <w:sz w:val="21"/>
          <w:szCs w:val="21"/>
          <w:highlight w:val="none"/>
        </w:rPr>
        <w:t>工程完工后，施工单位需</w:t>
      </w:r>
      <w:r>
        <w:rPr>
          <w:rFonts w:hint="eastAsia" w:ascii="宋体" w:hAnsi="宋体" w:eastAsia="宋体" w:cs="宋体"/>
          <w:b w:val="0"/>
          <w:i w:val="0"/>
          <w:spacing w:val="0"/>
          <w:sz w:val="21"/>
          <w:szCs w:val="21"/>
          <w:highlight w:val="none"/>
          <w:lang w:val="en-US" w:eastAsia="zh-CN"/>
        </w:rPr>
        <w:t>根据业主实际要求，</w:t>
      </w:r>
      <w:r>
        <w:rPr>
          <w:rFonts w:hint="eastAsia" w:ascii="宋体" w:hAnsi="宋体" w:eastAsia="宋体" w:cs="宋体"/>
          <w:b w:val="0"/>
          <w:i w:val="0"/>
          <w:spacing w:val="0"/>
          <w:sz w:val="21"/>
          <w:szCs w:val="21"/>
          <w:highlight w:val="none"/>
        </w:rPr>
        <w:t>按照规范要求进行闭水试验、压力试验、CCTV检测等，并出具第三方检测报告。试验过程中，项目业主、监理单位及设计单位代表需全程在场。</w:t>
      </w:r>
    </w:p>
    <w:p w14:paraId="5F27432B">
      <w:pPr>
        <w:pageBreakBefore w:val="0"/>
        <w:numPr>
          <w:ilvl w:val="1"/>
          <w:numId w:val="16"/>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若检测不合格，施工单位需在3日内完成整改并重新检测，直至合格。整改期间产生的费用及工期延误由施工单位承担。</w:t>
      </w:r>
    </w:p>
    <w:p w14:paraId="4AACD54B">
      <w:pPr>
        <w:pageBreakBefore w:val="0"/>
        <w:numPr>
          <w:ilvl w:val="1"/>
          <w:numId w:val="16"/>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竣工验收需提交完整的竣工资料（含施工记录、检测报告、竣工图</w:t>
      </w:r>
      <w:r>
        <w:rPr>
          <w:rFonts w:hint="eastAsia" w:ascii="宋体" w:hAnsi="宋体" w:eastAsia="宋体" w:cs="宋体"/>
          <w:b w:val="0"/>
          <w:i w:val="0"/>
          <w:spacing w:val="0"/>
          <w:sz w:val="21"/>
          <w:szCs w:val="21"/>
          <w:highlight w:val="none"/>
          <w:lang w:eastAsia="zh-CN"/>
        </w:rPr>
        <w:t>、</w:t>
      </w:r>
      <w:r>
        <w:rPr>
          <w:rFonts w:hint="eastAsia" w:ascii="宋体" w:hAnsi="宋体" w:eastAsia="宋体" w:cs="宋体"/>
          <w:b w:val="0"/>
          <w:i w:val="0"/>
          <w:spacing w:val="0"/>
          <w:sz w:val="21"/>
          <w:szCs w:val="21"/>
          <w:highlight w:val="none"/>
          <w:lang w:val="en-US" w:eastAsia="zh-CN"/>
        </w:rPr>
        <w:t>电子影像资料</w:t>
      </w:r>
      <w:r>
        <w:rPr>
          <w:rFonts w:hint="eastAsia" w:ascii="宋体" w:hAnsi="宋体" w:eastAsia="宋体" w:cs="宋体"/>
          <w:b w:val="0"/>
          <w:i w:val="0"/>
          <w:spacing w:val="0"/>
          <w:sz w:val="21"/>
          <w:szCs w:val="21"/>
          <w:highlight w:val="none"/>
        </w:rPr>
        <w:t>等），并通过政府相关部门的专项验收。</w:t>
      </w:r>
    </w:p>
    <w:p w14:paraId="4C97C375">
      <w:pPr>
        <w:pageBreakBefore w:val="0"/>
        <w:wordWrap/>
        <w:spacing w:before="160" w:after="0"/>
        <w:ind w:left="0" w:right="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lang w:val="en-US" w:eastAsia="zh-CN"/>
        </w:rPr>
        <w:t>13</w:t>
      </w:r>
      <w:r>
        <w:rPr>
          <w:rFonts w:hint="eastAsia" w:ascii="宋体" w:hAnsi="宋体" w:eastAsia="宋体" w:cs="宋体"/>
          <w:b/>
          <w:i w:val="0"/>
          <w:spacing w:val="0"/>
          <w:sz w:val="21"/>
          <w:szCs w:val="21"/>
          <w:highlight w:val="none"/>
        </w:rPr>
        <w:t>、施工安全要求</w:t>
      </w:r>
    </w:p>
    <w:p w14:paraId="46855E44">
      <w:pPr>
        <w:pageBreakBefore w:val="0"/>
        <w:numPr>
          <w:ilvl w:val="0"/>
          <w:numId w:val="0"/>
        </w:numPr>
        <w:wordWrap/>
        <w:spacing w:before="160" w:after="0"/>
        <w:ind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lang w:val="en-US" w:eastAsia="zh-CN"/>
        </w:rPr>
        <w:t>（1）</w:t>
      </w:r>
      <w:r>
        <w:rPr>
          <w:rFonts w:hint="eastAsia" w:ascii="宋体" w:hAnsi="宋体" w:eastAsia="宋体" w:cs="宋体"/>
          <w:b/>
          <w:i w:val="0"/>
          <w:spacing w:val="0"/>
          <w:sz w:val="21"/>
          <w:szCs w:val="21"/>
          <w:highlight w:val="none"/>
        </w:rPr>
        <w:t>建立安全生产体系，落实全员责任</w:t>
      </w:r>
    </w:p>
    <w:p w14:paraId="2649305F">
      <w:pPr>
        <w:pageBreakBefore w:val="0"/>
        <w:numPr>
          <w:ilvl w:val="1"/>
          <w:numId w:val="17"/>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施工单位需成立以项目经理为第一责任人的安全生产领导小组，配备专职安全员，并建立安全生产责任制，签订《安全生产承诺书》。</w:t>
      </w:r>
    </w:p>
    <w:p w14:paraId="00CCAF51">
      <w:pPr>
        <w:pageBreakBefore w:val="0"/>
        <w:numPr>
          <w:ilvl w:val="1"/>
          <w:numId w:val="17"/>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制定《安全生产管理制度》、《应急预案》及《专项安全施工方案》（如深基坑支护、有限空间作业、起重吊装等），报项目业主及监理单位备案。</w:t>
      </w:r>
    </w:p>
    <w:p w14:paraId="23C5DCB1">
      <w:pPr>
        <w:pageBreakBefore w:val="0"/>
        <w:numPr>
          <w:ilvl w:val="1"/>
          <w:numId w:val="17"/>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定期开展安全生产检查（每周不少于1次），并留存检查记录及整改报告。</w:t>
      </w:r>
    </w:p>
    <w:p w14:paraId="4F3EC78B">
      <w:pPr>
        <w:pageBreakBefore w:val="0"/>
        <w:numPr>
          <w:ilvl w:val="0"/>
          <w:numId w:val="0"/>
        </w:numPr>
        <w:wordWrap/>
        <w:spacing w:before="160" w:after="0"/>
        <w:ind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lang w:val="en-US" w:eastAsia="zh-CN"/>
        </w:rPr>
        <w:t>（2）</w:t>
      </w:r>
      <w:r>
        <w:rPr>
          <w:rFonts w:hint="eastAsia" w:ascii="宋体" w:hAnsi="宋体" w:eastAsia="宋体" w:cs="宋体"/>
          <w:b/>
          <w:i w:val="0"/>
          <w:spacing w:val="0"/>
          <w:sz w:val="21"/>
          <w:szCs w:val="21"/>
          <w:highlight w:val="none"/>
        </w:rPr>
        <w:t>施工现场安全防护，消除事故隐患</w:t>
      </w:r>
    </w:p>
    <w:p w14:paraId="02813992">
      <w:pPr>
        <w:pageBreakBefore w:val="0"/>
        <w:numPr>
          <w:ilvl w:val="1"/>
          <w:numId w:val="18"/>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施工现场需设置封闭围挡及警示标志（含夜间警示灯），危险区域（如深基坑、高空作业区、临边洞口等）需设置双层防护及安全网。</w:t>
      </w:r>
    </w:p>
    <w:p w14:paraId="7C571A42">
      <w:pPr>
        <w:pageBreakBefore w:val="0"/>
        <w:numPr>
          <w:ilvl w:val="1"/>
          <w:numId w:val="18"/>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临时用电需采用“三级配电、两级保护”，电线电缆不得裸露，配电箱需上锁并定期检查。</w:t>
      </w:r>
    </w:p>
    <w:p w14:paraId="60FBCB9C">
      <w:pPr>
        <w:pageBreakBefore w:val="0"/>
        <w:numPr>
          <w:ilvl w:val="1"/>
          <w:numId w:val="18"/>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有限空间作业需执行“先通风、再检测、后作业”原则，配备气体检测仪、通风设备及应急救援装备，且作业期间需专人监护。</w:t>
      </w:r>
    </w:p>
    <w:p w14:paraId="4676CC70">
      <w:pPr>
        <w:pageBreakBefore w:val="0"/>
        <w:numPr>
          <w:ilvl w:val="1"/>
          <w:numId w:val="18"/>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特种作业人员（电工、焊工、起重工等）需持证上岗，证书复印件报项目业主备案。</w:t>
      </w:r>
    </w:p>
    <w:p w14:paraId="181647D8">
      <w:pPr>
        <w:pageBreakBefore w:val="0"/>
        <w:numPr>
          <w:ilvl w:val="0"/>
          <w:numId w:val="0"/>
        </w:numPr>
        <w:wordWrap/>
        <w:spacing w:before="160" w:after="0"/>
        <w:ind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b/>
          <w:i w:val="0"/>
          <w:spacing w:val="0"/>
          <w:sz w:val="21"/>
          <w:szCs w:val="21"/>
          <w:highlight w:val="none"/>
          <w:lang w:val="en-US" w:eastAsia="zh-CN"/>
        </w:rPr>
        <w:t>（3）</w:t>
      </w:r>
      <w:r>
        <w:rPr>
          <w:rFonts w:hint="eastAsia" w:ascii="宋体" w:hAnsi="宋体" w:eastAsia="宋体" w:cs="宋体"/>
          <w:b/>
          <w:i w:val="0"/>
          <w:spacing w:val="0"/>
          <w:sz w:val="21"/>
          <w:szCs w:val="21"/>
          <w:highlight w:val="none"/>
        </w:rPr>
        <w:t>安全教育与应急管理，提升风险防控能力</w:t>
      </w:r>
    </w:p>
    <w:p w14:paraId="70679791">
      <w:pPr>
        <w:pageBreakBefore w:val="0"/>
        <w:numPr>
          <w:ilvl w:val="1"/>
          <w:numId w:val="19"/>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对新进场工人进行100%三级安全教育，并建立培训档案。每月开展安全交底会议及应急演练（如防汛、坍塌、中毒等），留存影像资料。</w:t>
      </w:r>
    </w:p>
    <w:p w14:paraId="06E0968E">
      <w:pPr>
        <w:pageBreakBefore w:val="0"/>
        <w:numPr>
          <w:ilvl w:val="1"/>
          <w:numId w:val="19"/>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施工现场需配备急救箱、灭火器、应急照明等设备，并设置安全通道及逃生标识。</w:t>
      </w:r>
    </w:p>
    <w:p w14:paraId="13BF53FC">
      <w:pPr>
        <w:pageBreakBefore w:val="0"/>
        <w:numPr>
          <w:ilvl w:val="1"/>
          <w:numId w:val="19"/>
        </w:numPr>
        <w:wordWrap/>
        <w:spacing w:before="160" w:after="0"/>
        <w:ind w:left="880" w:right="0" w:hanging="440"/>
        <w:jc w:val="left"/>
        <w:textAlignment w:val="auto"/>
        <w:rPr>
          <w:rFonts w:hint="eastAsia" w:ascii="宋体" w:hAnsi="宋体" w:eastAsia="宋体" w:cs="宋体"/>
          <w:sz w:val="21"/>
          <w:szCs w:val="21"/>
          <w:highlight w:val="none"/>
        </w:rPr>
      </w:pPr>
      <w:r>
        <w:rPr>
          <w:rFonts w:hint="eastAsia" w:ascii="宋体" w:hAnsi="宋体" w:eastAsia="宋体" w:cs="宋体"/>
          <w:b w:val="0"/>
          <w:i w:val="0"/>
          <w:spacing w:val="0"/>
          <w:sz w:val="21"/>
          <w:szCs w:val="21"/>
          <w:highlight w:val="none"/>
        </w:rPr>
        <w:t>发生安全事故时，施工单位需在1小时内向项目业主及相关部门报告，并启动应急预案。隐瞒不报或处理不当的，项目业主有权终止合同并追究法律责任。</w:t>
      </w:r>
    </w:p>
    <w:p w14:paraId="4D1209E7">
      <w:pPr>
        <w:pageBreakBefore w:val="0"/>
        <w:shd w:val="clear"/>
        <w:kinsoku/>
        <w:wordWrap/>
        <w:overflowPunct/>
        <w:topLinePunct w:val="0"/>
        <w:bidi w:val="0"/>
        <w:spacing w:line="360" w:lineRule="auto"/>
        <w:rPr>
          <w:rFonts w:hint="eastAsia" w:ascii="宋体" w:hAnsi="宋体" w:eastAsia="宋体" w:cs="宋体"/>
          <w:b/>
          <w:bCs w:val="0"/>
          <w:color w:val="auto"/>
          <w:sz w:val="21"/>
          <w:szCs w:val="21"/>
          <w:highlight w:val="none"/>
          <w:u w:val="none"/>
        </w:rPr>
      </w:pPr>
      <w:r>
        <w:rPr>
          <w:rFonts w:hint="eastAsia" w:ascii="宋体" w:hAnsi="宋体" w:eastAsia="宋体" w:cs="宋体"/>
          <w:b/>
          <w:bCs w:val="0"/>
          <w:color w:val="auto"/>
          <w:sz w:val="21"/>
          <w:szCs w:val="21"/>
          <w:highlight w:val="none"/>
          <w:u w:val="none"/>
          <w:lang w:val="en-US" w:eastAsia="zh-CN"/>
        </w:rPr>
        <w:t>14、</w:t>
      </w:r>
      <w:r>
        <w:rPr>
          <w:rFonts w:hint="eastAsia" w:ascii="宋体" w:hAnsi="宋体" w:eastAsia="宋体" w:cs="宋体"/>
          <w:b/>
          <w:bCs w:val="0"/>
          <w:color w:val="auto"/>
          <w:sz w:val="21"/>
          <w:szCs w:val="21"/>
          <w:highlight w:val="none"/>
          <w:u w:val="none"/>
        </w:rPr>
        <w:t>合同执行过程中，</w:t>
      </w:r>
      <w:r>
        <w:rPr>
          <w:rFonts w:hint="eastAsia" w:ascii="宋体" w:hAnsi="宋体" w:eastAsia="宋体" w:cs="宋体"/>
          <w:b/>
          <w:bCs w:val="0"/>
          <w:color w:val="auto"/>
          <w:sz w:val="21"/>
          <w:szCs w:val="21"/>
          <w:highlight w:val="none"/>
          <w:u w:val="none"/>
          <w:lang w:eastAsia="zh-CN"/>
        </w:rPr>
        <w:t>中标供应商</w:t>
      </w:r>
      <w:r>
        <w:rPr>
          <w:rFonts w:hint="eastAsia" w:ascii="宋体" w:hAnsi="宋体" w:eastAsia="宋体" w:cs="宋体"/>
          <w:b/>
          <w:bCs w:val="0"/>
          <w:color w:val="auto"/>
          <w:sz w:val="21"/>
          <w:szCs w:val="21"/>
          <w:highlight w:val="none"/>
          <w:u w:val="none"/>
        </w:rPr>
        <w:t>如有弄虚作假行为，采购人有权单方面解除合同并没收履约保证金，由此引起的损失由</w:t>
      </w:r>
      <w:r>
        <w:rPr>
          <w:rFonts w:hint="eastAsia" w:ascii="宋体" w:hAnsi="宋体" w:eastAsia="宋体" w:cs="宋体"/>
          <w:b/>
          <w:bCs w:val="0"/>
          <w:color w:val="auto"/>
          <w:sz w:val="21"/>
          <w:szCs w:val="21"/>
          <w:highlight w:val="none"/>
          <w:u w:val="none"/>
          <w:lang w:eastAsia="zh-CN"/>
        </w:rPr>
        <w:t>中标供应商</w:t>
      </w:r>
      <w:r>
        <w:rPr>
          <w:rFonts w:hint="eastAsia" w:ascii="宋体" w:hAnsi="宋体" w:eastAsia="宋体" w:cs="宋体"/>
          <w:b/>
          <w:bCs w:val="0"/>
          <w:color w:val="auto"/>
          <w:sz w:val="21"/>
          <w:szCs w:val="21"/>
          <w:highlight w:val="none"/>
          <w:u w:val="none"/>
        </w:rPr>
        <w:t>承担。合同执行过程中发生的事故、纠纷等事件均与采购人无关，由中标供应商自行负责。</w:t>
      </w:r>
    </w:p>
    <w:p w14:paraId="74327607">
      <w:pPr>
        <w:pageBreakBefore w:val="0"/>
        <w:shd w:val="clear"/>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、本项目调查评估实施过程中所需的人工、材料、设备设施、与相关部门的协调活动等均由</w:t>
      </w:r>
      <w:r>
        <w:rPr>
          <w:rFonts w:hint="eastAsia" w:ascii="宋体" w:hAnsi="宋体" w:eastAsia="宋体" w:cs="宋体"/>
          <w:bCs/>
          <w:color w:val="auto"/>
          <w:sz w:val="21"/>
          <w:szCs w:val="21"/>
          <w:highlight w:val="none"/>
          <w:lang w:eastAsia="zh-CN"/>
        </w:rPr>
        <w:t>中标供应商</w:t>
      </w:r>
      <w:r>
        <w:rPr>
          <w:rFonts w:hint="eastAsia" w:ascii="宋体" w:hAnsi="宋体" w:eastAsia="宋体" w:cs="宋体"/>
          <w:bCs/>
          <w:color w:val="auto"/>
          <w:sz w:val="21"/>
          <w:szCs w:val="21"/>
          <w:highlight w:val="none"/>
        </w:rPr>
        <w:t>负责。</w:t>
      </w:r>
    </w:p>
    <w:p w14:paraId="69A129CD">
      <w:pPr>
        <w:pageBreakBefore w:val="0"/>
        <w:shd w:val="clear"/>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违约责任</w:t>
      </w:r>
      <w:r>
        <w:rPr>
          <w:rFonts w:hint="eastAsia" w:ascii="宋体" w:hAnsi="宋体" w:eastAsia="宋体" w:cs="宋体"/>
          <w:bCs/>
          <w:color w:val="auto"/>
          <w:sz w:val="21"/>
          <w:szCs w:val="21"/>
          <w:highlight w:val="none"/>
        </w:rPr>
        <w:t>：</w:t>
      </w:r>
    </w:p>
    <w:p w14:paraId="1C2F5A51">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在施工过程中未按要求做好围护要求或施工人员未穿戴安全防护设备的，每发现一次扣1000元。</w:t>
      </w:r>
    </w:p>
    <w:p w14:paraId="1F1856AA">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提交的成果有造假行为的，每发现一处扣除该部分服务经费，并扣除履约保证金。</w:t>
      </w:r>
    </w:p>
    <w:p w14:paraId="58B601E9">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提交的成果资料未达到作业规范要求的，成果资料将被退回，且须进行重新调查并提供符合要求的成果资料，工期不予延续。</w:t>
      </w:r>
    </w:p>
    <w:p w14:paraId="50F3C1F3">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原因造成工期延误，逾期违约金的计算方法为：</w:t>
      </w:r>
      <w:r>
        <w:rPr>
          <w:rFonts w:hint="eastAsia" w:ascii="宋体" w:hAnsi="宋体" w:cs="宋体"/>
          <w:color w:val="auto"/>
          <w:sz w:val="21"/>
          <w:szCs w:val="21"/>
          <w:highlight w:val="none"/>
          <w:lang w:val="en-US" w:eastAsia="zh-CN"/>
        </w:rPr>
        <w:t>工期</w:t>
      </w:r>
      <w:r>
        <w:rPr>
          <w:rFonts w:hint="eastAsia" w:ascii="宋体" w:hAnsi="宋体" w:eastAsia="宋体" w:cs="宋体"/>
          <w:color w:val="auto"/>
          <w:sz w:val="21"/>
          <w:szCs w:val="21"/>
          <w:highlight w:val="none"/>
        </w:rPr>
        <w:t>延误15天内（含15天），每推迟一天，按</w:t>
      </w:r>
      <w:r>
        <w:rPr>
          <w:rFonts w:hint="eastAsia" w:ascii="宋体" w:hAnsi="宋体" w:cs="宋体"/>
          <w:color w:val="auto"/>
          <w:sz w:val="21"/>
          <w:szCs w:val="21"/>
          <w:highlight w:val="none"/>
          <w:lang w:val="en-US" w:eastAsia="zh-CN"/>
        </w:rPr>
        <w:t>预算总价</w:t>
      </w:r>
      <w:r>
        <w:rPr>
          <w:rFonts w:hint="eastAsia" w:ascii="宋体" w:hAnsi="宋体" w:eastAsia="宋体" w:cs="宋体"/>
          <w:color w:val="auto"/>
          <w:sz w:val="21"/>
          <w:szCs w:val="21"/>
          <w:highlight w:val="none"/>
        </w:rPr>
        <w:t>的万分之一支付违约金。工期延误超过15天后，</w:t>
      </w:r>
      <w:r>
        <w:rPr>
          <w:rFonts w:hint="eastAsia" w:ascii="宋体" w:hAnsi="宋体" w:eastAsia="宋体" w:cs="宋体"/>
          <w:color w:val="auto"/>
          <w:sz w:val="21"/>
          <w:szCs w:val="21"/>
          <w:highlight w:val="none"/>
          <w:lang w:val="zh-CN"/>
        </w:rPr>
        <w:t>每推迟一天</w:t>
      </w:r>
      <w:r>
        <w:rPr>
          <w:rFonts w:hint="eastAsia" w:ascii="宋体" w:hAnsi="宋体" w:eastAsia="宋体" w:cs="宋体"/>
          <w:color w:val="auto"/>
          <w:sz w:val="21"/>
          <w:szCs w:val="21"/>
          <w:highlight w:val="none"/>
        </w:rPr>
        <w:t>按</w:t>
      </w:r>
      <w:r>
        <w:rPr>
          <w:rFonts w:hint="eastAsia" w:ascii="宋体" w:hAnsi="宋体" w:cs="宋体"/>
          <w:color w:val="auto"/>
          <w:sz w:val="21"/>
          <w:szCs w:val="21"/>
          <w:highlight w:val="none"/>
          <w:lang w:val="en-US" w:eastAsia="zh-CN"/>
        </w:rPr>
        <w:t>预算总价</w:t>
      </w:r>
      <w:r>
        <w:rPr>
          <w:rFonts w:hint="eastAsia" w:ascii="宋体" w:hAnsi="宋体" w:eastAsia="宋体" w:cs="宋体"/>
          <w:color w:val="auto"/>
          <w:sz w:val="21"/>
          <w:szCs w:val="21"/>
          <w:highlight w:val="none"/>
        </w:rPr>
        <w:t>的万分之五支付违约金。逾期违约金的上限</w:t>
      </w:r>
      <w:r>
        <w:rPr>
          <w:rFonts w:hint="eastAsia" w:ascii="宋体" w:hAnsi="宋体" w:eastAsia="宋体" w:cs="宋体"/>
          <w:color w:val="auto"/>
          <w:sz w:val="21"/>
          <w:szCs w:val="21"/>
          <w:highlight w:val="none"/>
          <w:lang w:val="zh-CN"/>
        </w:rPr>
        <w:t>限额为</w:t>
      </w:r>
      <w:r>
        <w:rPr>
          <w:rFonts w:hint="eastAsia" w:ascii="宋体" w:hAnsi="宋体" w:cs="宋体"/>
          <w:color w:val="auto"/>
          <w:sz w:val="21"/>
          <w:szCs w:val="21"/>
          <w:highlight w:val="none"/>
          <w:lang w:val="en-US" w:eastAsia="zh-CN"/>
        </w:rPr>
        <w:t>预算总价</w:t>
      </w:r>
      <w:r>
        <w:rPr>
          <w:rFonts w:hint="eastAsia" w:ascii="宋体" w:hAnsi="宋体" w:eastAsia="宋体" w:cs="宋体"/>
          <w:color w:val="auto"/>
          <w:sz w:val="21"/>
          <w:szCs w:val="21"/>
          <w:highlight w:val="none"/>
          <w:lang w:val="zh-CN"/>
        </w:rPr>
        <w:t>的3%。</w:t>
      </w:r>
    </w:p>
    <w:p w14:paraId="39A9EE37">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、合同价款的支付： </w:t>
      </w:r>
    </w:p>
    <w:p w14:paraId="23C26EDB">
      <w:pPr>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（1）中标供应商须在合同签订</w:t>
      </w:r>
      <w:r>
        <w:rPr>
          <w:rFonts w:hint="eastAsia" w:ascii="宋体" w:hAnsi="宋体" w:eastAsia="宋体" w:cs="宋体"/>
          <w:color w:val="auto"/>
          <w:sz w:val="21"/>
          <w:szCs w:val="21"/>
          <w:highlight w:val="none"/>
        </w:rPr>
        <w:t>后七个工作日内</w:t>
      </w:r>
      <w:r>
        <w:rPr>
          <w:rFonts w:hint="eastAsia" w:ascii="宋体" w:hAnsi="宋体" w:eastAsia="宋体" w:cs="宋体"/>
          <w:color w:val="auto"/>
          <w:sz w:val="21"/>
          <w:szCs w:val="21"/>
          <w:highlight w:val="none"/>
          <w:lang w:val="zh-CN"/>
        </w:rPr>
        <w:t>向采购人提交</w:t>
      </w:r>
      <w:r>
        <w:rPr>
          <w:rFonts w:hint="eastAsia" w:ascii="宋体" w:hAnsi="宋体" w:cs="宋体"/>
          <w:color w:val="auto"/>
          <w:sz w:val="21"/>
          <w:szCs w:val="21"/>
          <w:highlight w:val="none"/>
          <w:lang w:val="en-US" w:eastAsia="zh-CN"/>
        </w:rPr>
        <w:t>预算</w:t>
      </w:r>
      <w:r>
        <w:rPr>
          <w:rFonts w:hint="eastAsia" w:ascii="宋体" w:hAnsi="宋体" w:eastAsia="宋体" w:cs="宋体"/>
          <w:color w:val="auto"/>
          <w:sz w:val="21"/>
          <w:szCs w:val="21"/>
          <w:highlight w:val="none"/>
          <w:lang w:val="zh-CN"/>
        </w:rPr>
        <w:t>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%作为履约保证金；</w:t>
      </w:r>
    </w:p>
    <w:p w14:paraId="6E660265">
      <w:pPr>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（2）在签订合同后，中标供应商主要管理及工作人员到位及主要设备设施进场经招标人、监理人确认后一周内采购人向中标供应商支付</w:t>
      </w:r>
      <w:r>
        <w:rPr>
          <w:rFonts w:hint="eastAsia" w:ascii="宋体" w:hAnsi="宋体" w:cs="宋体"/>
          <w:color w:val="auto"/>
          <w:sz w:val="21"/>
          <w:szCs w:val="21"/>
          <w:highlight w:val="none"/>
          <w:lang w:val="en-US" w:eastAsia="zh-CN"/>
        </w:rPr>
        <w:t>预算总价</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％作为预付款，</w:t>
      </w:r>
      <w:r>
        <w:rPr>
          <w:rFonts w:hint="eastAsia" w:ascii="宋体" w:hAnsi="宋体" w:eastAsia="宋体" w:cs="宋体"/>
          <w:color w:val="auto"/>
          <w:sz w:val="21"/>
          <w:szCs w:val="21"/>
          <w:highlight w:val="none"/>
          <w:lang w:val="en-US" w:eastAsia="zh-CN"/>
        </w:rPr>
        <w:t>预付款在进度款支付中等分2次比例扣回</w:t>
      </w:r>
      <w:r>
        <w:rPr>
          <w:rFonts w:hint="eastAsia" w:ascii="宋体" w:hAnsi="宋体" w:eastAsia="宋体" w:cs="宋体"/>
          <w:color w:val="auto"/>
          <w:sz w:val="21"/>
          <w:szCs w:val="21"/>
          <w:highlight w:val="none"/>
          <w:lang w:val="zh-CN"/>
        </w:rPr>
        <w:t>。</w:t>
      </w:r>
    </w:p>
    <w:p w14:paraId="0D37D448">
      <w:pPr>
        <w:pageBreakBefore w:val="0"/>
        <w:shd w:val="clear"/>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（3）项目实施过程中进度款</w:t>
      </w:r>
      <w:r>
        <w:rPr>
          <w:rFonts w:hint="eastAsia" w:ascii="宋体" w:hAnsi="宋体" w:eastAsia="宋体" w:cs="宋体"/>
          <w:color w:val="auto"/>
          <w:kern w:val="0"/>
          <w:sz w:val="21"/>
          <w:szCs w:val="21"/>
          <w:highlight w:val="none"/>
          <w:lang w:val="zh-CN"/>
        </w:rPr>
        <w:t>按每月实际</w:t>
      </w:r>
      <w:r>
        <w:rPr>
          <w:rFonts w:hint="eastAsia" w:ascii="宋体" w:hAnsi="宋体" w:eastAsia="宋体" w:cs="宋体"/>
          <w:color w:val="auto"/>
          <w:kern w:val="0"/>
          <w:sz w:val="21"/>
          <w:szCs w:val="21"/>
          <w:highlight w:val="none"/>
        </w:rPr>
        <w:t>工作量</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0"/>
          <w:sz w:val="21"/>
          <w:szCs w:val="21"/>
          <w:highlight w:val="none"/>
        </w:rPr>
        <w:t>70</w:t>
      </w:r>
      <w:r>
        <w:rPr>
          <w:rFonts w:hint="eastAsia" w:ascii="宋体" w:hAnsi="宋体" w:eastAsia="宋体" w:cs="宋体"/>
          <w:color w:val="auto"/>
          <w:kern w:val="0"/>
          <w:sz w:val="21"/>
          <w:szCs w:val="21"/>
          <w:highlight w:val="none"/>
          <w:lang w:val="zh-CN"/>
        </w:rPr>
        <w:t>%支付。支付方式：每月25日前</w:t>
      </w:r>
      <w:r>
        <w:rPr>
          <w:rFonts w:hint="eastAsia" w:ascii="宋体" w:hAnsi="宋体" w:eastAsia="宋体" w:cs="宋体"/>
          <w:color w:val="auto"/>
          <w:kern w:val="0"/>
          <w:sz w:val="21"/>
          <w:szCs w:val="21"/>
          <w:highlight w:val="none"/>
          <w:lang w:eastAsia="zh-CN"/>
        </w:rPr>
        <w:t>中标供应商</w:t>
      </w:r>
      <w:r>
        <w:rPr>
          <w:rFonts w:hint="eastAsia" w:ascii="宋体" w:hAnsi="宋体" w:eastAsia="宋体" w:cs="宋体"/>
          <w:color w:val="auto"/>
          <w:kern w:val="0"/>
          <w:sz w:val="21"/>
          <w:szCs w:val="21"/>
          <w:highlight w:val="none"/>
          <w:lang w:val="zh-CN"/>
        </w:rPr>
        <w:t>申报该月完成的工程量。经</w:t>
      </w:r>
      <w:r>
        <w:rPr>
          <w:rFonts w:hint="eastAsia" w:ascii="宋体" w:hAnsi="宋体" w:eastAsia="宋体" w:cs="宋体"/>
          <w:color w:val="auto"/>
          <w:kern w:val="0"/>
          <w:sz w:val="21"/>
          <w:szCs w:val="21"/>
          <w:highlight w:val="none"/>
        </w:rPr>
        <w:t>采购</w:t>
      </w:r>
      <w:r>
        <w:rPr>
          <w:rFonts w:hint="eastAsia" w:ascii="宋体" w:hAnsi="宋体" w:eastAsia="宋体" w:cs="宋体"/>
          <w:color w:val="auto"/>
          <w:kern w:val="0"/>
          <w:sz w:val="21"/>
          <w:szCs w:val="21"/>
          <w:highlight w:val="none"/>
          <w:lang w:val="zh-CN"/>
        </w:rPr>
        <w:t>人或其委托的</w:t>
      </w:r>
      <w:r>
        <w:rPr>
          <w:rFonts w:hint="eastAsia" w:ascii="宋体" w:hAnsi="宋体" w:eastAsia="宋体" w:cs="宋体"/>
          <w:color w:val="auto"/>
          <w:kern w:val="0"/>
          <w:sz w:val="21"/>
          <w:szCs w:val="21"/>
          <w:highlight w:val="none"/>
        </w:rPr>
        <w:t>第三方监理单位</w:t>
      </w:r>
      <w:r>
        <w:rPr>
          <w:rFonts w:hint="eastAsia" w:ascii="宋体" w:hAnsi="宋体" w:eastAsia="宋体" w:cs="宋体"/>
          <w:color w:val="auto"/>
          <w:kern w:val="0"/>
          <w:sz w:val="21"/>
          <w:szCs w:val="21"/>
          <w:highlight w:val="none"/>
          <w:lang w:val="zh-CN"/>
        </w:rPr>
        <w:t>审核确认后，于次月10日前支付已完成部分</w:t>
      </w:r>
      <w:r>
        <w:rPr>
          <w:rFonts w:hint="eastAsia" w:ascii="宋体" w:hAnsi="宋体" w:eastAsia="宋体" w:cs="宋体"/>
          <w:color w:val="auto"/>
          <w:kern w:val="0"/>
          <w:sz w:val="21"/>
          <w:szCs w:val="21"/>
          <w:highlight w:val="none"/>
        </w:rPr>
        <w:t>工作量总价</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0"/>
          <w:sz w:val="21"/>
          <w:szCs w:val="21"/>
          <w:highlight w:val="none"/>
        </w:rPr>
        <w:t>70</w:t>
      </w:r>
      <w:r>
        <w:rPr>
          <w:rFonts w:hint="eastAsia" w:ascii="宋体" w:hAnsi="宋体" w:eastAsia="宋体" w:cs="宋体"/>
          <w:color w:val="auto"/>
          <w:kern w:val="0"/>
          <w:sz w:val="21"/>
          <w:szCs w:val="21"/>
          <w:highlight w:val="none"/>
          <w:lang w:val="zh-CN"/>
        </w:rPr>
        <w:t>% (但应扣款项必须扣除 )。</w:t>
      </w:r>
    </w:p>
    <w:p w14:paraId="5C119403">
      <w:pPr>
        <w:pageBreakBefore w:val="0"/>
        <w:shd w:val="clear"/>
        <w:kinsoku/>
        <w:wordWrap/>
        <w:overflowPunct/>
        <w:topLinePunct w:val="0"/>
        <w:bidi w:val="0"/>
        <w:spacing w:line="360" w:lineRule="auto"/>
        <w:ind w:firstLine="42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（4）中标供应商完成各类服务工作量经验收合格并提供完善的调查评估资料后，且项目审价完成后支付至结算价的9</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.5%，并一次性退还无息履约保证金。剩余</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.5％转为质量保证金待项目验收合格满一年后</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甲方二次抽查检验合格后，</w:t>
      </w:r>
      <w:r>
        <w:rPr>
          <w:rFonts w:hint="eastAsia" w:ascii="宋体" w:hAnsi="宋体" w:eastAsia="宋体" w:cs="宋体"/>
          <w:color w:val="auto"/>
          <w:sz w:val="21"/>
          <w:szCs w:val="21"/>
          <w:highlight w:val="none"/>
          <w:lang w:val="zh-CN"/>
        </w:rPr>
        <w:t>无息退还。</w:t>
      </w:r>
    </w:p>
    <w:p w14:paraId="207F63F5">
      <w:pPr>
        <w:pStyle w:val="44"/>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rPr>
        <w:t>项目结算由中标单位总公司或当地注册的分公司开具正式发票，以上付款须以甲方收到乙方提供的有效发票为前提，否则甲方有权不予支付。</w:t>
      </w:r>
    </w:p>
    <w:p w14:paraId="33D0F68D">
      <w:pPr>
        <w:pageBreakBefore w:val="0"/>
        <w:shd w:val="clear"/>
        <w:kinsoku/>
        <w:wordWrap/>
        <w:overflowPunct/>
        <w:topLinePunct w:val="0"/>
        <w:autoSpaceDE w:val="0"/>
        <w:autoSpaceDN w:val="0"/>
        <w:bidi w:val="0"/>
        <w:adjustRightInd w:val="0"/>
        <w:spacing w:line="360" w:lineRule="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三、作业要求</w:t>
      </w:r>
    </w:p>
    <w:p w14:paraId="5DF65C40">
      <w:pPr>
        <w:pageBreakBefore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供应商针对本项目技术调查须相关规范进行作业，其他作业内容需按标准、规范实施，并符合以下要求：</w:t>
      </w:r>
    </w:p>
    <w:p w14:paraId="125D000C">
      <w:pPr>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、排水管网及附属设施普查</w:t>
      </w:r>
    </w:p>
    <w:p w14:paraId="46E79472">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1.1 一般规定</w:t>
      </w:r>
    </w:p>
    <w:p w14:paraId="16AA17FF">
      <w:pPr>
        <w:pageBreakBefore w:val="0"/>
        <w:numPr>
          <w:ilvl w:val="0"/>
          <w:numId w:val="2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排水管网及附属设施普查范围为：作业范围内所有建成道路下市政排水管道、非道路下市政排水管道</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各类排水附属设施。</w:t>
      </w:r>
    </w:p>
    <w:p w14:paraId="7384D190">
      <w:pPr>
        <w:pageBreakBefore w:val="0"/>
        <w:numPr>
          <w:ilvl w:val="0"/>
          <w:numId w:val="2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普查的目的是获得市政排水管道位置、管径、连接关系、污水井管内底标高、排水管材质、管道走向、管道构筑物或附属物等的信息。</w:t>
      </w:r>
    </w:p>
    <w:p w14:paraId="06D500D1">
      <w:pPr>
        <w:pageBreakBefore w:val="0"/>
        <w:numPr>
          <w:ilvl w:val="0"/>
          <w:numId w:val="2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排水管网及附属设施普查应包含表2.1-1中的信息。</w:t>
      </w:r>
    </w:p>
    <w:p w14:paraId="55A7F15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表2.1-1 排水管网及附属设施普查信息表</w:t>
      </w:r>
    </w:p>
    <w:tbl>
      <w:tblPr>
        <w:tblStyle w:val="2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338"/>
        <w:gridCol w:w="1424"/>
        <w:gridCol w:w="493"/>
        <w:gridCol w:w="2033"/>
        <w:gridCol w:w="2739"/>
      </w:tblGrid>
      <w:tr w14:paraId="5228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19A69B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38" w:type="dxa"/>
            <w:vAlign w:val="center"/>
          </w:tcPr>
          <w:p w14:paraId="7EB3447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普查信息</w:t>
            </w:r>
          </w:p>
        </w:tc>
        <w:tc>
          <w:tcPr>
            <w:tcW w:w="1424" w:type="dxa"/>
            <w:vAlign w:val="center"/>
          </w:tcPr>
          <w:p w14:paraId="2D81849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c>
          <w:tcPr>
            <w:tcW w:w="493" w:type="dxa"/>
            <w:vAlign w:val="center"/>
          </w:tcPr>
          <w:p w14:paraId="51098AB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033" w:type="dxa"/>
            <w:vAlign w:val="center"/>
          </w:tcPr>
          <w:p w14:paraId="299AE33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普查信息</w:t>
            </w:r>
          </w:p>
        </w:tc>
        <w:tc>
          <w:tcPr>
            <w:tcW w:w="2739" w:type="dxa"/>
            <w:vAlign w:val="center"/>
          </w:tcPr>
          <w:p w14:paraId="30381F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20E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33B645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338" w:type="dxa"/>
            <w:vAlign w:val="center"/>
          </w:tcPr>
          <w:p w14:paraId="15A1461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起点测量点号</w:t>
            </w:r>
          </w:p>
        </w:tc>
        <w:tc>
          <w:tcPr>
            <w:tcW w:w="1424" w:type="dxa"/>
            <w:vAlign w:val="center"/>
          </w:tcPr>
          <w:p w14:paraId="325D443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18D3C67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18</w:t>
            </w:r>
          </w:p>
        </w:tc>
        <w:tc>
          <w:tcPr>
            <w:tcW w:w="2033" w:type="dxa"/>
            <w:vAlign w:val="center"/>
          </w:tcPr>
          <w:p w14:paraId="1601AA2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2739" w:type="dxa"/>
            <w:vAlign w:val="center"/>
          </w:tcPr>
          <w:p w14:paraId="73A4300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5642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C1743B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338" w:type="dxa"/>
            <w:vAlign w:val="center"/>
          </w:tcPr>
          <w:p w14:paraId="5D446F6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终点测量点号</w:t>
            </w:r>
          </w:p>
        </w:tc>
        <w:tc>
          <w:tcPr>
            <w:tcW w:w="1424" w:type="dxa"/>
            <w:vAlign w:val="center"/>
          </w:tcPr>
          <w:p w14:paraId="3C933CF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642523B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p>
        </w:tc>
        <w:tc>
          <w:tcPr>
            <w:tcW w:w="2033" w:type="dxa"/>
            <w:vAlign w:val="center"/>
          </w:tcPr>
          <w:p w14:paraId="000A3D3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排水流向</w:t>
            </w:r>
          </w:p>
        </w:tc>
        <w:tc>
          <w:tcPr>
            <w:tcW w:w="2739" w:type="dxa"/>
            <w:vAlign w:val="center"/>
          </w:tcPr>
          <w:p w14:paraId="642DD20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51A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1BBD75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338" w:type="dxa"/>
            <w:vAlign w:val="center"/>
          </w:tcPr>
          <w:p w14:paraId="7D06EFA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特征</w:t>
            </w:r>
          </w:p>
        </w:tc>
        <w:tc>
          <w:tcPr>
            <w:tcW w:w="1424" w:type="dxa"/>
            <w:vAlign w:val="center"/>
          </w:tcPr>
          <w:p w14:paraId="1EA3324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673528D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w:t>
            </w:r>
          </w:p>
        </w:tc>
        <w:tc>
          <w:tcPr>
            <w:tcW w:w="2033" w:type="dxa"/>
            <w:vAlign w:val="center"/>
          </w:tcPr>
          <w:p w14:paraId="0228FF9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所属污水收集系统</w:t>
            </w:r>
          </w:p>
        </w:tc>
        <w:tc>
          <w:tcPr>
            <w:tcW w:w="2739" w:type="dxa"/>
            <w:vAlign w:val="center"/>
          </w:tcPr>
          <w:p w14:paraId="330BB38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AB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403D3D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338" w:type="dxa"/>
            <w:vAlign w:val="center"/>
          </w:tcPr>
          <w:p w14:paraId="5428852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附属物</w:t>
            </w:r>
          </w:p>
        </w:tc>
        <w:tc>
          <w:tcPr>
            <w:tcW w:w="1424" w:type="dxa"/>
            <w:vAlign w:val="center"/>
          </w:tcPr>
          <w:p w14:paraId="1186C92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51C36DE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w:t>
            </w:r>
          </w:p>
        </w:tc>
        <w:tc>
          <w:tcPr>
            <w:tcW w:w="2033" w:type="dxa"/>
            <w:vAlign w:val="center"/>
          </w:tcPr>
          <w:p w14:paraId="05ECBE2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淤积程度</w:t>
            </w:r>
          </w:p>
        </w:tc>
        <w:tc>
          <w:tcPr>
            <w:tcW w:w="2739" w:type="dxa"/>
            <w:vAlign w:val="center"/>
          </w:tcPr>
          <w:p w14:paraId="6A10E1E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496E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14FE08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338" w:type="dxa"/>
            <w:vAlign w:val="center"/>
          </w:tcPr>
          <w:p w14:paraId="49A6A9B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起点X坐标</w:t>
            </w:r>
          </w:p>
        </w:tc>
        <w:tc>
          <w:tcPr>
            <w:tcW w:w="1424" w:type="dxa"/>
            <w:vAlign w:val="center"/>
          </w:tcPr>
          <w:p w14:paraId="61F9175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26F540C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22</w:t>
            </w:r>
          </w:p>
        </w:tc>
        <w:tc>
          <w:tcPr>
            <w:tcW w:w="2033" w:type="dxa"/>
            <w:vAlign w:val="center"/>
          </w:tcPr>
          <w:p w14:paraId="13BADA1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井类型</w:t>
            </w:r>
          </w:p>
        </w:tc>
        <w:tc>
          <w:tcPr>
            <w:tcW w:w="2739" w:type="dxa"/>
            <w:vAlign w:val="center"/>
          </w:tcPr>
          <w:p w14:paraId="3E983CF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1FC1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111DD3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338" w:type="dxa"/>
            <w:vAlign w:val="center"/>
          </w:tcPr>
          <w:p w14:paraId="179803E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起点Y坐标</w:t>
            </w:r>
          </w:p>
        </w:tc>
        <w:tc>
          <w:tcPr>
            <w:tcW w:w="1424" w:type="dxa"/>
            <w:vAlign w:val="center"/>
          </w:tcPr>
          <w:p w14:paraId="75E1A8B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2C0D6E2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23</w:t>
            </w:r>
          </w:p>
        </w:tc>
        <w:tc>
          <w:tcPr>
            <w:tcW w:w="2033" w:type="dxa"/>
            <w:vAlign w:val="center"/>
          </w:tcPr>
          <w:p w14:paraId="0050277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所属区域</w:t>
            </w:r>
          </w:p>
        </w:tc>
        <w:tc>
          <w:tcPr>
            <w:tcW w:w="2739" w:type="dxa"/>
            <w:vAlign w:val="center"/>
          </w:tcPr>
          <w:p w14:paraId="4823890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70F4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4AB9233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338" w:type="dxa"/>
            <w:vAlign w:val="center"/>
          </w:tcPr>
          <w:p w14:paraId="49756A7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起点地面高程</w:t>
            </w:r>
          </w:p>
        </w:tc>
        <w:tc>
          <w:tcPr>
            <w:tcW w:w="1424" w:type="dxa"/>
            <w:vAlign w:val="center"/>
          </w:tcPr>
          <w:p w14:paraId="35FD862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7E15BFD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w:t>
            </w:r>
          </w:p>
        </w:tc>
        <w:tc>
          <w:tcPr>
            <w:tcW w:w="2033" w:type="dxa"/>
            <w:vAlign w:val="center"/>
          </w:tcPr>
          <w:p w14:paraId="72BA71F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所属街道</w:t>
            </w:r>
          </w:p>
        </w:tc>
        <w:tc>
          <w:tcPr>
            <w:tcW w:w="2739" w:type="dxa"/>
            <w:vAlign w:val="center"/>
          </w:tcPr>
          <w:p w14:paraId="3C52D60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163D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1A83E7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1338" w:type="dxa"/>
            <w:vAlign w:val="center"/>
          </w:tcPr>
          <w:p w14:paraId="0F8BA10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管道是否连通</w:t>
            </w:r>
          </w:p>
        </w:tc>
        <w:tc>
          <w:tcPr>
            <w:tcW w:w="1424" w:type="dxa"/>
            <w:vAlign w:val="center"/>
          </w:tcPr>
          <w:p w14:paraId="69B2FF1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2D5AE85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25</w:t>
            </w:r>
          </w:p>
        </w:tc>
        <w:tc>
          <w:tcPr>
            <w:tcW w:w="2033" w:type="dxa"/>
            <w:vAlign w:val="center"/>
          </w:tcPr>
          <w:p w14:paraId="2D757B1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入网住宅小区</w:t>
            </w:r>
          </w:p>
        </w:tc>
        <w:tc>
          <w:tcPr>
            <w:tcW w:w="2739" w:type="dxa"/>
            <w:vAlign w:val="center"/>
          </w:tcPr>
          <w:p w14:paraId="1FB3DB2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3210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3EC417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1338" w:type="dxa"/>
            <w:vAlign w:val="center"/>
          </w:tcPr>
          <w:p w14:paraId="5427818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井状态</w:t>
            </w:r>
          </w:p>
        </w:tc>
        <w:tc>
          <w:tcPr>
            <w:tcW w:w="1424" w:type="dxa"/>
            <w:vAlign w:val="center"/>
          </w:tcPr>
          <w:p w14:paraId="3A98F23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240FBAA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w:t>
            </w:r>
          </w:p>
        </w:tc>
        <w:tc>
          <w:tcPr>
            <w:tcW w:w="2033" w:type="dxa"/>
            <w:vAlign w:val="center"/>
          </w:tcPr>
          <w:p w14:paraId="4C7713B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入网工业企业</w:t>
            </w:r>
          </w:p>
        </w:tc>
        <w:tc>
          <w:tcPr>
            <w:tcW w:w="2739" w:type="dxa"/>
            <w:vAlign w:val="center"/>
          </w:tcPr>
          <w:p w14:paraId="5872DBD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6AAD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5DD84AA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1338" w:type="dxa"/>
            <w:vAlign w:val="center"/>
          </w:tcPr>
          <w:p w14:paraId="4A590D9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泵站名称</w:t>
            </w:r>
          </w:p>
        </w:tc>
        <w:tc>
          <w:tcPr>
            <w:tcW w:w="1424" w:type="dxa"/>
            <w:vAlign w:val="center"/>
          </w:tcPr>
          <w:p w14:paraId="16001C3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如果是泵站需填写其名称</w:t>
            </w:r>
          </w:p>
        </w:tc>
        <w:tc>
          <w:tcPr>
            <w:tcW w:w="493" w:type="dxa"/>
            <w:vAlign w:val="center"/>
          </w:tcPr>
          <w:p w14:paraId="01750BF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27</w:t>
            </w:r>
          </w:p>
        </w:tc>
        <w:tc>
          <w:tcPr>
            <w:tcW w:w="2033" w:type="dxa"/>
            <w:vAlign w:val="center"/>
          </w:tcPr>
          <w:p w14:paraId="1B5D1F6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入网单位</w:t>
            </w:r>
          </w:p>
        </w:tc>
        <w:tc>
          <w:tcPr>
            <w:tcW w:w="2739" w:type="dxa"/>
            <w:vAlign w:val="center"/>
          </w:tcPr>
          <w:p w14:paraId="1AEE67F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19B9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D928F6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338" w:type="dxa"/>
            <w:vAlign w:val="center"/>
          </w:tcPr>
          <w:p w14:paraId="4208C36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埋设方式</w:t>
            </w:r>
          </w:p>
        </w:tc>
        <w:tc>
          <w:tcPr>
            <w:tcW w:w="1424" w:type="dxa"/>
            <w:vAlign w:val="center"/>
          </w:tcPr>
          <w:p w14:paraId="4CEEEB1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112C04F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28</w:t>
            </w:r>
          </w:p>
        </w:tc>
        <w:tc>
          <w:tcPr>
            <w:tcW w:w="2033" w:type="dxa"/>
            <w:vAlign w:val="center"/>
          </w:tcPr>
          <w:p w14:paraId="7FA73E0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入网部门面积</w:t>
            </w:r>
          </w:p>
        </w:tc>
        <w:tc>
          <w:tcPr>
            <w:tcW w:w="2739" w:type="dxa"/>
            <w:vAlign w:val="center"/>
          </w:tcPr>
          <w:p w14:paraId="059A85A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B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17B3B4A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w:t>
            </w:r>
          </w:p>
        </w:tc>
        <w:tc>
          <w:tcPr>
            <w:tcW w:w="1338" w:type="dxa"/>
            <w:vAlign w:val="center"/>
          </w:tcPr>
          <w:p w14:paraId="76BC51B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埋深</w:t>
            </w:r>
          </w:p>
        </w:tc>
        <w:tc>
          <w:tcPr>
            <w:tcW w:w="1424" w:type="dxa"/>
            <w:vAlign w:val="center"/>
          </w:tcPr>
          <w:p w14:paraId="25D08F0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17514D2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29</w:t>
            </w:r>
          </w:p>
        </w:tc>
        <w:tc>
          <w:tcPr>
            <w:tcW w:w="2033" w:type="dxa"/>
            <w:vAlign w:val="center"/>
          </w:tcPr>
          <w:p w14:paraId="698510C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入网状态</w:t>
            </w:r>
          </w:p>
        </w:tc>
        <w:tc>
          <w:tcPr>
            <w:tcW w:w="2739" w:type="dxa"/>
            <w:vAlign w:val="center"/>
          </w:tcPr>
          <w:p w14:paraId="4736C07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分流入网、合流入网、未入网</w:t>
            </w:r>
          </w:p>
        </w:tc>
      </w:tr>
      <w:tr w14:paraId="73CC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267C933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w:t>
            </w:r>
          </w:p>
        </w:tc>
        <w:tc>
          <w:tcPr>
            <w:tcW w:w="1338" w:type="dxa"/>
            <w:vAlign w:val="center"/>
          </w:tcPr>
          <w:p w14:paraId="0D631B3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管径</w:t>
            </w:r>
          </w:p>
        </w:tc>
        <w:tc>
          <w:tcPr>
            <w:tcW w:w="1424" w:type="dxa"/>
            <w:vAlign w:val="center"/>
          </w:tcPr>
          <w:p w14:paraId="0D40095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635AC11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30</w:t>
            </w:r>
          </w:p>
        </w:tc>
        <w:tc>
          <w:tcPr>
            <w:tcW w:w="2033" w:type="dxa"/>
            <w:vAlign w:val="center"/>
          </w:tcPr>
          <w:p w14:paraId="3EA7161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污水出入</w:t>
            </w:r>
          </w:p>
        </w:tc>
        <w:tc>
          <w:tcPr>
            <w:tcW w:w="2739" w:type="dxa"/>
            <w:vAlign w:val="center"/>
          </w:tcPr>
          <w:p w14:paraId="27EFFDA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0E1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353224C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w:t>
            </w:r>
          </w:p>
        </w:tc>
        <w:tc>
          <w:tcPr>
            <w:tcW w:w="1338" w:type="dxa"/>
            <w:vAlign w:val="center"/>
          </w:tcPr>
          <w:p w14:paraId="4F619AA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所在道路</w:t>
            </w:r>
          </w:p>
        </w:tc>
        <w:tc>
          <w:tcPr>
            <w:tcW w:w="1424" w:type="dxa"/>
            <w:vAlign w:val="center"/>
          </w:tcPr>
          <w:p w14:paraId="7F2BF82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34750BF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w:t>
            </w:r>
          </w:p>
        </w:tc>
        <w:tc>
          <w:tcPr>
            <w:tcW w:w="2033" w:type="dxa"/>
            <w:vAlign w:val="center"/>
          </w:tcPr>
          <w:p w14:paraId="17707C0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出口管底标高</w:t>
            </w:r>
          </w:p>
        </w:tc>
        <w:tc>
          <w:tcPr>
            <w:tcW w:w="2739" w:type="dxa"/>
            <w:vAlign w:val="center"/>
          </w:tcPr>
          <w:p w14:paraId="6D79851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6171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782D867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338" w:type="dxa"/>
            <w:vAlign w:val="center"/>
          </w:tcPr>
          <w:p w14:paraId="77C733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权属单位</w:t>
            </w:r>
          </w:p>
        </w:tc>
        <w:tc>
          <w:tcPr>
            <w:tcW w:w="1424" w:type="dxa"/>
            <w:vAlign w:val="center"/>
          </w:tcPr>
          <w:p w14:paraId="0413388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43114CB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w:t>
            </w:r>
          </w:p>
        </w:tc>
        <w:tc>
          <w:tcPr>
            <w:tcW w:w="2033" w:type="dxa"/>
            <w:vAlign w:val="center"/>
          </w:tcPr>
          <w:p w14:paraId="312B9BD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是否实测</w:t>
            </w:r>
          </w:p>
        </w:tc>
        <w:tc>
          <w:tcPr>
            <w:tcW w:w="2739" w:type="dxa"/>
            <w:vAlign w:val="center"/>
          </w:tcPr>
          <w:p w14:paraId="35E8E51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9AE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FE94D7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w:t>
            </w:r>
          </w:p>
        </w:tc>
        <w:tc>
          <w:tcPr>
            <w:tcW w:w="1338" w:type="dxa"/>
            <w:vAlign w:val="center"/>
          </w:tcPr>
          <w:p w14:paraId="29C4B8F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埋设日期</w:t>
            </w:r>
          </w:p>
        </w:tc>
        <w:tc>
          <w:tcPr>
            <w:tcW w:w="1424" w:type="dxa"/>
            <w:vAlign w:val="center"/>
          </w:tcPr>
          <w:p w14:paraId="3404738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c>
          <w:tcPr>
            <w:tcW w:w="493" w:type="dxa"/>
            <w:vAlign w:val="center"/>
          </w:tcPr>
          <w:p w14:paraId="293E3CF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33</w:t>
            </w:r>
          </w:p>
        </w:tc>
        <w:tc>
          <w:tcPr>
            <w:tcW w:w="2033" w:type="dxa"/>
            <w:vAlign w:val="center"/>
          </w:tcPr>
          <w:p w14:paraId="5495A08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调查日期</w:t>
            </w:r>
          </w:p>
        </w:tc>
        <w:tc>
          <w:tcPr>
            <w:tcW w:w="2739" w:type="dxa"/>
            <w:vAlign w:val="center"/>
          </w:tcPr>
          <w:p w14:paraId="2C2B520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必填</w:t>
            </w:r>
          </w:p>
        </w:tc>
      </w:tr>
      <w:tr w14:paraId="0E9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9" w:type="dxa"/>
            <w:vAlign w:val="center"/>
          </w:tcPr>
          <w:p w14:paraId="6D639DC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17</w:t>
            </w:r>
          </w:p>
        </w:tc>
        <w:tc>
          <w:tcPr>
            <w:tcW w:w="1338" w:type="dxa"/>
            <w:vAlign w:val="center"/>
          </w:tcPr>
          <w:p w14:paraId="0B1E4D8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w:t>
            </w:r>
          </w:p>
        </w:tc>
        <w:tc>
          <w:tcPr>
            <w:tcW w:w="1424" w:type="dxa"/>
            <w:vAlign w:val="center"/>
          </w:tcPr>
          <w:p w14:paraId="0958F09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3" w:type="dxa"/>
            <w:vAlign w:val="center"/>
          </w:tcPr>
          <w:p w14:paraId="5F0F54A1">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2033" w:type="dxa"/>
            <w:vAlign w:val="center"/>
          </w:tcPr>
          <w:p w14:paraId="4194C4D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管线类型</w:t>
            </w:r>
          </w:p>
        </w:tc>
        <w:tc>
          <w:tcPr>
            <w:tcW w:w="2739" w:type="dxa"/>
            <w:vAlign w:val="center"/>
          </w:tcPr>
          <w:p w14:paraId="0763071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污水、雨水、雨污合流</w:t>
            </w:r>
          </w:p>
        </w:tc>
      </w:tr>
    </w:tbl>
    <w:p w14:paraId="69B62116">
      <w:pPr>
        <w:pageBreakBefore w:val="0"/>
        <w:numPr>
          <w:ilvl w:val="0"/>
          <w:numId w:val="2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排水管网及附属设施普查步骤应包括：现有排水管网成果整理、现场调查、排水管线探测、编写技术报告、成果验收等。</w:t>
      </w:r>
    </w:p>
    <w:p w14:paraId="6F93E30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position w:val="3"/>
          <w:sz w:val="21"/>
          <w:szCs w:val="21"/>
          <w:highlight w:val="none"/>
        </w:rPr>
        <w:t>排水管网及附属设施普查应符合：《工程测量规范》（GB50026-2007）、《数字测绘成果质量检查与验收》（GB/T 18316-2008）、《测绘成果质量检查与验收》 GB/T 24356-2009）、国家基本比例尺地图图式第一部分：1:500 1:1000 1:2000 地形图图式》（GB/T </w:t>
      </w:r>
      <w:r>
        <w:rPr>
          <w:rFonts w:hint="eastAsia" w:ascii="宋体" w:hAnsi="宋体" w:cs="宋体"/>
          <w:color w:val="auto"/>
          <w:position w:val="3"/>
          <w:sz w:val="21"/>
          <w:szCs w:val="21"/>
          <w:highlight w:val="none"/>
          <w:lang w:eastAsia="zh-CN"/>
        </w:rPr>
        <w:t xml:space="preserve">       </w:t>
      </w:r>
      <w:r>
        <w:rPr>
          <w:rFonts w:hint="eastAsia" w:ascii="宋体" w:hAnsi="宋体" w:eastAsia="宋体" w:cs="宋体"/>
          <w:color w:val="auto"/>
          <w:position w:val="3"/>
          <w:sz w:val="21"/>
          <w:szCs w:val="21"/>
          <w:highlight w:val="none"/>
        </w:rPr>
        <w:t>7.1-2007）、《城市地下管线探测技术规程》（CJJ 61）、 城市基础地理信息系统技术规范》（CJJ 100-2004）、《浙江省</w:t>
      </w:r>
      <w:r>
        <w:rPr>
          <w:rFonts w:hint="eastAsia" w:ascii="宋体" w:hAnsi="宋体" w:eastAsia="宋体" w:cs="宋体"/>
          <w:color w:val="auto"/>
          <w:position w:val="3"/>
          <w:sz w:val="21"/>
          <w:szCs w:val="21"/>
          <w:highlight w:val="none"/>
          <w:lang w:val="en-US" w:eastAsia="zh-CN"/>
        </w:rPr>
        <w:t xml:space="preserve"> </w:t>
      </w:r>
      <w:r>
        <w:rPr>
          <w:rFonts w:hint="eastAsia" w:ascii="宋体" w:hAnsi="宋体" w:eastAsia="宋体" w:cs="宋体"/>
          <w:color w:val="auto"/>
          <w:position w:val="3"/>
          <w:sz w:val="21"/>
          <w:szCs w:val="21"/>
          <w:highlight w:val="none"/>
        </w:rPr>
        <w:t>1:500</w:t>
      </w:r>
      <w:r>
        <w:rPr>
          <w:rFonts w:hint="eastAsia" w:ascii="宋体" w:hAnsi="宋体" w:eastAsia="宋体" w:cs="宋体"/>
          <w:color w:val="auto"/>
          <w:position w:val="3"/>
          <w:sz w:val="21"/>
          <w:szCs w:val="21"/>
          <w:highlight w:val="none"/>
          <w:lang w:val="en-US" w:eastAsia="zh-CN"/>
        </w:rPr>
        <w:t xml:space="preserve"> </w:t>
      </w:r>
      <w:r>
        <w:rPr>
          <w:rFonts w:hint="eastAsia" w:ascii="宋体" w:hAnsi="宋体" w:eastAsia="宋体" w:cs="宋体"/>
          <w:color w:val="auto"/>
          <w:position w:val="3"/>
          <w:sz w:val="21"/>
          <w:szCs w:val="21"/>
          <w:highlight w:val="none"/>
        </w:rPr>
        <w:t>1:1000</w:t>
      </w:r>
      <w:r>
        <w:rPr>
          <w:rFonts w:hint="eastAsia" w:ascii="宋体" w:hAnsi="宋体" w:eastAsia="宋体" w:cs="宋体"/>
          <w:color w:val="auto"/>
          <w:position w:val="3"/>
          <w:sz w:val="21"/>
          <w:szCs w:val="21"/>
          <w:highlight w:val="none"/>
          <w:lang w:val="en-US" w:eastAsia="zh-CN"/>
        </w:rPr>
        <w:t xml:space="preserve"> </w:t>
      </w:r>
      <w:r>
        <w:rPr>
          <w:rFonts w:hint="eastAsia" w:ascii="宋体" w:hAnsi="宋体" w:eastAsia="宋体" w:cs="宋体"/>
          <w:color w:val="auto"/>
          <w:position w:val="3"/>
          <w:sz w:val="21"/>
          <w:szCs w:val="21"/>
          <w:highlight w:val="none"/>
        </w:rPr>
        <w:t>1:2000</w:t>
      </w:r>
      <w:r>
        <w:rPr>
          <w:rFonts w:hint="eastAsia" w:ascii="宋体" w:hAnsi="宋体" w:eastAsia="宋体" w:cs="宋体"/>
          <w:color w:val="auto"/>
          <w:position w:val="3"/>
          <w:sz w:val="21"/>
          <w:szCs w:val="21"/>
          <w:highlight w:val="none"/>
          <w:lang w:val="en-US" w:eastAsia="zh-CN"/>
        </w:rPr>
        <w:t xml:space="preserve"> </w:t>
      </w:r>
      <w:r>
        <w:rPr>
          <w:rFonts w:hint="eastAsia" w:ascii="宋体" w:hAnsi="宋体" w:eastAsia="宋体" w:cs="宋体"/>
          <w:color w:val="auto"/>
          <w:position w:val="3"/>
          <w:sz w:val="21"/>
          <w:szCs w:val="21"/>
          <w:highlight w:val="none"/>
        </w:rPr>
        <w:t>数字地形图测绘规范》（DB 33/T 552-2014）的相关要求。</w:t>
      </w:r>
    </w:p>
    <w:p w14:paraId="13976DDD">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1.2 现有排水管网成果整理</w:t>
      </w:r>
    </w:p>
    <w:p w14:paraId="49EA6DBF">
      <w:pPr>
        <w:pageBreakBefore w:val="0"/>
        <w:numPr>
          <w:ilvl w:val="0"/>
          <w:numId w:val="2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向政府有关部门、设计施工单位调查了解，收集在调查范围内排水系统（管网）的资料，包括排水管网的规划图、排水管道系统概况、排水管线（包括污水、雨水、雨污合流、用户连接污水管道）的设计图、施工图、竣工图、示意图、竣工测量成果或外业探查成果、及相关技术说明资料，排水管线工程规划审批资料，排水管道养护资料，现有基本比例尺地形图等。</w:t>
      </w:r>
    </w:p>
    <w:p w14:paraId="53DC7D58">
      <w:pPr>
        <w:pageBreakBefore w:val="0"/>
        <w:numPr>
          <w:ilvl w:val="0"/>
          <w:numId w:val="2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现有排水管线资料的调绘应对已有的排水管线资料进行搜集、分类、整理，并转绘到相应比例尺地形图上。</w:t>
      </w:r>
    </w:p>
    <w:p w14:paraId="56D3F869">
      <w:pPr>
        <w:pageBreakBefore w:val="0"/>
        <w:numPr>
          <w:ilvl w:val="0"/>
          <w:numId w:val="2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现况调绘图应根据排水管线竣工图、竣工测量成果或外业探查成果编制，无竣工图、竣工测量成果或外业探查成果时，可根据施工图及有关资料，按管线与邻近的建（构）筑物、明显地物点、现有路边线的相互关系编制。编制时应对所搜集的资料应进行整理、分类，将管线位置、连接关系、管线构筑物或附属物、规格（管径或断面尺寸）、材质、埋设年代等管线属性数据宜转绘到相应比例尺地形图上，并注明管线资料来源。</w:t>
      </w:r>
    </w:p>
    <w:p w14:paraId="6EB5A9F4">
      <w:pPr>
        <w:pageBreakBefore w:val="0"/>
        <w:numPr>
          <w:ilvl w:val="0"/>
          <w:numId w:val="2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应充分利用现有地下排水管线普查成果。</w:t>
      </w:r>
    </w:p>
    <w:p w14:paraId="2A0BF69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1.3 现场调查</w:t>
      </w:r>
    </w:p>
    <w:p w14:paraId="210F415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1.3.1 基本要求</w:t>
      </w:r>
    </w:p>
    <w:p w14:paraId="2EC3FC09">
      <w:pPr>
        <w:pageBreakBefore w:val="0"/>
        <w:numPr>
          <w:ilvl w:val="0"/>
          <w:numId w:val="2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调查要求，对附属物和排水管线的明显点进行实地开井量测调查。记录结果可填入相应的实地调查表。在实地调查中可邀请排水管线产权单位的管线管理人员、管线的规划、设计、施工人员和当地居民等熟悉管线情况的人员协助。</w:t>
      </w:r>
    </w:p>
    <w:p w14:paraId="28DE1445">
      <w:pPr>
        <w:pageBreakBefore w:val="0"/>
        <w:numPr>
          <w:ilvl w:val="0"/>
          <w:numId w:val="2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现场调查还应核查下列内容：核查排水管线现况调绘图与实地是否一致，核查调查区内测量控制点的位置和保存情况，</w:t>
      </w:r>
      <w:r>
        <w:rPr>
          <w:rFonts w:hint="eastAsia" w:ascii="宋体" w:hAnsi="宋体" w:cs="宋体"/>
          <w:color w:val="auto"/>
          <w:sz w:val="21"/>
          <w:szCs w:val="21"/>
          <w:highlight w:val="none"/>
          <w:lang w:val="en-US" w:eastAsia="zh-CN"/>
        </w:rPr>
        <w:t>察看</w:t>
      </w:r>
      <w:r>
        <w:rPr>
          <w:rFonts w:hint="eastAsia" w:ascii="宋体" w:hAnsi="宋体" w:eastAsia="宋体" w:cs="宋体"/>
          <w:color w:val="auto"/>
          <w:sz w:val="21"/>
          <w:szCs w:val="21"/>
          <w:highlight w:val="none"/>
        </w:rPr>
        <w:t>调查区内地物、地貌、交通情况、地球物理条件及各种可能的干扰因素，核查地形图的现势性。</w:t>
      </w:r>
    </w:p>
    <w:p w14:paraId="22885716">
      <w:pPr>
        <w:pageBreakBefore w:val="0"/>
        <w:numPr>
          <w:ilvl w:val="0"/>
          <w:numId w:val="2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调查后应进行如下工作：在排水管线现况调绘图上标注与实地不一致的管线点；记录调查区内控制点点位保存及点位变动情况，并初步确定新布设控制点位置；判定地形图的可用性；初步确定地下管线探测仪一致性校验场地。</w:t>
      </w:r>
    </w:p>
    <w:p w14:paraId="52778B0F">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1.3.2 分流制污水管网系统现场调查</w:t>
      </w:r>
    </w:p>
    <w:p w14:paraId="46A96AE5">
      <w:pPr>
        <w:pageBreakBefore w:val="0"/>
        <w:numPr>
          <w:ilvl w:val="0"/>
          <w:numId w:val="2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调查了解在各个排水系统工作单元的污水管道系统的截流面积、服务人口、最高时流量和平均时流量、污水水量总变化系数。</w:t>
      </w:r>
    </w:p>
    <w:p w14:paraId="55714569">
      <w:pPr>
        <w:pageBreakBefore w:val="0"/>
        <w:numPr>
          <w:ilvl w:val="0"/>
          <w:numId w:val="2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各个排水系统工作单元污水管道系统的运行状况调查，包括：</w:t>
      </w:r>
    </w:p>
    <w:p w14:paraId="07D55826">
      <w:pPr>
        <w:pageBreakBefore w:val="0"/>
        <w:numPr>
          <w:ilvl w:val="0"/>
          <w:numId w:val="2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调查各个排水系统工作单元的污水管道系统的地下水渗透率；</w:t>
      </w:r>
    </w:p>
    <w:p w14:paraId="70CFE166">
      <w:pPr>
        <w:pageBreakBefore w:val="0"/>
        <w:numPr>
          <w:ilvl w:val="0"/>
          <w:numId w:val="2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调查确定污水管道的布置、走向及其所在的小区或街道名称；</w:t>
      </w:r>
    </w:p>
    <w:p w14:paraId="41E60E2B">
      <w:pPr>
        <w:pageBreakBefore w:val="0"/>
        <w:numPr>
          <w:ilvl w:val="0"/>
          <w:numId w:val="2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调查污水管道的平面位置、管道编号、埋设年代、产权单位、管材、管径、长度、起末点管底标高和埋深、水流方向、流量、坡度和节点坐标位置、管道状况等；</w:t>
      </w:r>
    </w:p>
    <w:p w14:paraId="696B8E02">
      <w:pPr>
        <w:pageBreakBefore w:val="0"/>
        <w:numPr>
          <w:ilvl w:val="0"/>
          <w:numId w:val="2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调查确定污水接入管的平面位置、管道编号、埋设年代、产权单位、管材、管径、长度、起末点管底标高和埋深、水流方向、流量、坡度和节点坐标位置、管道状况，是否同化粪池连接等；</w:t>
      </w:r>
    </w:p>
    <w:p w14:paraId="4AA138B6">
      <w:pPr>
        <w:pageBreakBefore w:val="0"/>
        <w:numPr>
          <w:ilvl w:val="0"/>
          <w:numId w:val="2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调查雨、污水管混接、错接情况。</w:t>
      </w:r>
    </w:p>
    <w:p w14:paraId="7B9C3ADE">
      <w:pPr>
        <w:pageBreakBefore w:val="0"/>
        <w:numPr>
          <w:ilvl w:val="0"/>
          <w:numId w:val="2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倒虹管、过河（如有）管调查，包括：</w:t>
      </w:r>
    </w:p>
    <w:p w14:paraId="5D9E1FFF">
      <w:pPr>
        <w:pageBreakBefore w:val="0"/>
        <w:numPr>
          <w:ilvl w:val="0"/>
          <w:numId w:val="2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调查确定倒虹管、过河（如有）管的名称及所在桥、河的名称；</w:t>
      </w:r>
    </w:p>
    <w:p w14:paraId="0DB347CD">
      <w:pPr>
        <w:pageBreakBefore w:val="0"/>
        <w:numPr>
          <w:ilvl w:val="0"/>
          <w:numId w:val="2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调查了解污水管道系统中倒虹管的平面位置、管道编号、埋设年代、产权单位、倒虹管类型、管材、管径、长度、各段的起末点管底标高、坡度、水流方向、流量、节点坐标位置、管道状况等；</w:t>
      </w:r>
    </w:p>
    <w:p w14:paraId="150D1749">
      <w:pPr>
        <w:pageBreakBefore w:val="0"/>
        <w:numPr>
          <w:ilvl w:val="0"/>
          <w:numId w:val="2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调查了解污水管道系统中过河管的平面位置、管道编号、数量、埋设年代、产权单位、管材、管径、长度、起末点管底标高和埋深、水流方向、流量、坡度和节点坐标位置、管道状况等；</w:t>
      </w:r>
    </w:p>
    <w:p w14:paraId="27543D6B">
      <w:pPr>
        <w:pageBreakBefore w:val="0"/>
        <w:numPr>
          <w:ilvl w:val="0"/>
          <w:numId w:val="2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附属设施调查（如有），包括：</w:t>
      </w:r>
    </w:p>
    <w:p w14:paraId="076FA2B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（1）调查了解污水管道系统中泵站位置和数量；</w:t>
      </w:r>
    </w:p>
    <w:p w14:paraId="709D6D7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（2）调查确定泵站的编号、坐标位置、泵的类型和数量以及各个泵的日流量（一个年度）、扬程、工作周期、进出水管管径、进出水管管底标高和埋深。</w:t>
      </w:r>
    </w:p>
    <w:p w14:paraId="7BE5BD9D">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1.3.3 雨水管网系统调查内容</w:t>
      </w:r>
    </w:p>
    <w:p w14:paraId="25FC2FB2">
      <w:pPr>
        <w:pageBreakBefore w:val="0"/>
        <w:numPr>
          <w:ilvl w:val="0"/>
          <w:numId w:val="2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调查了解各个排水系统工作单元内雨水管道系统的汇水面积、服务人口；</w:t>
      </w:r>
    </w:p>
    <w:p w14:paraId="25CF89AD">
      <w:pPr>
        <w:pageBreakBefore w:val="0"/>
        <w:numPr>
          <w:ilvl w:val="0"/>
          <w:numId w:val="2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调查雨水管道的布置、走向及其所在小区名称；</w:t>
      </w:r>
    </w:p>
    <w:p w14:paraId="101C078E">
      <w:pPr>
        <w:pageBreakBefore w:val="0"/>
        <w:numPr>
          <w:ilvl w:val="0"/>
          <w:numId w:val="2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调查雨水管道的平面位置、管道编号、埋设年代、产权单位、管材、管径、长度、起末点管底标高和埋深、水流方向、流量、坡度、管道状况等；</w:t>
      </w:r>
    </w:p>
    <w:p w14:paraId="39000A9D">
      <w:pPr>
        <w:pageBreakBefore w:val="0"/>
        <w:numPr>
          <w:ilvl w:val="0"/>
          <w:numId w:val="2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调查雨、污水管混接、错接情况；</w:t>
      </w:r>
    </w:p>
    <w:p w14:paraId="161F16AC">
      <w:pPr>
        <w:pageBreakBefore w:val="0"/>
        <w:numPr>
          <w:ilvl w:val="0"/>
          <w:numId w:val="2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调查泵站及附属设施（如有）。</w:t>
      </w:r>
    </w:p>
    <w:p w14:paraId="5BD82660">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1.3.4 合流管网系统调查内容</w:t>
      </w:r>
    </w:p>
    <w:p w14:paraId="2A7CDC1C">
      <w:pPr>
        <w:pageBreakBefore w:val="0"/>
        <w:numPr>
          <w:ilvl w:val="0"/>
          <w:numId w:val="2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调查了解各个排水系统工作单元内合流管道系统的运行状况；</w:t>
      </w:r>
    </w:p>
    <w:p w14:paraId="1307DA95">
      <w:pPr>
        <w:pageBreakBefore w:val="0"/>
        <w:numPr>
          <w:ilvl w:val="0"/>
          <w:numId w:val="2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调查确定合流管道的布置、走向及其所在小区名称；</w:t>
      </w:r>
    </w:p>
    <w:p w14:paraId="60CC5B6E">
      <w:pPr>
        <w:pageBreakBefore w:val="0"/>
        <w:numPr>
          <w:ilvl w:val="0"/>
          <w:numId w:val="2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调查合流管道的平面位置、管道编号、埋设年代、产权单位、管材、管径、长度、起末点管底标高和埋深、水流方向、流量、坡度、管道状况。</w:t>
      </w:r>
    </w:p>
    <w:p w14:paraId="2A9C0B40">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1.3.5 用户连接污水管道系统调查内容</w:t>
      </w:r>
    </w:p>
    <w:p w14:paraId="100F771C">
      <w:pPr>
        <w:pageBreakBefore w:val="0"/>
        <w:numPr>
          <w:ilvl w:val="0"/>
          <w:numId w:val="2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调查了解用户连接污水管网的接管率和人口服务率；</w:t>
      </w:r>
    </w:p>
    <w:p w14:paraId="6DA3FFC6">
      <w:pPr>
        <w:pageBreakBefore w:val="0"/>
        <w:numPr>
          <w:ilvl w:val="0"/>
          <w:numId w:val="2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确定用户的用水量、污水排放量和污水处理设施等情况；</w:t>
      </w:r>
    </w:p>
    <w:p w14:paraId="5E751220">
      <w:pPr>
        <w:pageBreakBefore w:val="0"/>
        <w:numPr>
          <w:ilvl w:val="0"/>
          <w:numId w:val="2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确定用户连接污水管网的接管点、接管点数量和管径；</w:t>
      </w:r>
    </w:p>
    <w:p w14:paraId="345BB442">
      <w:pPr>
        <w:pageBreakBefore w:val="0"/>
        <w:numPr>
          <w:ilvl w:val="0"/>
          <w:numId w:val="2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了解未接污水管网用户的未纳管原因、用水量和污水排放量。</w:t>
      </w:r>
    </w:p>
    <w:p w14:paraId="03ABF2B2">
      <w:pPr>
        <w:pageBreakBefore w:val="0"/>
        <w:numPr>
          <w:ilvl w:val="0"/>
          <w:numId w:val="2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各类排水户调查要查清市政接管位置、排水性质</w:t>
      </w:r>
      <w:r>
        <w:rPr>
          <w:rFonts w:hint="eastAsia" w:ascii="宋体" w:hAnsi="宋体" w:eastAsia="宋体" w:cs="宋体"/>
          <w:color w:val="auto"/>
          <w:sz w:val="21"/>
          <w:szCs w:val="21"/>
          <w:highlight w:val="none"/>
          <w:lang w:eastAsia="zh-CN"/>
        </w:rPr>
        <w:t>（生活污水和工业污水）</w:t>
      </w:r>
      <w:r>
        <w:rPr>
          <w:rFonts w:hint="eastAsia" w:ascii="宋体" w:hAnsi="宋体" w:eastAsia="宋体" w:cs="宋体"/>
          <w:color w:val="auto"/>
          <w:sz w:val="21"/>
          <w:szCs w:val="21"/>
          <w:highlight w:val="none"/>
        </w:rPr>
        <w:t>、排水规模、出口管径、管底标高、受纳水体</w:t>
      </w:r>
      <w:r>
        <w:rPr>
          <w:rFonts w:hint="eastAsia" w:ascii="宋体" w:hAnsi="宋体" w:eastAsia="宋体" w:cs="宋体"/>
          <w:color w:val="auto"/>
          <w:sz w:val="21"/>
          <w:szCs w:val="21"/>
          <w:highlight w:val="none"/>
          <w:lang w:eastAsia="zh-CN"/>
        </w:rPr>
        <w:t>检测（纳管标准）</w:t>
      </w:r>
      <w:r>
        <w:rPr>
          <w:rFonts w:hint="eastAsia" w:ascii="宋体" w:hAnsi="宋体" w:eastAsia="宋体" w:cs="宋体"/>
          <w:color w:val="auto"/>
          <w:sz w:val="21"/>
          <w:szCs w:val="21"/>
          <w:highlight w:val="none"/>
        </w:rPr>
        <w:t>或管道、排水设施内部现状情况等信息。</w:t>
      </w:r>
    </w:p>
    <w:p w14:paraId="716B96C8">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1.4 排水管线探测</w:t>
      </w:r>
    </w:p>
    <w:p w14:paraId="02DB487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 基本要求</w:t>
      </w:r>
    </w:p>
    <w:p w14:paraId="27B7D914">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测量基准</w:t>
      </w:r>
    </w:p>
    <w:p w14:paraId="1DBDE6AD">
      <w:pPr>
        <w:pageBreakBefore w:val="0"/>
        <w:numPr>
          <w:ilvl w:val="0"/>
          <w:numId w:val="3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坐标系统应采用国家2000坐标系，采用其他坐标系时应与国家2000坐标系建立转换关系；</w:t>
      </w:r>
    </w:p>
    <w:p w14:paraId="23BAB1D6">
      <w:pPr>
        <w:pageBreakBefore w:val="0"/>
        <w:numPr>
          <w:ilvl w:val="0"/>
          <w:numId w:val="3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高程系统的高程基准采用1985国家高程基准。</w:t>
      </w:r>
    </w:p>
    <w:p w14:paraId="0BB9AF12">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精度衡量指标</w:t>
      </w:r>
    </w:p>
    <w:p w14:paraId="404B6F4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以中误差作为衡量精度的标准，2倍中误差作为极限误差。</w:t>
      </w:r>
    </w:p>
    <w:p w14:paraId="3D648A95">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排水管线探测包括下列内容：</w:t>
      </w:r>
    </w:p>
    <w:p w14:paraId="6D4DDB67">
      <w:pPr>
        <w:pageBreakBefore w:val="0"/>
        <w:numPr>
          <w:ilvl w:val="0"/>
          <w:numId w:val="3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查明排水管线的类型、平面位置、埋深、走向、材质、规格、埋设年代、权属单位等；</w:t>
      </w:r>
    </w:p>
    <w:p w14:paraId="072FB49D">
      <w:pPr>
        <w:pageBreakBefore w:val="0"/>
        <w:numPr>
          <w:ilvl w:val="0"/>
          <w:numId w:val="3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测量排水管线及管线附属物的平面坐标和高程；</w:t>
      </w:r>
    </w:p>
    <w:p w14:paraId="5E792B05">
      <w:pPr>
        <w:pageBreakBefore w:val="0"/>
        <w:numPr>
          <w:ilvl w:val="0"/>
          <w:numId w:val="3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绘制排水管线图；</w:t>
      </w:r>
    </w:p>
    <w:p w14:paraId="57894674">
      <w:pPr>
        <w:pageBreakBefore w:val="0"/>
        <w:numPr>
          <w:ilvl w:val="0"/>
          <w:numId w:val="3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建立或更新排水管线数据库。</w:t>
      </w:r>
    </w:p>
    <w:p w14:paraId="55C671B2">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排水管线探测基本程序宜包括下列内容：</w:t>
      </w:r>
    </w:p>
    <w:p w14:paraId="6F9CC678">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技术准备；</w:t>
      </w:r>
    </w:p>
    <w:p w14:paraId="485FB06D">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w:t>
      </w:r>
    </w:p>
    <w:p w14:paraId="24933017">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排水管线测量；</w:t>
      </w:r>
    </w:p>
    <w:p w14:paraId="3A20B454">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排水管线数据处理与数据库建立；</w:t>
      </w:r>
    </w:p>
    <w:p w14:paraId="630CD05D">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编写技术总结报告；</w:t>
      </w:r>
    </w:p>
    <w:p w14:paraId="2349522D">
      <w:pPr>
        <w:pageBreakBefore w:val="0"/>
        <w:numPr>
          <w:ilvl w:val="0"/>
          <w:numId w:val="3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成果检查验收与归档。</w:t>
      </w:r>
    </w:p>
    <w:p w14:paraId="4ADEEF57">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排水管线探测取舍标准：管径≥200mm或方沟断面(宽或高)≥400mm。</w:t>
      </w:r>
    </w:p>
    <w:p w14:paraId="01D473B3">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排水管线的种类、代号、代码与颜色的设置按下表的规定执行。</w:t>
      </w:r>
    </w:p>
    <w:p w14:paraId="31FBDFA2">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表2.4-1 排水管线分类、代码、颜色的设置</w:t>
      </w:r>
    </w:p>
    <w:tbl>
      <w:tblPr>
        <w:tblStyle w:val="2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681"/>
        <w:gridCol w:w="850"/>
        <w:gridCol w:w="1134"/>
        <w:gridCol w:w="992"/>
        <w:gridCol w:w="992"/>
        <w:gridCol w:w="2962"/>
      </w:tblGrid>
      <w:tr w14:paraId="55D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3"/>
            <w:vAlign w:val="center"/>
          </w:tcPr>
          <w:p w14:paraId="2464C28A">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种类（大类）</w:t>
            </w:r>
          </w:p>
        </w:tc>
        <w:tc>
          <w:tcPr>
            <w:tcW w:w="3118" w:type="dxa"/>
            <w:gridSpan w:val="3"/>
            <w:vAlign w:val="center"/>
          </w:tcPr>
          <w:p w14:paraId="3378F00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小类</w:t>
            </w:r>
          </w:p>
        </w:tc>
        <w:tc>
          <w:tcPr>
            <w:tcW w:w="2962" w:type="dxa"/>
            <w:vAlign w:val="center"/>
          </w:tcPr>
          <w:p w14:paraId="0C6A17A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颜色（RGB）</w:t>
            </w:r>
          </w:p>
        </w:tc>
      </w:tr>
      <w:tr w14:paraId="4128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restart"/>
            <w:vAlign w:val="center"/>
          </w:tcPr>
          <w:p w14:paraId="0AC37F7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排水</w:t>
            </w:r>
          </w:p>
        </w:tc>
        <w:tc>
          <w:tcPr>
            <w:tcW w:w="681" w:type="dxa"/>
            <w:vMerge w:val="restart"/>
            <w:vAlign w:val="center"/>
          </w:tcPr>
          <w:p w14:paraId="551AF45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PS</w:t>
            </w:r>
          </w:p>
        </w:tc>
        <w:tc>
          <w:tcPr>
            <w:tcW w:w="850" w:type="dxa"/>
            <w:vMerge w:val="restart"/>
            <w:vAlign w:val="center"/>
          </w:tcPr>
          <w:p w14:paraId="7FDDE61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34" w:type="dxa"/>
            <w:vAlign w:val="center"/>
          </w:tcPr>
          <w:p w14:paraId="1BFABB9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雨水</w:t>
            </w:r>
          </w:p>
        </w:tc>
        <w:tc>
          <w:tcPr>
            <w:tcW w:w="992" w:type="dxa"/>
            <w:vAlign w:val="center"/>
          </w:tcPr>
          <w:p w14:paraId="47B508F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YS</w:t>
            </w:r>
          </w:p>
        </w:tc>
        <w:tc>
          <w:tcPr>
            <w:tcW w:w="992" w:type="dxa"/>
            <w:vAlign w:val="center"/>
          </w:tcPr>
          <w:p w14:paraId="20066D9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w:t>
            </w:r>
          </w:p>
        </w:tc>
        <w:tc>
          <w:tcPr>
            <w:tcW w:w="2962" w:type="dxa"/>
            <w:vMerge w:val="restart"/>
            <w:vAlign w:val="center"/>
          </w:tcPr>
          <w:p w14:paraId="43E20E0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褐（76，57，38）</w:t>
            </w:r>
          </w:p>
        </w:tc>
      </w:tr>
      <w:tr w14:paraId="3305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4EA06A8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681" w:type="dxa"/>
            <w:vMerge w:val="continue"/>
            <w:vAlign w:val="center"/>
          </w:tcPr>
          <w:p w14:paraId="5195DF0A">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850" w:type="dxa"/>
            <w:vMerge w:val="continue"/>
            <w:vAlign w:val="center"/>
          </w:tcPr>
          <w:p w14:paraId="5B783CB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1134" w:type="dxa"/>
            <w:vAlign w:val="center"/>
          </w:tcPr>
          <w:p w14:paraId="6E4C552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污水</w:t>
            </w:r>
          </w:p>
        </w:tc>
        <w:tc>
          <w:tcPr>
            <w:tcW w:w="992" w:type="dxa"/>
            <w:vAlign w:val="center"/>
          </w:tcPr>
          <w:p w14:paraId="726DABD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WS</w:t>
            </w:r>
          </w:p>
        </w:tc>
        <w:tc>
          <w:tcPr>
            <w:tcW w:w="992" w:type="dxa"/>
            <w:vAlign w:val="center"/>
          </w:tcPr>
          <w:p w14:paraId="2B2F95F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w:t>
            </w:r>
          </w:p>
        </w:tc>
        <w:tc>
          <w:tcPr>
            <w:tcW w:w="2962" w:type="dxa"/>
            <w:vMerge w:val="continue"/>
            <w:vAlign w:val="center"/>
          </w:tcPr>
          <w:p w14:paraId="76F6097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r>
      <w:tr w14:paraId="3B65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continue"/>
            <w:vAlign w:val="center"/>
          </w:tcPr>
          <w:p w14:paraId="36A4D83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681" w:type="dxa"/>
            <w:vMerge w:val="continue"/>
            <w:vAlign w:val="center"/>
          </w:tcPr>
          <w:p w14:paraId="080A8C6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850" w:type="dxa"/>
            <w:vMerge w:val="continue"/>
            <w:vAlign w:val="center"/>
          </w:tcPr>
          <w:p w14:paraId="2351546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1134" w:type="dxa"/>
            <w:vAlign w:val="center"/>
          </w:tcPr>
          <w:p w14:paraId="100AADF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雨污合流</w:t>
            </w:r>
          </w:p>
        </w:tc>
        <w:tc>
          <w:tcPr>
            <w:tcW w:w="992" w:type="dxa"/>
            <w:vAlign w:val="center"/>
          </w:tcPr>
          <w:p w14:paraId="01F4C0E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HS</w:t>
            </w:r>
          </w:p>
        </w:tc>
        <w:tc>
          <w:tcPr>
            <w:tcW w:w="992" w:type="dxa"/>
            <w:vAlign w:val="center"/>
          </w:tcPr>
          <w:p w14:paraId="4E82A8F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03</w:t>
            </w:r>
          </w:p>
        </w:tc>
        <w:tc>
          <w:tcPr>
            <w:tcW w:w="2962" w:type="dxa"/>
            <w:vMerge w:val="continue"/>
            <w:vAlign w:val="center"/>
          </w:tcPr>
          <w:p w14:paraId="2EAEF8AA">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r>
    </w:tbl>
    <w:p w14:paraId="7F5AD55D">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排水管线探测精度应符合以下规定：</w:t>
      </w:r>
    </w:p>
    <w:p w14:paraId="132242B9">
      <w:pPr>
        <w:pageBreakBefore w:val="0"/>
        <w:numPr>
          <w:ilvl w:val="0"/>
          <w:numId w:val="3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明显管线点埋深量测精度应符合下表的规定。</w:t>
      </w:r>
    </w:p>
    <w:p w14:paraId="705B489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表2.4-2  明显管线点埋深量测精度      单位为毫米</w:t>
      </w:r>
    </w:p>
    <w:tbl>
      <w:tblPr>
        <w:tblStyle w:val="2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3699"/>
      </w:tblGrid>
      <w:tr w14:paraId="5EDB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56471801">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明显点管线点埋深</w:t>
            </w:r>
          </w:p>
        </w:tc>
        <w:tc>
          <w:tcPr>
            <w:tcW w:w="3699" w:type="dxa"/>
            <w:vAlign w:val="center"/>
          </w:tcPr>
          <w:p w14:paraId="1D6991A9">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埋深量测中误差</w:t>
            </w:r>
          </w:p>
        </w:tc>
      </w:tr>
      <w:tr w14:paraId="312D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708D08F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H≤2500</w:t>
            </w:r>
          </w:p>
        </w:tc>
        <w:tc>
          <w:tcPr>
            <w:tcW w:w="3699" w:type="dxa"/>
            <w:vAlign w:val="center"/>
          </w:tcPr>
          <w:p w14:paraId="24544E4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r>
      <w:tr w14:paraId="677F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1" w:type="dxa"/>
            <w:vAlign w:val="center"/>
          </w:tcPr>
          <w:p w14:paraId="20CA595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H＞2500</w:t>
            </w:r>
          </w:p>
        </w:tc>
        <w:tc>
          <w:tcPr>
            <w:tcW w:w="3699" w:type="dxa"/>
            <w:vAlign w:val="center"/>
          </w:tcPr>
          <w:p w14:paraId="5659187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±0.01H</w:t>
            </w:r>
          </w:p>
        </w:tc>
      </w:tr>
    </w:tbl>
    <w:p w14:paraId="5E018B91">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注：表中H为明显管线点埋深。</w:t>
      </w:r>
    </w:p>
    <w:p w14:paraId="18DB435B">
      <w:pPr>
        <w:pageBreakBefore w:val="0"/>
        <w:numPr>
          <w:ilvl w:val="0"/>
          <w:numId w:val="3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隐蔽管线点探查精度应符合表2.4-3的规定。</w:t>
      </w:r>
    </w:p>
    <w:p w14:paraId="38FD6C1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表2.4-3  隐蔽管线点埋深量测精度     单位为毫米</w:t>
      </w:r>
    </w:p>
    <w:tbl>
      <w:tblPr>
        <w:tblStyle w:val="27"/>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3649"/>
      </w:tblGrid>
      <w:tr w14:paraId="3832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785" w:type="dxa"/>
            <w:vAlign w:val="center"/>
          </w:tcPr>
          <w:p w14:paraId="2D38CFAF">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水平位置中误差</w:t>
            </w:r>
          </w:p>
        </w:tc>
        <w:tc>
          <w:tcPr>
            <w:tcW w:w="3649" w:type="dxa"/>
            <w:vAlign w:val="center"/>
          </w:tcPr>
          <w:p w14:paraId="7033E93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埋深中误差</w:t>
            </w:r>
          </w:p>
        </w:tc>
      </w:tr>
      <w:tr w14:paraId="5369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5" w:type="dxa"/>
            <w:vAlign w:val="center"/>
          </w:tcPr>
          <w:p w14:paraId="5208EEB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±0.050H</w:t>
            </w:r>
          </w:p>
        </w:tc>
        <w:tc>
          <w:tcPr>
            <w:tcW w:w="3649" w:type="dxa"/>
            <w:vAlign w:val="center"/>
          </w:tcPr>
          <w:p w14:paraId="4CCB9EC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±0.075H</w:t>
            </w:r>
          </w:p>
        </w:tc>
      </w:tr>
    </w:tbl>
    <w:p w14:paraId="10633566">
      <w:pPr>
        <w:pStyle w:val="74"/>
        <w:pageBreakBefore w:val="0"/>
        <w:numPr>
          <w:ilvl w:val="0"/>
          <w:numId w:val="0"/>
        </w:numPr>
        <w:shd w:val="clear"/>
        <w:kinsoku/>
        <w:wordWrap/>
        <w:overflowPunct/>
        <w:topLinePunct w:val="0"/>
        <w:bidi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注：式中H为地下管线的中心埋深，当H &lt;1000时，则以1000计算。</w:t>
      </w:r>
    </w:p>
    <w:p w14:paraId="7926FA88">
      <w:pPr>
        <w:pageBreakBefore w:val="0"/>
        <w:numPr>
          <w:ilvl w:val="0"/>
          <w:numId w:val="3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排水管线点测量的精度应符合表2.4-4的规定。</w:t>
      </w:r>
    </w:p>
    <w:p w14:paraId="3B5FBDA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表2.4-4  排水管线点测量精度     单位为毫米</w:t>
      </w:r>
    </w:p>
    <w:tbl>
      <w:tblPr>
        <w:tblStyle w:val="2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3983"/>
      </w:tblGrid>
      <w:tr w14:paraId="0ECB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76BAADA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平面位置中误差（相对邻近平面控制点）</w:t>
            </w:r>
          </w:p>
        </w:tc>
        <w:tc>
          <w:tcPr>
            <w:tcW w:w="3983" w:type="dxa"/>
            <w:vAlign w:val="center"/>
          </w:tcPr>
          <w:p w14:paraId="5A05E45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高程测量中误差（相对邻近高程控制点）</w:t>
            </w:r>
          </w:p>
        </w:tc>
      </w:tr>
      <w:tr w14:paraId="1B9B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7" w:type="dxa"/>
            <w:vAlign w:val="center"/>
          </w:tcPr>
          <w:p w14:paraId="5F1D387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3983" w:type="dxa"/>
            <w:vAlign w:val="center"/>
          </w:tcPr>
          <w:p w14:paraId="642A52A0">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r>
    </w:tbl>
    <w:p w14:paraId="35ECA74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p>
    <w:p w14:paraId="1227B72D">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排水管线成果质量要求：排水管线探测单位应建立质量保证体系，落实过程控制与质量检验的质量保证措施。</w:t>
      </w:r>
    </w:p>
    <w:p w14:paraId="1FA47B7D">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排水管线图分幅及编号按以下规定执行：</w:t>
      </w:r>
    </w:p>
    <w:p w14:paraId="78473D73">
      <w:pPr>
        <w:pageBreakBefore w:val="0"/>
        <w:numPr>
          <w:ilvl w:val="0"/>
          <w:numId w:val="3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1:500、1:1000、1:2000基本地形图采用国家2000坐标系，50×50cm正方形分幅。</w:t>
      </w:r>
    </w:p>
    <w:p w14:paraId="0C4960BF">
      <w:pPr>
        <w:pageBreakBefore w:val="0"/>
        <w:numPr>
          <w:ilvl w:val="0"/>
          <w:numId w:val="3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1:2000基本地形图的编号采用图廓西南角坐标整公里数的X─Y形式表示，起始图号为000─000。</w:t>
      </w:r>
    </w:p>
    <w:p w14:paraId="3F45DE7F">
      <w:pPr>
        <w:pageBreakBefore w:val="0"/>
        <w:numPr>
          <w:ilvl w:val="0"/>
          <w:numId w:val="3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1:1000基本地形图以所在位置的1:2000基本地形图编号为基本图号，并在基本图号之后附加一个位置标号（用大写英文字母A、B、C、D）作为它的图幅编号。</w:t>
      </w:r>
    </w:p>
    <w:p w14:paraId="4E45567A">
      <w:pPr>
        <w:pageBreakBefore w:val="0"/>
        <w:numPr>
          <w:ilvl w:val="0"/>
          <w:numId w:val="3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1:500基本地形图以所在位置的1:2000基本地形图编号为基本图号，并在基本图号之后附加一个位置标号（用阿拉伯数字01─16表示）作为它的图幅编号。</w:t>
      </w:r>
    </w:p>
    <w:p w14:paraId="2837CCE3">
      <w:pPr>
        <w:pageBreakBefore w:val="0"/>
        <w:numPr>
          <w:ilvl w:val="0"/>
          <w:numId w:val="2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排水管线探测应建立安全保证体系，落实安全与保密措施。</w:t>
      </w:r>
    </w:p>
    <w:p w14:paraId="33AE2817">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 技术设计书编制</w:t>
      </w:r>
    </w:p>
    <w:p w14:paraId="53D6C2EF">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排水管线探测技术设计书应包括下列内容：</w:t>
      </w:r>
    </w:p>
    <w:p w14:paraId="03177826">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工程概述：说明任务来源、工作目的与任务、工作量、作业范围、作业内容和完成期限等情况。</w:t>
      </w:r>
    </w:p>
    <w:p w14:paraId="0B12CE7C">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测区自然地理概况及已有资料情况：说明工作环境条件及地球物理条件等情况、已有控制资料、地形资料及管线资料。</w:t>
      </w:r>
    </w:p>
    <w:p w14:paraId="23B813CD">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执行的标准、规范或其他技术文件。</w:t>
      </w:r>
    </w:p>
    <w:p w14:paraId="427D761D">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成果主要技术指标和规格。</w:t>
      </w:r>
    </w:p>
    <w:p w14:paraId="6759E5D1">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技术方案（包括管道检测</w:t>
      </w:r>
      <w:r>
        <w:rPr>
          <w:rFonts w:hint="eastAsia" w:ascii="宋体" w:hAnsi="宋体" w:eastAsia="宋体" w:cs="宋体"/>
          <w:color w:val="auto"/>
          <w:sz w:val="21"/>
          <w:szCs w:val="21"/>
          <w:highlight w:val="none"/>
          <w:lang w:eastAsia="zh-CN"/>
        </w:rPr>
        <w:t>、污水治理建议性方案及应急</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措施方案</w:t>
      </w:r>
      <w:r>
        <w:rPr>
          <w:rFonts w:hint="eastAsia" w:ascii="宋体" w:hAnsi="宋体" w:eastAsia="宋体" w:cs="宋体"/>
          <w:color w:val="auto"/>
          <w:sz w:val="21"/>
          <w:szCs w:val="21"/>
          <w:highlight w:val="none"/>
        </w:rPr>
        <w:t>）。</w:t>
      </w:r>
    </w:p>
    <w:p w14:paraId="25F333B2">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进度计划安排；</w:t>
      </w:r>
    </w:p>
    <w:p w14:paraId="41004E74">
      <w:pPr>
        <w:pageBreakBefore w:val="0"/>
        <w:numPr>
          <w:ilvl w:val="0"/>
          <w:numId w:val="3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与设计有关的图、表。</w:t>
      </w:r>
    </w:p>
    <w:p w14:paraId="7C295C0B">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1.4.3 排水管线探查</w:t>
      </w:r>
    </w:p>
    <w:p w14:paraId="4A55BFAA">
      <w:pPr>
        <w:pageBreakBefore w:val="0"/>
        <w:numPr>
          <w:ilvl w:val="0"/>
          <w:numId w:val="3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一般规定。</w:t>
      </w:r>
    </w:p>
    <w:p w14:paraId="312EED9B">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应在现有排水管线资料调绘工作的基础上，采用实地调查与仪器探查相结合的方法，实地查明各种排水管线的敷设状况，即排水管线在地面上的投影位置和埋深、管线类别、走向、连接关系、规格、材质、权属单位、埋设年代以及附属设施等，绘制探查草图，并在地面上设置管线点标志。</w:t>
      </w:r>
    </w:p>
    <w:p w14:paraId="4819266F">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管线点包括线路特征点和附属设施（附属物）中心点，可分为明显管线点和隐蔽管线点。明显管线点应进行实地调查和量测有关数据；隐蔽管线点应利用实地探测、开挖或通过打样洞方法探查其位置及埋深。</w:t>
      </w:r>
    </w:p>
    <w:p w14:paraId="518C9DD0">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管线点的间距应符合下列规定：</w:t>
      </w:r>
    </w:p>
    <w:p w14:paraId="7137978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①在无特征点的直线段上也应设置管线点，一般要求在建筑密集区间距不宜超过70m，其他地区不宜超过100m；</w:t>
      </w:r>
    </w:p>
    <w:p w14:paraId="1D0D2DE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②在管线弧形段上，管线连线偏离管线实际位置0.2m时，应适当增加管线点设置，并能反映管线弯曲特征。</w:t>
      </w:r>
    </w:p>
    <w:p w14:paraId="7942270C">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管线点点位应设置在线路特征点或附属设施中心点上，在无特征点的直线段上也应设置管线点。具体管线点点位设置应按下列要求进行：</w:t>
      </w:r>
    </w:p>
    <w:p w14:paraId="5DB0E47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①检查井：在检查井中心位置设置管线点，当井位中心偏离管线中心线距离大于0.2m时，应单独设置偏心井，并在垂直于管线走向位置设定特征点；</w:t>
      </w:r>
    </w:p>
    <w:p w14:paraId="42A5C7D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地下管线小室：检修井、压力井、沉井、净化池、隔油池、化粪池、酸碱中和池、人孔、手孔、倒虹井等窨井，在井中心设置管线点；方井范围（长或宽）≥1.5m或圆井直径≥1.5m，应测量井室外边框范围并在相应位置设置井边点；</w:t>
      </w:r>
    </w:p>
    <w:p w14:paraId="76DA8E5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③架空管道：在管道投影中心设置管线点。</w:t>
      </w:r>
    </w:p>
    <w:p w14:paraId="4B291A5A">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管线点的地面标志应易于识别，在成果验收前不应毁失和移位；不易设置地面标志的管线点应在实地栓点或作点之记。</w:t>
      </w:r>
    </w:p>
    <w:p w14:paraId="6C48A9C0">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管线点物探编码在同一测区内应唯一，并符合图2.4-1结构要求。</w:t>
      </w:r>
    </w:p>
    <w:p w14:paraId="0CB696E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3221355" cy="1903095"/>
            <wp:effectExtent l="0" t="0" r="17145" b="1905"/>
            <wp:docPr id="1" name="图片 2" descr="捕获"/>
            <wp:cNvGraphicFramePr/>
            <a:graphic xmlns:a="http://schemas.openxmlformats.org/drawingml/2006/main">
              <a:graphicData uri="http://schemas.openxmlformats.org/drawingml/2006/picture">
                <pic:pic xmlns:pic="http://schemas.openxmlformats.org/drawingml/2006/picture">
                  <pic:nvPicPr>
                    <pic:cNvPr id="1" name="图片 2" descr="捕获"/>
                    <pic:cNvPicPr/>
                  </pic:nvPicPr>
                  <pic:blipFill>
                    <a:blip r:embed="rId14"/>
                    <a:stretch>
                      <a:fillRect/>
                    </a:stretch>
                  </pic:blipFill>
                  <pic:spPr>
                    <a:xfrm>
                      <a:off x="0" y="0"/>
                      <a:ext cx="3221355" cy="1903095"/>
                    </a:xfrm>
                    <a:prstGeom prst="rect">
                      <a:avLst/>
                    </a:prstGeom>
                    <a:noFill/>
                    <a:ln>
                      <a:noFill/>
                    </a:ln>
                  </pic:spPr>
                </pic:pic>
              </a:graphicData>
            </a:graphic>
          </wp:inline>
        </w:drawing>
      </w:r>
    </w:p>
    <w:p w14:paraId="1986B64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图2.4-1 管线点物探编码结构图</w:t>
      </w:r>
    </w:p>
    <w:p w14:paraId="1D68BC2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p w14:paraId="46723D0E">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采用现行的探查技术手段不能查明管线的空间位置时，宜进行开挖或钎探探查。现场条件不允许开挖或钎探时，应将问题记录在《排水管线探查遗留问题记录表》中，见表2.4-5。</w:t>
      </w:r>
    </w:p>
    <w:p w14:paraId="28B49857">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表2.4-5 排水管线探查遗留问题记录表</w:t>
      </w:r>
    </w:p>
    <w:p w14:paraId="034FC44A">
      <w:pPr>
        <w:pageBreakBefore w:val="0"/>
        <w:shd w:val="clear"/>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编号：</w:t>
      </w:r>
    </w:p>
    <w:tbl>
      <w:tblPr>
        <w:tblStyle w:val="27"/>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6"/>
      </w:tblGrid>
      <w:tr w14:paraId="7EB9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6DBC08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问题描述：</w:t>
            </w:r>
          </w:p>
          <w:p w14:paraId="7D16B5B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p w14:paraId="3C6797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问题发现人（探测单位）：                            日期：       年   月   日</w:t>
            </w:r>
          </w:p>
        </w:tc>
      </w:tr>
      <w:tr w14:paraId="3F2C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26" w:type="dxa"/>
            <w:vAlign w:val="center"/>
          </w:tcPr>
          <w:p w14:paraId="0353681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原因分析：</w:t>
            </w:r>
          </w:p>
          <w:p w14:paraId="6FA888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p w14:paraId="358A3D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项目负责人（探测单位）：                            日期：       年   月   日</w:t>
            </w:r>
          </w:p>
        </w:tc>
      </w:tr>
      <w:tr w14:paraId="3C51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326" w:type="dxa"/>
            <w:vAlign w:val="center"/>
          </w:tcPr>
          <w:p w14:paraId="531A7A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问题核实：</w:t>
            </w:r>
          </w:p>
          <w:p w14:paraId="0481021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p w14:paraId="2F20DD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核实人（探测单位）：                                日期：       年   月   日</w:t>
            </w:r>
          </w:p>
        </w:tc>
      </w:tr>
      <w:tr w14:paraId="5EA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6" w:type="dxa"/>
            <w:vAlign w:val="center"/>
          </w:tcPr>
          <w:p w14:paraId="5BBAB5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处置措施：</w:t>
            </w:r>
          </w:p>
          <w:p w14:paraId="6D81A8C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p w14:paraId="793C18F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p w14:paraId="6D5428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工程负责（委托单位）：                                日期：        年   月   日</w:t>
            </w:r>
          </w:p>
        </w:tc>
      </w:tr>
    </w:tbl>
    <w:p w14:paraId="569B1D28">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排水管线探查应在现况调绘图上详细标注各种管线的走向、管线点连接关系、管线点编号等，绘制形成纸质或电子探查草图。</w:t>
      </w:r>
    </w:p>
    <w:p w14:paraId="4B330B3C">
      <w:pPr>
        <w:pageBreakBefore w:val="0"/>
        <w:numPr>
          <w:ilvl w:val="0"/>
          <w:numId w:val="3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排水管线探查应实施过程质量控制，对探查结果进行质量检验与评价，并保证探查成果质量符合任务规定要求。</w:t>
      </w:r>
    </w:p>
    <w:p w14:paraId="4F384362">
      <w:pPr>
        <w:pageBreakBefore w:val="0"/>
        <w:numPr>
          <w:ilvl w:val="0"/>
          <w:numId w:val="3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实地调查</w:t>
      </w:r>
    </w:p>
    <w:p w14:paraId="1396ED32">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调查应在排水管线现况调绘图所标示各类排水管线位置的基础上，通过对所出露的排水管线及附属设施按表2.4-6的调查项目要求详细核查排水管线及其附属物的各属性，做好记录和量测，并按表2.4-7要求填写《排水管线探查记录表》，同时应确定隐蔽管线段。</w:t>
      </w:r>
    </w:p>
    <w:p w14:paraId="52EE13B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表2.4-6  排水管线实地属性调查项目表</w:t>
      </w:r>
    </w:p>
    <w:tbl>
      <w:tblPr>
        <w:tblStyle w:val="2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901"/>
        <w:gridCol w:w="540"/>
        <w:gridCol w:w="540"/>
        <w:gridCol w:w="516"/>
        <w:gridCol w:w="544"/>
        <w:gridCol w:w="469"/>
        <w:gridCol w:w="487"/>
        <w:gridCol w:w="600"/>
        <w:gridCol w:w="525"/>
        <w:gridCol w:w="488"/>
        <w:gridCol w:w="600"/>
        <w:gridCol w:w="543"/>
        <w:gridCol w:w="582"/>
        <w:gridCol w:w="695"/>
      </w:tblGrid>
      <w:tr w14:paraId="1936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539" w:type="dxa"/>
            <w:vMerge w:val="restart"/>
            <w:vAlign w:val="center"/>
          </w:tcPr>
          <w:p w14:paraId="1E7A283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管线类型</w:t>
            </w:r>
          </w:p>
        </w:tc>
        <w:tc>
          <w:tcPr>
            <w:tcW w:w="901" w:type="dxa"/>
            <w:vMerge w:val="restart"/>
            <w:vAlign w:val="center"/>
          </w:tcPr>
          <w:p w14:paraId="272BB23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埋深</w:t>
            </w:r>
          </w:p>
          <w:p w14:paraId="1D6C481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方式</w:t>
            </w:r>
          </w:p>
        </w:tc>
        <w:tc>
          <w:tcPr>
            <w:tcW w:w="1080" w:type="dxa"/>
            <w:gridSpan w:val="2"/>
            <w:vAlign w:val="center"/>
          </w:tcPr>
          <w:p w14:paraId="6CA0F7C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埋  深</w:t>
            </w:r>
          </w:p>
        </w:tc>
        <w:tc>
          <w:tcPr>
            <w:tcW w:w="1060" w:type="dxa"/>
            <w:gridSpan w:val="2"/>
            <w:vAlign w:val="center"/>
          </w:tcPr>
          <w:p w14:paraId="0589430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断面尺寸</w:t>
            </w:r>
          </w:p>
        </w:tc>
        <w:tc>
          <w:tcPr>
            <w:tcW w:w="469" w:type="dxa"/>
            <w:vMerge w:val="restart"/>
            <w:vAlign w:val="center"/>
          </w:tcPr>
          <w:p w14:paraId="56A040B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井深</w:t>
            </w:r>
          </w:p>
        </w:tc>
        <w:tc>
          <w:tcPr>
            <w:tcW w:w="487" w:type="dxa"/>
            <w:vMerge w:val="restart"/>
            <w:vAlign w:val="center"/>
          </w:tcPr>
          <w:p w14:paraId="7EE747C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材质</w:t>
            </w:r>
          </w:p>
        </w:tc>
        <w:tc>
          <w:tcPr>
            <w:tcW w:w="600" w:type="dxa"/>
            <w:vMerge w:val="restart"/>
            <w:vAlign w:val="center"/>
          </w:tcPr>
          <w:p w14:paraId="427DD9E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载体</w:t>
            </w:r>
          </w:p>
          <w:p w14:paraId="072EAC9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流向</w:t>
            </w:r>
          </w:p>
        </w:tc>
        <w:tc>
          <w:tcPr>
            <w:tcW w:w="525" w:type="dxa"/>
            <w:vMerge w:val="restart"/>
            <w:vAlign w:val="center"/>
          </w:tcPr>
          <w:p w14:paraId="0DCDEB8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附属设施</w:t>
            </w:r>
          </w:p>
        </w:tc>
        <w:tc>
          <w:tcPr>
            <w:tcW w:w="488" w:type="dxa"/>
            <w:vMerge w:val="restart"/>
            <w:vAlign w:val="center"/>
          </w:tcPr>
          <w:p w14:paraId="111718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运行状态</w:t>
            </w:r>
          </w:p>
        </w:tc>
        <w:tc>
          <w:tcPr>
            <w:tcW w:w="600" w:type="dxa"/>
            <w:vMerge w:val="restart"/>
            <w:vAlign w:val="center"/>
          </w:tcPr>
          <w:p w14:paraId="2E22453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埋设</w:t>
            </w:r>
          </w:p>
          <w:p w14:paraId="7823625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年代</w:t>
            </w:r>
          </w:p>
        </w:tc>
        <w:tc>
          <w:tcPr>
            <w:tcW w:w="543" w:type="dxa"/>
            <w:vMerge w:val="restart"/>
            <w:vAlign w:val="center"/>
          </w:tcPr>
          <w:p w14:paraId="3873EA4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权属</w:t>
            </w:r>
          </w:p>
          <w:p w14:paraId="0D2BEB7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582" w:type="dxa"/>
            <w:vMerge w:val="restart"/>
            <w:vAlign w:val="center"/>
          </w:tcPr>
          <w:p w14:paraId="3736277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监管</w:t>
            </w:r>
          </w:p>
          <w:p w14:paraId="69FE43A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695" w:type="dxa"/>
            <w:vMerge w:val="restart"/>
            <w:vAlign w:val="center"/>
          </w:tcPr>
          <w:p w14:paraId="57D9245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养护</w:t>
            </w:r>
          </w:p>
          <w:p w14:paraId="32C9E91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r>
      <w:tr w14:paraId="532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jc w:val="center"/>
        </w:trPr>
        <w:tc>
          <w:tcPr>
            <w:tcW w:w="539" w:type="dxa"/>
            <w:vMerge w:val="continue"/>
            <w:vAlign w:val="center"/>
          </w:tcPr>
          <w:p w14:paraId="4A7EC1E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901" w:type="dxa"/>
            <w:vMerge w:val="continue"/>
            <w:vAlign w:val="center"/>
          </w:tcPr>
          <w:p w14:paraId="08DA113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540" w:type="dxa"/>
            <w:vAlign w:val="center"/>
          </w:tcPr>
          <w:p w14:paraId="710F6BA3">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内底</w:t>
            </w:r>
          </w:p>
        </w:tc>
        <w:tc>
          <w:tcPr>
            <w:tcW w:w="540" w:type="dxa"/>
            <w:vAlign w:val="center"/>
          </w:tcPr>
          <w:p w14:paraId="595748D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外顶</w:t>
            </w:r>
          </w:p>
        </w:tc>
        <w:tc>
          <w:tcPr>
            <w:tcW w:w="516" w:type="dxa"/>
            <w:vAlign w:val="center"/>
          </w:tcPr>
          <w:p w14:paraId="7EEBF71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管径</w:t>
            </w:r>
          </w:p>
        </w:tc>
        <w:tc>
          <w:tcPr>
            <w:tcW w:w="544" w:type="dxa"/>
            <w:vAlign w:val="center"/>
          </w:tcPr>
          <w:p w14:paraId="49D4A9E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宽*高</w:t>
            </w:r>
          </w:p>
        </w:tc>
        <w:tc>
          <w:tcPr>
            <w:tcW w:w="469" w:type="dxa"/>
            <w:vMerge w:val="continue"/>
            <w:vAlign w:val="center"/>
          </w:tcPr>
          <w:p w14:paraId="6F5694F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487" w:type="dxa"/>
            <w:vMerge w:val="continue"/>
            <w:vAlign w:val="center"/>
          </w:tcPr>
          <w:p w14:paraId="1381A8B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600" w:type="dxa"/>
            <w:vMerge w:val="continue"/>
            <w:vAlign w:val="center"/>
          </w:tcPr>
          <w:p w14:paraId="61F55E5F">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525" w:type="dxa"/>
            <w:vMerge w:val="continue"/>
            <w:vAlign w:val="center"/>
          </w:tcPr>
          <w:p w14:paraId="74F484A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488" w:type="dxa"/>
            <w:vMerge w:val="continue"/>
            <w:vAlign w:val="center"/>
          </w:tcPr>
          <w:p w14:paraId="6A145360">
            <w:pPr>
              <w:pStyle w:val="77"/>
              <w:keepNext w:val="0"/>
              <w:keepLines w:val="0"/>
              <w:pageBreakBefore w:val="0"/>
              <w:widowControl/>
              <w:suppressLineNumbers w:val="0"/>
              <w:shd w:val="clear"/>
              <w:tabs>
                <w:tab w:val="clear" w:pos="360"/>
                <w:tab w:val="clear" w:pos="525"/>
              </w:tabs>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600" w:type="dxa"/>
            <w:vMerge w:val="continue"/>
            <w:vAlign w:val="center"/>
          </w:tcPr>
          <w:p w14:paraId="4B047858">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543" w:type="dxa"/>
            <w:vMerge w:val="continue"/>
            <w:vAlign w:val="center"/>
          </w:tcPr>
          <w:p w14:paraId="19F67D2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582" w:type="dxa"/>
            <w:vMerge w:val="continue"/>
            <w:vAlign w:val="center"/>
          </w:tcPr>
          <w:p w14:paraId="4CA28C1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695" w:type="dxa"/>
            <w:vMerge w:val="continue"/>
            <w:vAlign w:val="center"/>
          </w:tcPr>
          <w:p w14:paraId="6B40563D">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r>
      <w:tr w14:paraId="691A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restart"/>
            <w:vAlign w:val="center"/>
          </w:tcPr>
          <w:p w14:paraId="1BC72F3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  水</w:t>
            </w:r>
          </w:p>
        </w:tc>
        <w:tc>
          <w:tcPr>
            <w:tcW w:w="901" w:type="dxa"/>
            <w:vAlign w:val="center"/>
          </w:tcPr>
          <w:p w14:paraId="4809ADF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直埋</w:t>
            </w:r>
          </w:p>
        </w:tc>
        <w:tc>
          <w:tcPr>
            <w:tcW w:w="540" w:type="dxa"/>
            <w:vAlign w:val="center"/>
          </w:tcPr>
          <w:p w14:paraId="73F6AF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0" w:type="dxa"/>
            <w:vAlign w:val="center"/>
          </w:tcPr>
          <w:p w14:paraId="00CCE5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16" w:type="dxa"/>
            <w:vAlign w:val="center"/>
          </w:tcPr>
          <w:p w14:paraId="7679C8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4" w:type="dxa"/>
            <w:vAlign w:val="center"/>
          </w:tcPr>
          <w:p w14:paraId="4C41D3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69" w:type="dxa"/>
            <w:vAlign w:val="center"/>
          </w:tcPr>
          <w:p w14:paraId="3991E5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7" w:type="dxa"/>
            <w:vAlign w:val="center"/>
          </w:tcPr>
          <w:p w14:paraId="54D02EF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00" w:type="dxa"/>
            <w:vAlign w:val="center"/>
          </w:tcPr>
          <w:p w14:paraId="70FF4EA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25" w:type="dxa"/>
            <w:vAlign w:val="center"/>
          </w:tcPr>
          <w:p w14:paraId="780C108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88" w:type="dxa"/>
            <w:vAlign w:val="center"/>
          </w:tcPr>
          <w:p w14:paraId="4A2EB7D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0" w:type="dxa"/>
            <w:vAlign w:val="center"/>
          </w:tcPr>
          <w:p w14:paraId="3D5EBEB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43" w:type="dxa"/>
            <w:vAlign w:val="center"/>
          </w:tcPr>
          <w:p w14:paraId="1152063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82" w:type="dxa"/>
            <w:vAlign w:val="center"/>
          </w:tcPr>
          <w:p w14:paraId="4F4909A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95" w:type="dxa"/>
            <w:vAlign w:val="center"/>
          </w:tcPr>
          <w:p w14:paraId="17C23D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1F2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65B0B2C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901" w:type="dxa"/>
            <w:vAlign w:val="center"/>
          </w:tcPr>
          <w:p w14:paraId="753117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方沟</w:t>
            </w:r>
          </w:p>
        </w:tc>
        <w:tc>
          <w:tcPr>
            <w:tcW w:w="540" w:type="dxa"/>
            <w:vAlign w:val="center"/>
          </w:tcPr>
          <w:p w14:paraId="358314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0" w:type="dxa"/>
            <w:vAlign w:val="center"/>
          </w:tcPr>
          <w:p w14:paraId="13266C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16" w:type="dxa"/>
            <w:vAlign w:val="center"/>
          </w:tcPr>
          <w:p w14:paraId="702D20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4" w:type="dxa"/>
            <w:vAlign w:val="center"/>
          </w:tcPr>
          <w:p w14:paraId="3AC049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69" w:type="dxa"/>
            <w:vAlign w:val="center"/>
          </w:tcPr>
          <w:p w14:paraId="5073D5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7" w:type="dxa"/>
            <w:vAlign w:val="center"/>
          </w:tcPr>
          <w:p w14:paraId="5C995D5C">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00" w:type="dxa"/>
            <w:vAlign w:val="center"/>
          </w:tcPr>
          <w:p w14:paraId="524AE94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25" w:type="dxa"/>
            <w:vAlign w:val="center"/>
          </w:tcPr>
          <w:p w14:paraId="5874EF4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88" w:type="dxa"/>
            <w:vAlign w:val="center"/>
          </w:tcPr>
          <w:p w14:paraId="72FD24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0" w:type="dxa"/>
            <w:vAlign w:val="center"/>
          </w:tcPr>
          <w:p w14:paraId="33C9CE3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43" w:type="dxa"/>
            <w:vAlign w:val="center"/>
          </w:tcPr>
          <w:p w14:paraId="787D1E0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82" w:type="dxa"/>
            <w:vAlign w:val="center"/>
          </w:tcPr>
          <w:p w14:paraId="5F76BB1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95" w:type="dxa"/>
            <w:vAlign w:val="center"/>
          </w:tcPr>
          <w:p w14:paraId="23421C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2F2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4C100B2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901" w:type="dxa"/>
            <w:vAlign w:val="center"/>
          </w:tcPr>
          <w:p w14:paraId="6044507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非开挖</w:t>
            </w:r>
          </w:p>
        </w:tc>
        <w:tc>
          <w:tcPr>
            <w:tcW w:w="540" w:type="dxa"/>
            <w:vAlign w:val="center"/>
          </w:tcPr>
          <w:p w14:paraId="3A6C77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0" w:type="dxa"/>
            <w:vAlign w:val="center"/>
          </w:tcPr>
          <w:p w14:paraId="0878FB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16" w:type="dxa"/>
            <w:vAlign w:val="center"/>
          </w:tcPr>
          <w:p w14:paraId="52CD1AF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4" w:type="dxa"/>
            <w:vAlign w:val="center"/>
          </w:tcPr>
          <w:p w14:paraId="6ED0D67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69" w:type="dxa"/>
            <w:vAlign w:val="center"/>
          </w:tcPr>
          <w:p w14:paraId="2113C79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7" w:type="dxa"/>
            <w:vAlign w:val="center"/>
          </w:tcPr>
          <w:p w14:paraId="42EBD2EA">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00" w:type="dxa"/>
            <w:vAlign w:val="center"/>
          </w:tcPr>
          <w:p w14:paraId="076C599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25" w:type="dxa"/>
            <w:vAlign w:val="center"/>
          </w:tcPr>
          <w:p w14:paraId="4F56E22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88" w:type="dxa"/>
            <w:vAlign w:val="center"/>
          </w:tcPr>
          <w:p w14:paraId="377F484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0" w:type="dxa"/>
            <w:vAlign w:val="center"/>
          </w:tcPr>
          <w:p w14:paraId="17BBB23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43" w:type="dxa"/>
            <w:vAlign w:val="center"/>
          </w:tcPr>
          <w:p w14:paraId="3420395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82" w:type="dxa"/>
            <w:vAlign w:val="center"/>
          </w:tcPr>
          <w:p w14:paraId="2CC60B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95" w:type="dxa"/>
            <w:vAlign w:val="center"/>
          </w:tcPr>
          <w:p w14:paraId="3CA6251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893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39" w:type="dxa"/>
            <w:vMerge w:val="continue"/>
            <w:vAlign w:val="center"/>
          </w:tcPr>
          <w:p w14:paraId="45B84CC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901" w:type="dxa"/>
            <w:vAlign w:val="center"/>
          </w:tcPr>
          <w:p w14:paraId="311F5AC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压力管</w:t>
            </w:r>
          </w:p>
        </w:tc>
        <w:tc>
          <w:tcPr>
            <w:tcW w:w="540" w:type="dxa"/>
            <w:vAlign w:val="center"/>
          </w:tcPr>
          <w:p w14:paraId="466875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0" w:type="dxa"/>
            <w:vAlign w:val="center"/>
          </w:tcPr>
          <w:p w14:paraId="185564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16" w:type="dxa"/>
            <w:vAlign w:val="center"/>
          </w:tcPr>
          <w:p w14:paraId="3962F5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44" w:type="dxa"/>
            <w:vAlign w:val="center"/>
          </w:tcPr>
          <w:p w14:paraId="64EEE93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69" w:type="dxa"/>
            <w:vAlign w:val="center"/>
          </w:tcPr>
          <w:p w14:paraId="31B521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7" w:type="dxa"/>
            <w:vAlign w:val="center"/>
          </w:tcPr>
          <w:p w14:paraId="62DD9BBE">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00" w:type="dxa"/>
            <w:vAlign w:val="center"/>
          </w:tcPr>
          <w:p w14:paraId="76E6CC1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25" w:type="dxa"/>
            <w:vAlign w:val="center"/>
          </w:tcPr>
          <w:p w14:paraId="0BC5B62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88" w:type="dxa"/>
            <w:vAlign w:val="center"/>
          </w:tcPr>
          <w:p w14:paraId="3D4722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0" w:type="dxa"/>
            <w:vAlign w:val="center"/>
          </w:tcPr>
          <w:p w14:paraId="0FD4CE8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43" w:type="dxa"/>
            <w:vAlign w:val="center"/>
          </w:tcPr>
          <w:p w14:paraId="3B2898F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82" w:type="dxa"/>
            <w:vAlign w:val="center"/>
          </w:tcPr>
          <w:p w14:paraId="395126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95" w:type="dxa"/>
            <w:vAlign w:val="center"/>
          </w:tcPr>
          <w:p w14:paraId="0DF76D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619CE8F0">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注：表中“○”表示应查明的项目，“△”表示宜查明的项目，“—”表示非调查项目；</w:t>
      </w:r>
    </w:p>
    <w:p w14:paraId="4F6D6021">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表2.4-7  排水管线探查记录表</w:t>
      </w:r>
    </w:p>
    <w:p w14:paraId="71FF6CC4">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工程编号：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管线类型：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发射机型号、编号：</w:t>
      </w:r>
      <w:r>
        <w:rPr>
          <w:rFonts w:hint="eastAsia" w:ascii="宋体" w:hAnsi="宋体" w:eastAsia="宋体" w:cs="宋体"/>
          <w:color w:val="auto"/>
          <w:sz w:val="21"/>
          <w:szCs w:val="21"/>
          <w:highlight w:val="none"/>
          <w:u w:val="single"/>
        </w:rPr>
        <w:t xml:space="preserve">       </w:t>
      </w:r>
    </w:p>
    <w:p w14:paraId="70FEAE9C">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测    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图幅编号：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接收机型号、编号：</w:t>
      </w:r>
      <w:r>
        <w:rPr>
          <w:rFonts w:hint="eastAsia" w:ascii="宋体" w:hAnsi="宋体" w:eastAsia="宋体" w:cs="宋体"/>
          <w:color w:val="auto"/>
          <w:sz w:val="21"/>
          <w:szCs w:val="21"/>
          <w:highlight w:val="none"/>
          <w:u w:val="single"/>
        </w:rPr>
        <w:t xml:space="preserve">        </w:t>
      </w:r>
    </w:p>
    <w:tbl>
      <w:tblPr>
        <w:tblStyle w:val="2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271"/>
        <w:gridCol w:w="308"/>
        <w:gridCol w:w="469"/>
        <w:gridCol w:w="264"/>
        <w:gridCol w:w="675"/>
        <w:gridCol w:w="806"/>
        <w:gridCol w:w="757"/>
        <w:gridCol w:w="348"/>
        <w:gridCol w:w="299"/>
        <w:gridCol w:w="319"/>
        <w:gridCol w:w="319"/>
        <w:gridCol w:w="787"/>
        <w:gridCol w:w="498"/>
        <w:gridCol w:w="472"/>
        <w:gridCol w:w="45"/>
        <w:gridCol w:w="333"/>
        <w:gridCol w:w="300"/>
        <w:gridCol w:w="240"/>
        <w:gridCol w:w="427"/>
        <w:gridCol w:w="433"/>
        <w:gridCol w:w="240"/>
      </w:tblGrid>
      <w:tr w14:paraId="32B6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0" w:type="dxa"/>
            <w:vMerge w:val="restart"/>
            <w:vAlign w:val="center"/>
          </w:tcPr>
          <w:p w14:paraId="71FC4A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w:t>
            </w:r>
          </w:p>
          <w:p w14:paraId="52DF19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点号</w:t>
            </w:r>
          </w:p>
        </w:tc>
        <w:tc>
          <w:tcPr>
            <w:tcW w:w="271" w:type="dxa"/>
            <w:vMerge w:val="restart"/>
            <w:vAlign w:val="center"/>
          </w:tcPr>
          <w:p w14:paraId="4ABD3B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连接点号</w:t>
            </w:r>
          </w:p>
        </w:tc>
        <w:tc>
          <w:tcPr>
            <w:tcW w:w="777" w:type="dxa"/>
            <w:gridSpan w:val="2"/>
            <w:vAlign w:val="center"/>
          </w:tcPr>
          <w:p w14:paraId="03366B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管线点类别</w:t>
            </w:r>
          </w:p>
        </w:tc>
        <w:tc>
          <w:tcPr>
            <w:tcW w:w="939" w:type="dxa"/>
            <w:gridSpan w:val="2"/>
            <w:vAlign w:val="center"/>
          </w:tcPr>
          <w:p w14:paraId="4B14F05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w:t>
            </w:r>
          </w:p>
        </w:tc>
        <w:tc>
          <w:tcPr>
            <w:tcW w:w="1563" w:type="dxa"/>
            <w:gridSpan w:val="2"/>
            <w:vAlign w:val="center"/>
          </w:tcPr>
          <w:p w14:paraId="3F792E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载体特征</w:t>
            </w:r>
          </w:p>
        </w:tc>
        <w:tc>
          <w:tcPr>
            <w:tcW w:w="966" w:type="dxa"/>
            <w:gridSpan w:val="3"/>
            <w:vAlign w:val="center"/>
          </w:tcPr>
          <w:p w14:paraId="7B8CCC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探查方法</w:t>
            </w:r>
          </w:p>
        </w:tc>
        <w:tc>
          <w:tcPr>
            <w:tcW w:w="1106" w:type="dxa"/>
            <w:gridSpan w:val="2"/>
            <w:vAlign w:val="center"/>
          </w:tcPr>
          <w:p w14:paraId="5C4FDA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埋深（m）</w:t>
            </w:r>
          </w:p>
        </w:tc>
        <w:tc>
          <w:tcPr>
            <w:tcW w:w="498" w:type="dxa"/>
            <w:vMerge w:val="restart"/>
            <w:vAlign w:val="center"/>
          </w:tcPr>
          <w:p w14:paraId="4FDF09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井深（m）</w:t>
            </w:r>
          </w:p>
        </w:tc>
        <w:tc>
          <w:tcPr>
            <w:tcW w:w="850" w:type="dxa"/>
            <w:gridSpan w:val="3"/>
            <w:vAlign w:val="center"/>
          </w:tcPr>
          <w:p w14:paraId="71238F1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埋设</w:t>
            </w:r>
          </w:p>
        </w:tc>
        <w:tc>
          <w:tcPr>
            <w:tcW w:w="300" w:type="dxa"/>
            <w:vMerge w:val="restart"/>
            <w:vAlign w:val="center"/>
          </w:tcPr>
          <w:p w14:paraId="6C22A5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所在道路</w:t>
            </w:r>
          </w:p>
        </w:tc>
        <w:tc>
          <w:tcPr>
            <w:tcW w:w="240" w:type="dxa"/>
            <w:vMerge w:val="restart"/>
            <w:vAlign w:val="center"/>
          </w:tcPr>
          <w:p w14:paraId="0BE155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权属单位</w:t>
            </w:r>
          </w:p>
        </w:tc>
        <w:tc>
          <w:tcPr>
            <w:tcW w:w="427" w:type="dxa"/>
            <w:vMerge w:val="restart"/>
            <w:vAlign w:val="center"/>
          </w:tcPr>
          <w:p w14:paraId="385B0D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w:t>
            </w:r>
          </w:p>
          <w:p w14:paraId="30F686F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w:t>
            </w:r>
          </w:p>
          <w:p w14:paraId="787893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p>
          <w:p w14:paraId="6452B31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w:t>
            </w:r>
          </w:p>
        </w:tc>
        <w:tc>
          <w:tcPr>
            <w:tcW w:w="433" w:type="dxa"/>
            <w:vMerge w:val="restart"/>
            <w:vAlign w:val="center"/>
          </w:tcPr>
          <w:p w14:paraId="6AE08D3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w:t>
            </w:r>
          </w:p>
          <w:p w14:paraId="3A63E65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w:t>
            </w:r>
          </w:p>
          <w:p w14:paraId="18AD48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p>
          <w:p w14:paraId="79D731F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w:t>
            </w:r>
          </w:p>
        </w:tc>
        <w:tc>
          <w:tcPr>
            <w:tcW w:w="240" w:type="dxa"/>
            <w:vMerge w:val="restart"/>
            <w:vAlign w:val="center"/>
          </w:tcPr>
          <w:p w14:paraId="1CB72F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3B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40" w:type="dxa"/>
            <w:vMerge w:val="continue"/>
            <w:vAlign w:val="center"/>
          </w:tcPr>
          <w:p w14:paraId="5DE491F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Merge w:val="continue"/>
            <w:vAlign w:val="center"/>
          </w:tcPr>
          <w:p w14:paraId="2E0A2A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55E6FA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特征</w:t>
            </w:r>
          </w:p>
        </w:tc>
        <w:tc>
          <w:tcPr>
            <w:tcW w:w="469" w:type="dxa"/>
            <w:vAlign w:val="center"/>
          </w:tcPr>
          <w:p w14:paraId="7507E5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附属物</w:t>
            </w:r>
          </w:p>
        </w:tc>
        <w:tc>
          <w:tcPr>
            <w:tcW w:w="264" w:type="dxa"/>
            <w:vAlign w:val="center"/>
          </w:tcPr>
          <w:p w14:paraId="205D49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675" w:type="dxa"/>
            <w:vAlign w:val="center"/>
          </w:tcPr>
          <w:p w14:paraId="0D0A5B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0C0DC9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（mm）</w:t>
            </w:r>
          </w:p>
        </w:tc>
        <w:tc>
          <w:tcPr>
            <w:tcW w:w="806" w:type="dxa"/>
            <w:vAlign w:val="center"/>
          </w:tcPr>
          <w:p w14:paraId="1FD4E8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w:t>
            </w:r>
          </w:p>
          <w:p w14:paraId="0C1167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w:t>
            </w:r>
          </w:p>
        </w:tc>
        <w:tc>
          <w:tcPr>
            <w:tcW w:w="757" w:type="dxa"/>
            <w:vAlign w:val="center"/>
          </w:tcPr>
          <w:p w14:paraId="4F2733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流向</w:t>
            </w:r>
          </w:p>
          <w:p w14:paraId="2E9257F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（根数）</w:t>
            </w:r>
          </w:p>
        </w:tc>
        <w:tc>
          <w:tcPr>
            <w:tcW w:w="348" w:type="dxa"/>
            <w:vAlign w:val="center"/>
          </w:tcPr>
          <w:p w14:paraId="037A27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激发</w:t>
            </w:r>
          </w:p>
        </w:tc>
        <w:tc>
          <w:tcPr>
            <w:tcW w:w="299" w:type="dxa"/>
            <w:vAlign w:val="center"/>
          </w:tcPr>
          <w:p w14:paraId="1F2D440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w:t>
            </w:r>
          </w:p>
        </w:tc>
        <w:tc>
          <w:tcPr>
            <w:tcW w:w="319" w:type="dxa"/>
            <w:vAlign w:val="center"/>
          </w:tcPr>
          <w:p w14:paraId="112863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定深</w:t>
            </w:r>
          </w:p>
        </w:tc>
        <w:tc>
          <w:tcPr>
            <w:tcW w:w="319" w:type="dxa"/>
            <w:vAlign w:val="center"/>
          </w:tcPr>
          <w:p w14:paraId="5DEB64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探测</w:t>
            </w:r>
          </w:p>
        </w:tc>
        <w:tc>
          <w:tcPr>
            <w:tcW w:w="787" w:type="dxa"/>
            <w:vAlign w:val="center"/>
          </w:tcPr>
          <w:p w14:paraId="7FEFF7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外顶</w:t>
            </w:r>
          </w:p>
          <w:p w14:paraId="234625F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（内底）</w:t>
            </w:r>
          </w:p>
        </w:tc>
        <w:tc>
          <w:tcPr>
            <w:tcW w:w="498" w:type="dxa"/>
            <w:vMerge w:val="continue"/>
            <w:vAlign w:val="center"/>
          </w:tcPr>
          <w:p w14:paraId="229111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72" w:type="dxa"/>
            <w:vAlign w:val="center"/>
          </w:tcPr>
          <w:p w14:paraId="1D16F8D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tc>
        <w:tc>
          <w:tcPr>
            <w:tcW w:w="378" w:type="dxa"/>
            <w:gridSpan w:val="2"/>
            <w:vAlign w:val="center"/>
          </w:tcPr>
          <w:p w14:paraId="79AE047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年代</w:t>
            </w:r>
          </w:p>
        </w:tc>
        <w:tc>
          <w:tcPr>
            <w:tcW w:w="300" w:type="dxa"/>
            <w:vMerge w:val="continue"/>
            <w:vAlign w:val="center"/>
          </w:tcPr>
          <w:p w14:paraId="10943B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Merge w:val="continue"/>
            <w:vAlign w:val="center"/>
          </w:tcPr>
          <w:p w14:paraId="087EE36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Merge w:val="continue"/>
            <w:vAlign w:val="center"/>
          </w:tcPr>
          <w:p w14:paraId="2448B4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Merge w:val="continue"/>
            <w:vAlign w:val="center"/>
          </w:tcPr>
          <w:p w14:paraId="2FEF2E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Merge w:val="continue"/>
            <w:vAlign w:val="center"/>
          </w:tcPr>
          <w:p w14:paraId="340374C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2B2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0FC801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Align w:val="center"/>
          </w:tcPr>
          <w:p w14:paraId="69EC79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20142A8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E7CB12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4" w:type="dxa"/>
            <w:vAlign w:val="center"/>
          </w:tcPr>
          <w:p w14:paraId="7A6223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5" w:type="dxa"/>
            <w:vAlign w:val="center"/>
          </w:tcPr>
          <w:p w14:paraId="76D2441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6" w:type="dxa"/>
            <w:vAlign w:val="center"/>
          </w:tcPr>
          <w:p w14:paraId="1F1567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57" w:type="dxa"/>
            <w:vAlign w:val="center"/>
          </w:tcPr>
          <w:p w14:paraId="27BDDC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48" w:type="dxa"/>
            <w:vAlign w:val="center"/>
          </w:tcPr>
          <w:p w14:paraId="7BDB1EC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99" w:type="dxa"/>
            <w:vAlign w:val="center"/>
          </w:tcPr>
          <w:p w14:paraId="528DFE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6F50C8B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6C302AB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7" w:type="dxa"/>
            <w:vAlign w:val="center"/>
          </w:tcPr>
          <w:p w14:paraId="144C327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8" w:type="dxa"/>
            <w:vAlign w:val="center"/>
          </w:tcPr>
          <w:p w14:paraId="6A85CF1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7" w:type="dxa"/>
            <w:gridSpan w:val="2"/>
            <w:vAlign w:val="center"/>
          </w:tcPr>
          <w:p w14:paraId="31FC98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3" w:type="dxa"/>
            <w:vAlign w:val="center"/>
          </w:tcPr>
          <w:p w14:paraId="4677CFD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0" w:type="dxa"/>
            <w:vAlign w:val="center"/>
          </w:tcPr>
          <w:p w14:paraId="7C7AD8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670226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Align w:val="center"/>
          </w:tcPr>
          <w:p w14:paraId="26A82CB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Align w:val="center"/>
          </w:tcPr>
          <w:p w14:paraId="3A78CED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632CCC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128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1D1867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Align w:val="center"/>
          </w:tcPr>
          <w:p w14:paraId="1925CA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19BB744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31050C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4" w:type="dxa"/>
            <w:vAlign w:val="center"/>
          </w:tcPr>
          <w:p w14:paraId="35BE36E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5" w:type="dxa"/>
            <w:vAlign w:val="center"/>
          </w:tcPr>
          <w:p w14:paraId="260F39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6" w:type="dxa"/>
            <w:vAlign w:val="center"/>
          </w:tcPr>
          <w:p w14:paraId="5492221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57" w:type="dxa"/>
            <w:vAlign w:val="center"/>
          </w:tcPr>
          <w:p w14:paraId="245009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48" w:type="dxa"/>
            <w:vAlign w:val="center"/>
          </w:tcPr>
          <w:p w14:paraId="0A06E94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99" w:type="dxa"/>
            <w:vAlign w:val="center"/>
          </w:tcPr>
          <w:p w14:paraId="568644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1FE8E3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1626B5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7" w:type="dxa"/>
            <w:vAlign w:val="center"/>
          </w:tcPr>
          <w:p w14:paraId="5C11DD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8" w:type="dxa"/>
            <w:vAlign w:val="center"/>
          </w:tcPr>
          <w:p w14:paraId="219BDE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7" w:type="dxa"/>
            <w:gridSpan w:val="2"/>
            <w:vAlign w:val="center"/>
          </w:tcPr>
          <w:p w14:paraId="2ED31A9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3" w:type="dxa"/>
            <w:vAlign w:val="center"/>
          </w:tcPr>
          <w:p w14:paraId="728076C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0" w:type="dxa"/>
            <w:vAlign w:val="center"/>
          </w:tcPr>
          <w:p w14:paraId="03DA03A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3121752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Align w:val="center"/>
          </w:tcPr>
          <w:p w14:paraId="6EBCC3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Align w:val="center"/>
          </w:tcPr>
          <w:p w14:paraId="6FDD95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0E9A0C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D4D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6F0F36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Align w:val="center"/>
          </w:tcPr>
          <w:p w14:paraId="350CB19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11F944F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3AD4B2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4" w:type="dxa"/>
            <w:vAlign w:val="center"/>
          </w:tcPr>
          <w:p w14:paraId="0D5111E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5" w:type="dxa"/>
            <w:vAlign w:val="center"/>
          </w:tcPr>
          <w:p w14:paraId="06E5CE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6" w:type="dxa"/>
            <w:vAlign w:val="center"/>
          </w:tcPr>
          <w:p w14:paraId="6ED2EBF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57" w:type="dxa"/>
            <w:vAlign w:val="center"/>
          </w:tcPr>
          <w:p w14:paraId="1E66EB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48" w:type="dxa"/>
            <w:vAlign w:val="center"/>
          </w:tcPr>
          <w:p w14:paraId="15A047A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99" w:type="dxa"/>
            <w:vAlign w:val="center"/>
          </w:tcPr>
          <w:p w14:paraId="38B99A1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62C72B3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6D6DB6C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7" w:type="dxa"/>
            <w:vAlign w:val="center"/>
          </w:tcPr>
          <w:p w14:paraId="3F70C52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8" w:type="dxa"/>
            <w:vAlign w:val="center"/>
          </w:tcPr>
          <w:p w14:paraId="0E8595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7" w:type="dxa"/>
            <w:gridSpan w:val="2"/>
            <w:vAlign w:val="center"/>
          </w:tcPr>
          <w:p w14:paraId="1867060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3" w:type="dxa"/>
            <w:vAlign w:val="center"/>
          </w:tcPr>
          <w:p w14:paraId="7286B2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0" w:type="dxa"/>
            <w:vAlign w:val="center"/>
          </w:tcPr>
          <w:p w14:paraId="0C82BF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081D59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Align w:val="center"/>
          </w:tcPr>
          <w:p w14:paraId="783C15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Align w:val="center"/>
          </w:tcPr>
          <w:p w14:paraId="2ADE63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5A90BFC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113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13F883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Align w:val="center"/>
          </w:tcPr>
          <w:p w14:paraId="16AE17C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26DE71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037B99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4" w:type="dxa"/>
            <w:vAlign w:val="center"/>
          </w:tcPr>
          <w:p w14:paraId="0CA51AD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5" w:type="dxa"/>
            <w:vAlign w:val="center"/>
          </w:tcPr>
          <w:p w14:paraId="5AE64A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6" w:type="dxa"/>
            <w:vAlign w:val="center"/>
          </w:tcPr>
          <w:p w14:paraId="747D276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57" w:type="dxa"/>
            <w:vAlign w:val="center"/>
          </w:tcPr>
          <w:p w14:paraId="77BFAA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48" w:type="dxa"/>
            <w:vAlign w:val="center"/>
          </w:tcPr>
          <w:p w14:paraId="5AD41FF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99" w:type="dxa"/>
            <w:vAlign w:val="center"/>
          </w:tcPr>
          <w:p w14:paraId="1002DF1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746FD8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4269CA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7" w:type="dxa"/>
            <w:vAlign w:val="center"/>
          </w:tcPr>
          <w:p w14:paraId="4EB93D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8" w:type="dxa"/>
            <w:vAlign w:val="center"/>
          </w:tcPr>
          <w:p w14:paraId="35575C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7" w:type="dxa"/>
            <w:gridSpan w:val="2"/>
            <w:vAlign w:val="center"/>
          </w:tcPr>
          <w:p w14:paraId="5EA39A4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3" w:type="dxa"/>
            <w:vAlign w:val="center"/>
          </w:tcPr>
          <w:p w14:paraId="15B633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0" w:type="dxa"/>
            <w:vAlign w:val="center"/>
          </w:tcPr>
          <w:p w14:paraId="5642AA4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5485CDC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Align w:val="center"/>
          </w:tcPr>
          <w:p w14:paraId="11E52EB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Align w:val="center"/>
          </w:tcPr>
          <w:p w14:paraId="7A46D93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43DA9FC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B4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 w:type="dxa"/>
            <w:vAlign w:val="center"/>
          </w:tcPr>
          <w:p w14:paraId="43E479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71" w:type="dxa"/>
            <w:vAlign w:val="center"/>
          </w:tcPr>
          <w:p w14:paraId="18CAA2C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8" w:type="dxa"/>
            <w:vAlign w:val="center"/>
          </w:tcPr>
          <w:p w14:paraId="5B75A47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32D24D6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4" w:type="dxa"/>
            <w:vAlign w:val="center"/>
          </w:tcPr>
          <w:p w14:paraId="1B663F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5" w:type="dxa"/>
            <w:vAlign w:val="center"/>
          </w:tcPr>
          <w:p w14:paraId="3A25CBC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6" w:type="dxa"/>
            <w:vAlign w:val="center"/>
          </w:tcPr>
          <w:p w14:paraId="7DC9440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57" w:type="dxa"/>
            <w:vAlign w:val="center"/>
          </w:tcPr>
          <w:p w14:paraId="494E36F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48" w:type="dxa"/>
            <w:vAlign w:val="center"/>
          </w:tcPr>
          <w:p w14:paraId="10253D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99" w:type="dxa"/>
            <w:vAlign w:val="center"/>
          </w:tcPr>
          <w:p w14:paraId="71EA0F3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09D197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9" w:type="dxa"/>
            <w:vAlign w:val="center"/>
          </w:tcPr>
          <w:p w14:paraId="106F21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7" w:type="dxa"/>
            <w:vAlign w:val="center"/>
          </w:tcPr>
          <w:p w14:paraId="1CF04C8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8" w:type="dxa"/>
            <w:vAlign w:val="center"/>
          </w:tcPr>
          <w:p w14:paraId="18F2CB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7" w:type="dxa"/>
            <w:gridSpan w:val="2"/>
            <w:vAlign w:val="center"/>
          </w:tcPr>
          <w:p w14:paraId="7CD8DB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3" w:type="dxa"/>
            <w:vAlign w:val="center"/>
          </w:tcPr>
          <w:p w14:paraId="12F07F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0" w:type="dxa"/>
            <w:vAlign w:val="center"/>
          </w:tcPr>
          <w:p w14:paraId="5CDF78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43079D7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27" w:type="dxa"/>
            <w:vAlign w:val="center"/>
          </w:tcPr>
          <w:p w14:paraId="6D8101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33" w:type="dxa"/>
            <w:vAlign w:val="center"/>
          </w:tcPr>
          <w:p w14:paraId="499730B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0" w:type="dxa"/>
            <w:vAlign w:val="center"/>
          </w:tcPr>
          <w:p w14:paraId="3F319DF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54246C8B">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探查者：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探查日期：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校核者：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 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p w14:paraId="20E60AB0">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注：激发方式：1 直接连接；2  夹钳； 3  感应（直立线圈）；4  感应（压线）；5 其它。</w:t>
      </w:r>
    </w:p>
    <w:p w14:paraId="1232B980">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定位方式：1 电磁法；2 电磁波法；3 钎探；4 开挖；5 实地调查 6 据调绘资料。</w:t>
      </w:r>
    </w:p>
    <w:p w14:paraId="70BC92E0">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定深方法：1 直读；2 百分比；3 特征点；4 钎探；5 开挖；6 实地测量；7 雷达； 8 据调绘资料；9 内插。</w:t>
      </w:r>
    </w:p>
    <w:p w14:paraId="3E00D85C">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明显管线点埋深量测应按下列要求进行：</w:t>
      </w:r>
    </w:p>
    <w:p w14:paraId="723A1A0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①明显管线点埋深宜采用钢尺量测，不能用钢尺直接量测时，应采用L尺在地面进行量测，L尺的长轴方向应保持与地面线垂直，读数时应在地面拉水平线，水平线与L尺长轴方向的交点即为读数起始位置；</w:t>
      </w:r>
    </w:p>
    <w:p w14:paraId="0879A91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②当检查井被掩埋物、淤泥等覆盖，不能直接量测埋深时，应采用仪器探测、打样洞等方法查明排水管线的埋深，同时应在表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-7《排水管线探查记录表》中注明定深方法；对于排水管线井盖被沥青、混凝土浇筑或建（构）筑物堆压，无法开井量测时，可根据被埋井两侧井内数据采用线性内插方法获取被调查井的埋深，并在管线点成果表中内备注说明。</w:t>
      </w:r>
    </w:p>
    <w:p w14:paraId="2741C1B5">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检修井、压力井、沉井、净化池、隔油池、化粪池、酸碱中和池、倒虹井等窨井深度可按需进行调查，调查方法可参照明显管线点埋深量测。</w:t>
      </w:r>
    </w:p>
    <w:p w14:paraId="29AC46C7">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管线断面尺寸量测应按下列要求进行：</w:t>
      </w:r>
    </w:p>
    <w:p w14:paraId="28D68D1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①管线断面尺寸用钢卷尺量测，当断面宽度大于1米时，绘制投影边界；</w:t>
      </w:r>
    </w:p>
    <w:p w14:paraId="34BEC62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②圆形断面管径量测其内径；排水方沟量测矩形断面内壁的宽和高；</w:t>
      </w:r>
    </w:p>
    <w:p w14:paraId="4EA28C3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③架空管道：圆形断面管径量测其内径；非圆形断面的应量测其断面宽和高；</w:t>
      </w:r>
    </w:p>
    <w:p w14:paraId="2BA4D7E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④有套管或其他外包管道的应量测外包管径和内管管径，断面尺寸用“外包管径×内管管径”表示。</w:t>
      </w:r>
    </w:p>
    <w:p w14:paraId="2A93C131">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排水管道应查明管道材质，材质名称取值见表2.4-8。同一管道有多种材质时，应表示所有材质名称，中间用英文“；”分隔，并按表中顺序排列。</w:t>
      </w:r>
    </w:p>
    <w:p w14:paraId="219D5B4B">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表2.4-8  各类管线材质名称取值表</w:t>
      </w:r>
    </w:p>
    <w:tbl>
      <w:tblPr>
        <w:tblStyle w:val="27"/>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6357"/>
      </w:tblGrid>
      <w:tr w14:paraId="21CC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45FBEDB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管线种类</w:t>
            </w:r>
          </w:p>
        </w:tc>
        <w:tc>
          <w:tcPr>
            <w:tcW w:w="6357" w:type="dxa"/>
            <w:vAlign w:val="center"/>
          </w:tcPr>
          <w:p w14:paraId="2C95C66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材质名称</w:t>
            </w:r>
          </w:p>
        </w:tc>
      </w:tr>
      <w:tr w14:paraId="2A54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92" w:type="dxa"/>
            <w:vAlign w:val="center"/>
          </w:tcPr>
          <w:p w14:paraId="65CF347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排水</w:t>
            </w:r>
          </w:p>
        </w:tc>
        <w:tc>
          <w:tcPr>
            <w:tcW w:w="6357" w:type="dxa"/>
            <w:vAlign w:val="center"/>
          </w:tcPr>
          <w:p w14:paraId="45C72DF5">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砼；塑；钢；铸铁；陶瓷；玻璃钢；砖；石；石棉；砖石</w:t>
            </w:r>
          </w:p>
        </w:tc>
      </w:tr>
    </w:tbl>
    <w:p w14:paraId="4785C4F6">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p>
    <w:p w14:paraId="592CD1DC">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明显管线点和新建管线点应按表2.4-9的所示内容查明管线上的建（构）筑物和管线点。</w:t>
      </w:r>
    </w:p>
    <w:p w14:paraId="5DE8FB9A">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表2.4-9  各类管线材质名称取值表</w:t>
      </w:r>
    </w:p>
    <w:tbl>
      <w:tblPr>
        <w:tblStyle w:val="2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384"/>
        <w:gridCol w:w="2257"/>
        <w:gridCol w:w="3272"/>
      </w:tblGrid>
      <w:tr w14:paraId="010A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83" w:type="dxa"/>
            <w:vMerge w:val="restart"/>
            <w:vAlign w:val="center"/>
          </w:tcPr>
          <w:p w14:paraId="7E73348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管线种类</w:t>
            </w:r>
          </w:p>
        </w:tc>
        <w:tc>
          <w:tcPr>
            <w:tcW w:w="2384" w:type="dxa"/>
            <w:vMerge w:val="restart"/>
            <w:vAlign w:val="center"/>
          </w:tcPr>
          <w:p w14:paraId="795E67D0">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建（构）筑物</w:t>
            </w:r>
          </w:p>
        </w:tc>
        <w:tc>
          <w:tcPr>
            <w:tcW w:w="5529" w:type="dxa"/>
            <w:gridSpan w:val="2"/>
            <w:vAlign w:val="center"/>
          </w:tcPr>
          <w:p w14:paraId="40AE96D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管线点</w:t>
            </w:r>
          </w:p>
        </w:tc>
      </w:tr>
      <w:tr w14:paraId="270C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83" w:type="dxa"/>
            <w:vMerge w:val="continue"/>
            <w:vAlign w:val="center"/>
          </w:tcPr>
          <w:p w14:paraId="30DFE599">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2384" w:type="dxa"/>
            <w:vMerge w:val="continue"/>
            <w:vAlign w:val="center"/>
          </w:tcPr>
          <w:p w14:paraId="31C3682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p>
        </w:tc>
        <w:tc>
          <w:tcPr>
            <w:tcW w:w="2257" w:type="dxa"/>
            <w:vAlign w:val="center"/>
          </w:tcPr>
          <w:p w14:paraId="38F00FB4">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特征点</w:t>
            </w:r>
          </w:p>
        </w:tc>
        <w:tc>
          <w:tcPr>
            <w:tcW w:w="3272" w:type="dxa"/>
            <w:vAlign w:val="center"/>
          </w:tcPr>
          <w:p w14:paraId="61537BA7">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附属物点</w:t>
            </w:r>
          </w:p>
        </w:tc>
      </w:tr>
      <w:tr w14:paraId="1A0D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vAlign w:val="center"/>
          </w:tcPr>
          <w:p w14:paraId="2D9B4651">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排水</w:t>
            </w:r>
          </w:p>
        </w:tc>
        <w:tc>
          <w:tcPr>
            <w:tcW w:w="2384" w:type="dxa"/>
            <w:vAlign w:val="center"/>
          </w:tcPr>
          <w:p w14:paraId="4A837822">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泵站、化粪池、净化池、暗沟地面出口、沉淀池、排气阀、隔油池、酸碱中和池</w:t>
            </w:r>
          </w:p>
        </w:tc>
        <w:tc>
          <w:tcPr>
            <w:tcW w:w="2257" w:type="dxa"/>
            <w:vAlign w:val="center"/>
          </w:tcPr>
          <w:p w14:paraId="09C1F0B6">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进水口、出水口、变径、弯头、直通、三通、四通、多通、预留口、非普、井边点</w:t>
            </w:r>
          </w:p>
        </w:tc>
        <w:tc>
          <w:tcPr>
            <w:tcW w:w="3272" w:type="dxa"/>
            <w:vAlign w:val="center"/>
          </w:tcPr>
          <w:p w14:paraId="47B6E2FB">
            <w:pPr>
              <w:pStyle w:val="77"/>
              <w:keepNext w:val="0"/>
              <w:keepLines w:val="0"/>
              <w:pageBreakBefore w:val="0"/>
              <w:widowControl/>
              <w:suppressLineNumbers w:val="0"/>
              <w:shd w:val="clear"/>
              <w:kinsoku/>
              <w:wordWrap/>
              <w:overflowPunct/>
              <w:topLinePunct w:val="0"/>
              <w:bidi w:val="0"/>
              <w:snapToGrid w:val="0"/>
              <w:spacing w:before="0" w:beforeLines="0" w:beforeAutospacing="0" w:after="0" w:afterLines="0" w:afterAutospacing="0" w:line="360" w:lineRule="auto"/>
              <w:ind w:left="0" w:right="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污水检修井、雨水检修井、雨篦、污篦、溢流井、阀门井、跌水井、通风井、冲洗井、沉泥井、渗水井、出气井、水封井、阀门</w:t>
            </w:r>
          </w:p>
        </w:tc>
      </w:tr>
    </w:tbl>
    <w:p w14:paraId="2D7C3FF6">
      <w:pPr>
        <w:pageBreakBefore w:val="0"/>
        <w:numPr>
          <w:ilvl w:val="0"/>
          <w:numId w:val="3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实地调查中对特殊情况的处理：</w:t>
      </w:r>
    </w:p>
    <w:p w14:paraId="5D3A26F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①在管线的变坡或变径处，如果坡度和管径是渐变的，则应在变化的起点和终点分别设置管线点；</w:t>
      </w:r>
    </w:p>
    <w:p w14:paraId="272E5FB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②因缺少明显管线点或在已有明显管线点上不能查明有关属性项目时，应在调查记录上注明原因，或借助其他方式进行调查。</w:t>
      </w:r>
    </w:p>
    <w:p w14:paraId="1FAAA552">
      <w:pPr>
        <w:pageBreakBefore w:val="0"/>
        <w:numPr>
          <w:ilvl w:val="0"/>
          <w:numId w:val="3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仪器探查</w:t>
      </w:r>
    </w:p>
    <w:p w14:paraId="4AE7F900">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仪器探查是在现况调绘和实地调查的基础上，根据不同的地球物理条件，选用不同的方法进行，仪器探查应具备下列条件：</w:t>
      </w:r>
    </w:p>
    <w:p w14:paraId="0B1E05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①目标管线与其周围介质之间有明显的物性差异；</w:t>
      </w:r>
    </w:p>
    <w:p w14:paraId="220ECE4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②目标管线所产生的异常场有足够的强度，或可从干扰场和背景场中清楚地分辨出来；</w:t>
      </w:r>
    </w:p>
    <w:p w14:paraId="1C8AB7B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③经方法试验证明其有效，探查精度应符合规定。</w:t>
      </w:r>
    </w:p>
    <w:p w14:paraId="5C42C01C">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排水管线探查应符合下列原则：</w:t>
      </w:r>
    </w:p>
    <w:p w14:paraId="1D15BB8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①应从已知到未知再到已知；</w:t>
      </w:r>
    </w:p>
    <w:p w14:paraId="20D216B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②应从简单到复杂；</w:t>
      </w:r>
    </w:p>
    <w:p w14:paraId="0B635E9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③应优先采用轻便、有效、快速、成本低的方法；</w:t>
      </w:r>
    </w:p>
    <w:p w14:paraId="3294E8C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④复杂条件下宜采用多种探查方法相互验证。</w:t>
      </w:r>
    </w:p>
    <w:p w14:paraId="6E18BD96">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探查隐蔽地下管线可采用物探方法、打样洞探测或直接开挖等方法。</w:t>
      </w:r>
    </w:p>
    <w:p w14:paraId="086C1110">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物探方法可选用电磁法、磁梯度法、电磁波法（地质雷达）、地震波法及轨迹探测法等。选用的物探方法应具备下列条件：</w:t>
      </w:r>
    </w:p>
    <w:p w14:paraId="3609375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①被探查的地下管线与其周围介质之间应有明显的物性差异；</w:t>
      </w:r>
    </w:p>
    <w:p w14:paraId="72545AB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②被探查的地下管线所产生的异常场有足够的强度，应能在地面上用仪器观测到；</w:t>
      </w:r>
    </w:p>
    <w:p w14:paraId="1D10A92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③应能从干扰背景中清楚地分辨出被查地下管线所产生的异常；</w:t>
      </w:r>
    </w:p>
    <w:p w14:paraId="2A5F419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④探查精度应符合规定的要求。</w:t>
      </w:r>
    </w:p>
    <w:p w14:paraId="4933A9F4">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探测仪器的选用应符合下列要求：</w:t>
      </w:r>
    </w:p>
    <w:p w14:paraId="799C08C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①有较高的分辨率、较强的抗干扰能力；</w:t>
      </w:r>
    </w:p>
    <w:p w14:paraId="1419E4D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②探测精度应符合表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.4-3规定的要求；</w:t>
      </w:r>
    </w:p>
    <w:p w14:paraId="3158C36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③有足够大的发射功率（或磁矩）；</w:t>
      </w:r>
    </w:p>
    <w:p w14:paraId="7799614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④有多种发射频率可供选择；</w:t>
      </w:r>
    </w:p>
    <w:p w14:paraId="52E7C18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⑤轻便、性能稳定、重复性好，操作简便，应有良好的显示功能；</w:t>
      </w:r>
    </w:p>
    <w:p w14:paraId="1E0C901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⑥应有快速定位、定深的操作功能；</w:t>
      </w:r>
    </w:p>
    <w:p w14:paraId="786D3D7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⑦结构坚固、应有良好的密封性能。</w:t>
      </w:r>
    </w:p>
    <w:p w14:paraId="54CA0967">
      <w:pPr>
        <w:pageBreakBefore w:val="0"/>
        <w:numPr>
          <w:ilvl w:val="0"/>
          <w:numId w:val="3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良性传导管线宜采用有源法探测，探测方法可选择感应法、夹钳法、单端连接法或双端连接法，在管线密集地段，宜采用两种或两种以上方法在不同的地点采用不同的信号加载方式进行验证；对非良性传导管线宜采用电磁波法、示踪电磁法、打样洞法或开挖法探测。软土地面宜采用机械探针法探测；排水沟渠宜采用电磁波法或示踪电磁法探测；硬质路面宜采用电磁波法或打样洞法探测；上述方法都不适用时可采用开挖方法。</w:t>
      </w:r>
    </w:p>
    <w:p w14:paraId="4366BFAB">
      <w:pPr>
        <w:pageBreakBefore w:val="0"/>
        <w:numPr>
          <w:ilvl w:val="0"/>
          <w:numId w:val="3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探查成果记录</w:t>
      </w:r>
    </w:p>
    <w:p w14:paraId="456AE2F0">
      <w:pPr>
        <w:pageBreakBefore w:val="0"/>
        <w:numPr>
          <w:ilvl w:val="0"/>
          <w:numId w:val="4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探查成果应在实地按表2.4-7格式记录，同时应将管线的连接关系绘制在基本比例尺地形图上。</w:t>
      </w:r>
    </w:p>
    <w:p w14:paraId="726E17CF">
      <w:pPr>
        <w:pageBreakBefore w:val="0"/>
        <w:numPr>
          <w:ilvl w:val="0"/>
          <w:numId w:val="4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-7中各数据项和记事项都应根据实地探查的实际结果记录清楚，填写齐全，不得伪造数据。对隐蔽管线的规格、材质不能确认时，可根据管线现况调绘图填写，但应在“备注栏”中注明数据来源。探查原始记录字迹应清楚、整齐，不得涂改、擦改和转抄。更正错误时应将错误数字、文字整齐划去，在上方另记正确数字和文字；更正埋深错误时，应在另行重新记录。</w:t>
      </w:r>
    </w:p>
    <w:p w14:paraId="16CA5EDA">
      <w:pPr>
        <w:pageBreakBefore w:val="0"/>
        <w:numPr>
          <w:ilvl w:val="0"/>
          <w:numId w:val="4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草图宜根据实地探查的结果绘制在基本比例尺地形图上。绘制内容应包括：管线连接关系、管线点编号、必要的管线注记、放大示意图等。图式应按《管线要素分类代码与符号表达》要求进行，管线点与周围地物的相对位置宜准确。探查草图上的文字和数字注记应整齐、完整，图例、文字和数字注记内容应与探查记录一致。</w:t>
      </w:r>
    </w:p>
    <w:p w14:paraId="56083BF5">
      <w:pPr>
        <w:pageBreakBefore w:val="0"/>
        <w:numPr>
          <w:ilvl w:val="0"/>
          <w:numId w:val="4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各探测工区应对探查草图进行接边工作，不得在未接边的情况下，将管线画至图边。接边内容应包括管线空间位置接边和管线属性接边。</w:t>
      </w:r>
    </w:p>
    <w:p w14:paraId="02759018">
      <w:pPr>
        <w:pageBreakBefore w:val="0"/>
        <w:numPr>
          <w:ilvl w:val="0"/>
          <w:numId w:val="4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探查原始记录资料应按作业区、管线类别分别进行编目、组卷。</w:t>
      </w:r>
    </w:p>
    <w:p w14:paraId="6837513A">
      <w:pPr>
        <w:pageBreakBefore w:val="0"/>
        <w:numPr>
          <w:ilvl w:val="0"/>
          <w:numId w:val="3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探查工作质量检查</w:t>
      </w:r>
    </w:p>
    <w:p w14:paraId="24AD17E5">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质量检查实行两级检查制度，即过程检查和最终检查，并形成两级检查记录及报告。</w:t>
      </w:r>
    </w:p>
    <w:p w14:paraId="49DE2C01">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质量检查的内容包括：</w:t>
      </w:r>
    </w:p>
    <w:p w14:paraId="18542A8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①明显管线点量测精度；</w:t>
      </w:r>
    </w:p>
    <w:p w14:paraId="6DF17C0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②隐蔽管线点探查的平面精度和埋深精度；</w:t>
      </w:r>
    </w:p>
    <w:p w14:paraId="001C380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③管线是否有遗漏；</w:t>
      </w:r>
    </w:p>
    <w:p w14:paraId="7287C87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④连接关系是否正确；</w:t>
      </w:r>
    </w:p>
    <w:p w14:paraId="6ABD97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⑤管线属性调查是否完整、正确。</w:t>
      </w:r>
    </w:p>
    <w:p w14:paraId="53075CC3">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抽样原则：</w:t>
      </w:r>
    </w:p>
    <w:p w14:paraId="5DCB436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①过程检查抽样原则：明显管线点和隐蔽管线点抽查比例为不少于各自总点数的10%（抽查的点数不少于30个，当总点数少于30个时，应全数检查）；</w:t>
      </w:r>
    </w:p>
    <w:p w14:paraId="14D24BC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②最终检查抽样原则：明显管线点和隐蔽管线点抽查比例为不少于各自总点数的5％（抽查的点数不少于30个，当总点数少于30个时，应全数检查）；</w:t>
      </w:r>
    </w:p>
    <w:p w14:paraId="65B4044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③抽查点的选择应按均匀分布、随机抽样和具有代表性的原则进行，在地段上宜覆盖到各探查小组。</w:t>
      </w:r>
    </w:p>
    <w:p w14:paraId="7E838A8C">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隐蔽管线段应增加重复探查量或开挖等方式进行验证，随机抽取不应少于隐蔽管线点总数1%且不少于3个点进行开挖（或钎探），验证内容应包括几何精度和属性精度。</w:t>
      </w:r>
    </w:p>
    <w:p w14:paraId="542D90F2">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精度统计：明显管线点应按合理方式复查量测埋深，隐蔽管线点应应按合理方式复查探测平面位置和埋深。</w:t>
      </w:r>
    </w:p>
    <w:p w14:paraId="6551EDDE">
      <w:pPr>
        <w:pageBreakBefore w:val="0"/>
        <w:numPr>
          <w:ilvl w:val="0"/>
          <w:numId w:val="4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质量评定：</w:t>
      </w:r>
    </w:p>
    <w:p w14:paraId="33E39A2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①基础资料检查合格的基础上进行管线图实地对照检查，在实地标志合格及无明显漏测、错测和属性调查错误的基础上进行精度统计，否则做不合格处理。</w:t>
      </w:r>
    </w:p>
    <w:p w14:paraId="2897781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明显管线点重复量测和隐蔽管线点仪器重复探查中误差在规定的限差之内，探查质量合格，否则为探查质量不合格，由探测单位进行整改。整改完成并经质量自检合格后，进行第二次质量检查，再次抽查各自总点数的5％（抽查的点数不少于30个，当总点数少于30个时，应全数检查），进行重新统计，如中误差在限差范围内，则探查质量合格，若中误差仍超过限差，则探查质量不合格。</w:t>
      </w:r>
    </w:p>
    <w:p w14:paraId="13CBD0F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隐蔽管线点开挖检查结果，超过限差的管线点占开挖点总数的比例若不大于10％，物探质量合格；当超限点数大于开挖总点数的10％，但不大于20％时，应再抽取不少于隐蔽管线点总数的1％，再次进行开挖检查，两次开挖检查合并计算，若超限的管线点占两次开挖点总数的比例不大于10％，探查质量合格，否则不合格；当第一次开挖结果，超限点数大于总点数的20％，并且开挖总点数大于10个时，质量不合格，工程不予验收。</w:t>
      </w:r>
    </w:p>
    <w:p w14:paraId="50CB4CB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1.4.4 排水管线测量</w:t>
      </w:r>
    </w:p>
    <w:p w14:paraId="1FD2EEFC">
      <w:pPr>
        <w:pageBreakBefore w:val="0"/>
        <w:numPr>
          <w:ilvl w:val="0"/>
          <w:numId w:val="4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一般规定</w:t>
      </w:r>
    </w:p>
    <w:p w14:paraId="35A84B25">
      <w:pPr>
        <w:pageBreakBefore w:val="0"/>
        <w:numPr>
          <w:ilvl w:val="0"/>
          <w:numId w:val="4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排水管线测量应包括控制测量、管线点测量和成果质量检查。</w:t>
      </w:r>
    </w:p>
    <w:p w14:paraId="5019CD77">
      <w:pPr>
        <w:pageBreakBefore w:val="0"/>
        <w:numPr>
          <w:ilvl w:val="0"/>
          <w:numId w:val="4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排水管线测量应实地测量管线点的平面位置与高程，测量精度规定。</w:t>
      </w:r>
    </w:p>
    <w:p w14:paraId="1A9A1699">
      <w:pPr>
        <w:pageBreakBefore w:val="0"/>
        <w:numPr>
          <w:ilvl w:val="0"/>
          <w:numId w:val="4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控制测量</w:t>
      </w:r>
    </w:p>
    <w:p w14:paraId="68AA6237">
      <w:pPr>
        <w:pageBreakBefore w:val="0"/>
        <w:numPr>
          <w:ilvl w:val="0"/>
          <w:numId w:val="4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排水管线测量宜利用已有的等级控制点，如控制点不能满足管线测量要求时，应布设图根控制点。图根平面控制测量可以采用导线测量法或GNSS RTK法进行施测。图根高程控制测量可以采用水准测量法、三角高程测量法或GNSS RTK法进行施测。</w:t>
      </w:r>
    </w:p>
    <w:p w14:paraId="634620A6">
      <w:pPr>
        <w:pageBreakBefore w:val="0"/>
        <w:numPr>
          <w:ilvl w:val="0"/>
          <w:numId w:val="4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已有的控制点在使用前必须进行边长和高差检核，有两个及以上通视方向的控制点宜增加固定角检核。</w:t>
      </w:r>
    </w:p>
    <w:p w14:paraId="3DA6C7CD">
      <w:pPr>
        <w:pageBreakBefore w:val="0"/>
        <w:numPr>
          <w:ilvl w:val="0"/>
          <w:numId w:val="4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管线点测量</w:t>
      </w:r>
    </w:p>
    <w:p w14:paraId="273F5D11">
      <w:pPr>
        <w:pageBreakBefore w:val="0"/>
        <w:numPr>
          <w:ilvl w:val="0"/>
          <w:numId w:val="4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管线点平面位置和高程的测量可采用极坐标法、三角高程法或GNSS RTK法，并符合如下要求：</w:t>
      </w:r>
    </w:p>
    <w:p w14:paraId="51FC6C25">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①采用极坐标测量法结合三角高程测量法，可同时测定管线点的平面位置和高程，水平角和垂直角可观测半测回，测距长度不宜超过150m，定向边宜采用长边，仪器高和觇牌高量至毫米；</w:t>
      </w:r>
    </w:p>
    <w:p w14:paraId="5D9B89F2">
      <w:pPr>
        <w:pStyle w:val="7"/>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②若测区比较空旷，且没有干扰信号，可采用NBCORS网络RTK或单基站RTK方式直接测定管线点的三维坐标，测量时按CH/T 2009的有关规定执行。</w:t>
      </w:r>
    </w:p>
    <w:p w14:paraId="66F11E53">
      <w:pPr>
        <w:pageBreakBefore w:val="0"/>
        <w:numPr>
          <w:ilvl w:val="0"/>
          <w:numId w:val="4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与管线有关的地面建（构）筑物和附属设施采用数字测绘法测定。</w:t>
      </w:r>
    </w:p>
    <w:p w14:paraId="74F23574">
      <w:pPr>
        <w:pageBreakBefore w:val="0"/>
        <w:numPr>
          <w:ilvl w:val="0"/>
          <w:numId w:val="4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使用支导线点测量管线点时，应同时测定明显地物点进行数据检核。</w:t>
      </w:r>
    </w:p>
    <w:p w14:paraId="26C548B5">
      <w:pPr>
        <w:pageBreakBefore w:val="0"/>
        <w:numPr>
          <w:ilvl w:val="0"/>
          <w:numId w:val="4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测量采集的数据应进行检查，删除错误数据，及时补测错、漏数据，超限的数据应重测；用经检查完整正确的测量数据，生成管线测量数据文件；数据文件应及时存盘、备份。</w:t>
      </w:r>
    </w:p>
    <w:p w14:paraId="3B66F2A6">
      <w:pPr>
        <w:pageBreakBefore w:val="0"/>
        <w:numPr>
          <w:ilvl w:val="0"/>
          <w:numId w:val="4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测量成果质量检查</w:t>
      </w:r>
    </w:p>
    <w:p w14:paraId="0B092BCA">
      <w:pPr>
        <w:pageBreakBefore w:val="0"/>
        <w:numPr>
          <w:ilvl w:val="0"/>
          <w:numId w:val="4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排水管线测量成果应在过程控制的基础上进行质量检查，质量检查实行二级检查制度，即过程检查和最终检查，并形成测量成果检查记录或报告。</w:t>
      </w:r>
    </w:p>
    <w:p w14:paraId="20CC0A52">
      <w:pPr>
        <w:pageBreakBefore w:val="0"/>
        <w:numPr>
          <w:ilvl w:val="0"/>
          <w:numId w:val="4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质量检查的主要内容包括:</w:t>
      </w:r>
    </w:p>
    <w:p w14:paraId="70918B61">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①坐标系统、高程基准的正确性；</w:t>
      </w:r>
    </w:p>
    <w:p w14:paraId="5B785151">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②控制点的布设方法、成果资料及精度；</w:t>
      </w:r>
    </w:p>
    <w:p w14:paraId="0926635F">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③管线点测量精度；</w:t>
      </w:r>
    </w:p>
    <w:p w14:paraId="6FBEEA6F">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④管线与实地是否一致；</w:t>
      </w:r>
    </w:p>
    <w:p w14:paraId="60C1BCA5">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⑤管线属性是否完整、正确；</w:t>
      </w:r>
    </w:p>
    <w:p w14:paraId="6722E324">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⑥管线几何接边精度和属性接边精度。</w:t>
      </w:r>
    </w:p>
    <w:p w14:paraId="22CBE8F4">
      <w:pPr>
        <w:pageBreakBefore w:val="0"/>
        <w:numPr>
          <w:ilvl w:val="0"/>
          <w:numId w:val="4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质量评定方法</w:t>
      </w:r>
    </w:p>
    <w:p w14:paraId="5EB958EC">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①控制测量评定</w:t>
      </w:r>
    </w:p>
    <w:p w14:paraId="1740D0E8">
      <w:pPr>
        <w:pStyle w:val="7"/>
        <w:pageBreakBefore w:val="0"/>
        <w:shd w:val="clear"/>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GB"/>
        </w:rPr>
        <w:t>等级导线、图根导线、图根水准及垂直角观测按</w:t>
      </w:r>
      <w:r>
        <w:rPr>
          <w:rFonts w:hint="eastAsia" w:ascii="宋体" w:hAnsi="宋体" w:eastAsia="宋体" w:cs="宋体"/>
          <w:color w:val="auto"/>
          <w:sz w:val="21"/>
          <w:szCs w:val="21"/>
          <w:highlight w:val="none"/>
        </w:rPr>
        <w:t>CJJ/T 8—2011</w:t>
      </w:r>
      <w:r>
        <w:rPr>
          <w:rFonts w:hint="eastAsia" w:ascii="宋体" w:hAnsi="宋体" w:eastAsia="宋体" w:cs="宋体"/>
          <w:color w:val="auto"/>
          <w:kern w:val="0"/>
          <w:sz w:val="21"/>
          <w:szCs w:val="21"/>
          <w:highlight w:val="none"/>
        </w:rPr>
        <w:t>要求执行。</w:t>
      </w:r>
    </w:p>
    <w:p w14:paraId="60898165">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管线点测量精度评定</w:t>
      </w:r>
    </w:p>
    <w:p w14:paraId="76978029">
      <w:pPr>
        <w:pStyle w:val="7"/>
        <w:pageBreakBefore w:val="0"/>
        <w:shd w:val="clear"/>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检验点应在测区内均匀分布、随机抽取不少于测区管线点总数的5%，并复测检验点的平面位置和高程，并按计算其中的误差。</w:t>
      </w:r>
    </w:p>
    <w:p w14:paraId="4E336BBA">
      <w:pPr>
        <w:pStyle w:val="7"/>
        <w:pageBreakBefore w:val="0"/>
        <w:shd w:val="clear"/>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position w:val="-32"/>
          <w:sz w:val="21"/>
          <w:szCs w:val="21"/>
          <w:highlight w:val="none"/>
        </w:rPr>
        <w:t xml:space="preserve"> </w:t>
      </w:r>
      <w:r>
        <w:rPr>
          <w:rFonts w:hint="eastAsia" w:ascii="宋体" w:hAnsi="宋体" w:eastAsia="宋体" w:cs="宋体"/>
          <w:color w:val="auto"/>
          <w:sz w:val="21"/>
          <w:szCs w:val="21"/>
          <w:highlight w:val="none"/>
        </w:rPr>
        <w:t>对于排水管线普查、详查类项目，实地具有明显的探查标记点，其检验点位中误差应达到要求。</w:t>
      </w:r>
    </w:p>
    <w:p w14:paraId="617C7C34">
      <w:pPr>
        <w:pageBreakBefore w:val="0"/>
        <w:numPr>
          <w:ilvl w:val="0"/>
          <w:numId w:val="4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质量检查应做好记录，可根据项目要求编写排水管线测量的检查报告。检查报告应包括下列内容：</w:t>
      </w:r>
    </w:p>
    <w:p w14:paraId="2E268AD6">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①工程概况；</w:t>
      </w:r>
    </w:p>
    <w:p w14:paraId="3E13CEB6">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②技术依据；</w:t>
      </w:r>
    </w:p>
    <w:p w14:paraId="3BE48133">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③抽样情况；</w:t>
      </w:r>
    </w:p>
    <w:p w14:paraId="50F93F84">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④检查内容及方法；</w:t>
      </w:r>
    </w:p>
    <w:p w14:paraId="33153160">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⑤精度统计与质量评价；</w:t>
      </w:r>
    </w:p>
    <w:p w14:paraId="5927FB15">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⑥主要质量问题及处理情况；</w:t>
      </w:r>
    </w:p>
    <w:p w14:paraId="634F6889">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⑦附件。</w:t>
      </w:r>
    </w:p>
    <w:p w14:paraId="62C0E02B">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1.4.5 数据处理</w:t>
      </w:r>
    </w:p>
    <w:p w14:paraId="6962D867">
      <w:pPr>
        <w:pageBreakBefore w:val="0"/>
        <w:numPr>
          <w:ilvl w:val="0"/>
          <w:numId w:val="4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一般规定</w:t>
      </w:r>
    </w:p>
    <w:p w14:paraId="7F13A1B2">
      <w:pPr>
        <w:pageBreakBefore w:val="0"/>
        <w:numPr>
          <w:ilvl w:val="0"/>
          <w:numId w:val="4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管线数据处理与数据库建立（本项目不要求，供应商需保存相关的数据电子资料）的内容应包括管线图编绘、管线成果表编制、管线数据文件生成及质量检验。</w:t>
      </w:r>
    </w:p>
    <w:p w14:paraId="00EB57B8">
      <w:pPr>
        <w:pageBreakBefore w:val="0"/>
        <w:numPr>
          <w:ilvl w:val="0"/>
          <w:numId w:val="4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数据处理建立的数据文件应符合规定格式要求，并可导入管线信息系统数据库。</w:t>
      </w:r>
    </w:p>
    <w:p w14:paraId="6EDBA357">
      <w:pPr>
        <w:pageBreakBefore w:val="0"/>
        <w:numPr>
          <w:ilvl w:val="0"/>
          <w:numId w:val="4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管线图编绘</w:t>
      </w:r>
    </w:p>
    <w:p w14:paraId="14AD51E9">
      <w:pPr>
        <w:pageBreakBefore w:val="0"/>
        <w:numPr>
          <w:ilvl w:val="0"/>
          <w:numId w:val="4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管线图应包括排水管线图和管线横断面图。</w:t>
      </w:r>
    </w:p>
    <w:p w14:paraId="2AF4875B">
      <w:pPr>
        <w:pageBreakBefore w:val="0"/>
        <w:numPr>
          <w:ilvl w:val="0"/>
          <w:numId w:val="4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管线图编绘时使用的颜色、符号和线型应符合《管线要素分类代码与符号表达》相关规定。编辑过程中，应删除与管线数据重合或矛盾的地形要素，并应保持管线图间要素的相互协调。管线图分幅及编号按图</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.4-1执行。</w:t>
      </w:r>
    </w:p>
    <w:p w14:paraId="7EBA2438">
      <w:pPr>
        <w:pageBreakBefore w:val="0"/>
        <w:numPr>
          <w:ilvl w:val="0"/>
          <w:numId w:val="4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管线图上各种文字、数字注记不应压盖管线及其附属设施的符号。管线图注记应符合表2.4-10的规定，管线的数字注记、线上文字应平行于管线走向，字头应朝向图的上方，跨图幅的注记应在各图幅内分别注记。</w:t>
      </w:r>
    </w:p>
    <w:p w14:paraId="4AB3B3B5">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表2.4-10  地下管线图注记要求</w:t>
      </w:r>
    </w:p>
    <w:tbl>
      <w:tblPr>
        <w:tblStyle w:val="2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77"/>
        <w:gridCol w:w="1704"/>
        <w:gridCol w:w="1162"/>
        <w:gridCol w:w="994"/>
        <w:gridCol w:w="3403"/>
      </w:tblGrid>
      <w:tr w14:paraId="0C8D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tblHeader/>
          <w:jc w:val="center"/>
        </w:trPr>
        <w:tc>
          <w:tcPr>
            <w:tcW w:w="1277" w:type="dxa"/>
            <w:shd w:val="clear" w:color="auto" w:fill="auto"/>
            <w:vAlign w:val="center"/>
          </w:tcPr>
          <w:p w14:paraId="31623FA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1704" w:type="dxa"/>
            <w:shd w:val="clear" w:color="auto" w:fill="auto"/>
            <w:vAlign w:val="center"/>
          </w:tcPr>
          <w:p w14:paraId="29280F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tc>
        <w:tc>
          <w:tcPr>
            <w:tcW w:w="1162" w:type="dxa"/>
            <w:shd w:val="clear" w:color="auto" w:fill="auto"/>
            <w:vAlign w:val="center"/>
          </w:tcPr>
          <w:p w14:paraId="03599BD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字体</w:t>
            </w:r>
          </w:p>
        </w:tc>
        <w:tc>
          <w:tcPr>
            <w:tcW w:w="994" w:type="dxa"/>
            <w:shd w:val="clear" w:color="auto" w:fill="auto"/>
            <w:vAlign w:val="center"/>
          </w:tcPr>
          <w:p w14:paraId="6A53CCF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字大（mm)</w:t>
            </w:r>
          </w:p>
        </w:tc>
        <w:tc>
          <w:tcPr>
            <w:tcW w:w="3403" w:type="dxa"/>
            <w:shd w:val="clear" w:color="auto" w:fill="auto"/>
            <w:vAlign w:val="center"/>
          </w:tcPr>
          <w:p w14:paraId="76C0F6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41E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5E18C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管线点号</w:t>
            </w:r>
          </w:p>
        </w:tc>
        <w:tc>
          <w:tcPr>
            <w:tcW w:w="1704" w:type="dxa"/>
            <w:shd w:val="clear" w:color="auto" w:fill="auto"/>
            <w:vAlign w:val="center"/>
          </w:tcPr>
          <w:p w14:paraId="2BE176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字符、数字混合</w:t>
            </w:r>
          </w:p>
        </w:tc>
        <w:tc>
          <w:tcPr>
            <w:tcW w:w="1162" w:type="dxa"/>
            <w:shd w:val="clear" w:color="auto" w:fill="auto"/>
            <w:vAlign w:val="center"/>
          </w:tcPr>
          <w:p w14:paraId="100BE1D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651EB2D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3" w:type="dxa"/>
            <w:shd w:val="clear" w:color="auto" w:fill="auto"/>
            <w:vAlign w:val="center"/>
          </w:tcPr>
          <w:p w14:paraId="46B7EE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字朝正北</w:t>
            </w:r>
          </w:p>
        </w:tc>
      </w:tr>
      <w:tr w14:paraId="629D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BB791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管段标注</w:t>
            </w:r>
          </w:p>
        </w:tc>
        <w:tc>
          <w:tcPr>
            <w:tcW w:w="1704" w:type="dxa"/>
            <w:shd w:val="clear" w:color="auto" w:fill="auto"/>
            <w:vAlign w:val="center"/>
          </w:tcPr>
          <w:p w14:paraId="1B0229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字符、数字混合</w:t>
            </w:r>
          </w:p>
        </w:tc>
        <w:tc>
          <w:tcPr>
            <w:tcW w:w="1162" w:type="dxa"/>
            <w:shd w:val="clear" w:color="auto" w:fill="auto"/>
            <w:vAlign w:val="center"/>
          </w:tcPr>
          <w:p w14:paraId="0B1DE7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5373B0A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3" w:type="dxa"/>
            <w:shd w:val="clear" w:color="auto" w:fill="auto"/>
            <w:vAlign w:val="center"/>
          </w:tcPr>
          <w:p w14:paraId="6692D2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FA5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FB9C4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扯旗注记</w:t>
            </w:r>
          </w:p>
        </w:tc>
        <w:tc>
          <w:tcPr>
            <w:tcW w:w="1704" w:type="dxa"/>
            <w:shd w:val="clear" w:color="auto" w:fill="auto"/>
            <w:vAlign w:val="center"/>
          </w:tcPr>
          <w:p w14:paraId="5ADC8B3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字符、数字混合</w:t>
            </w:r>
          </w:p>
        </w:tc>
        <w:tc>
          <w:tcPr>
            <w:tcW w:w="1162" w:type="dxa"/>
            <w:shd w:val="clear" w:color="auto" w:fill="auto"/>
            <w:vAlign w:val="center"/>
          </w:tcPr>
          <w:p w14:paraId="222D275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细等线</w:t>
            </w:r>
          </w:p>
        </w:tc>
        <w:tc>
          <w:tcPr>
            <w:tcW w:w="994" w:type="dxa"/>
            <w:shd w:val="clear" w:color="auto" w:fill="auto"/>
            <w:vAlign w:val="center"/>
          </w:tcPr>
          <w:p w14:paraId="41520DD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3" w:type="dxa"/>
            <w:shd w:val="clear" w:color="auto" w:fill="auto"/>
            <w:vAlign w:val="center"/>
          </w:tcPr>
          <w:p w14:paraId="43D415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3F7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56BB65F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主要道路名</w:t>
            </w:r>
          </w:p>
        </w:tc>
        <w:tc>
          <w:tcPr>
            <w:tcW w:w="1704" w:type="dxa"/>
            <w:shd w:val="clear" w:color="auto" w:fill="auto"/>
            <w:vAlign w:val="center"/>
          </w:tcPr>
          <w:p w14:paraId="75EFEC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汉字</w:t>
            </w:r>
          </w:p>
        </w:tc>
        <w:tc>
          <w:tcPr>
            <w:tcW w:w="1162" w:type="dxa"/>
            <w:shd w:val="clear" w:color="auto" w:fill="auto"/>
            <w:vAlign w:val="center"/>
          </w:tcPr>
          <w:p w14:paraId="55BD99F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细等线</w:t>
            </w:r>
          </w:p>
        </w:tc>
        <w:tc>
          <w:tcPr>
            <w:tcW w:w="994" w:type="dxa"/>
            <w:shd w:val="clear" w:color="auto" w:fill="auto"/>
            <w:vAlign w:val="center"/>
          </w:tcPr>
          <w:p w14:paraId="1EFFC1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03" w:type="dxa"/>
            <w:shd w:val="clear" w:color="auto" w:fill="auto"/>
            <w:vAlign w:val="center"/>
          </w:tcPr>
          <w:p w14:paraId="4790FE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路面辅装材料注记2.5mm</w:t>
            </w:r>
          </w:p>
        </w:tc>
      </w:tr>
      <w:tr w14:paraId="09D1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7D944DC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街巷、单位名</w:t>
            </w:r>
          </w:p>
        </w:tc>
        <w:tc>
          <w:tcPr>
            <w:tcW w:w="1704" w:type="dxa"/>
            <w:shd w:val="clear" w:color="auto" w:fill="auto"/>
            <w:vAlign w:val="center"/>
          </w:tcPr>
          <w:p w14:paraId="57C834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汉字</w:t>
            </w:r>
          </w:p>
        </w:tc>
        <w:tc>
          <w:tcPr>
            <w:tcW w:w="1162" w:type="dxa"/>
            <w:shd w:val="clear" w:color="auto" w:fill="auto"/>
            <w:vAlign w:val="center"/>
          </w:tcPr>
          <w:p w14:paraId="202ACA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细等线</w:t>
            </w:r>
          </w:p>
        </w:tc>
        <w:tc>
          <w:tcPr>
            <w:tcW w:w="994" w:type="dxa"/>
            <w:shd w:val="clear" w:color="auto" w:fill="auto"/>
            <w:vAlign w:val="center"/>
          </w:tcPr>
          <w:p w14:paraId="32CAC5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3" w:type="dxa"/>
            <w:shd w:val="clear" w:color="auto" w:fill="auto"/>
            <w:vAlign w:val="center"/>
          </w:tcPr>
          <w:p w14:paraId="4BEEBB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CD4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600E8E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层数、结构</w:t>
            </w:r>
          </w:p>
        </w:tc>
        <w:tc>
          <w:tcPr>
            <w:tcW w:w="1704" w:type="dxa"/>
            <w:shd w:val="clear" w:color="auto" w:fill="auto"/>
            <w:vAlign w:val="center"/>
          </w:tcPr>
          <w:p w14:paraId="2E085E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字符、数字混合</w:t>
            </w:r>
          </w:p>
        </w:tc>
        <w:tc>
          <w:tcPr>
            <w:tcW w:w="1162" w:type="dxa"/>
            <w:shd w:val="clear" w:color="auto" w:fill="auto"/>
            <w:vAlign w:val="center"/>
          </w:tcPr>
          <w:p w14:paraId="7B13B3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624159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403" w:type="dxa"/>
            <w:shd w:val="clear" w:color="auto" w:fill="auto"/>
            <w:vAlign w:val="center"/>
          </w:tcPr>
          <w:p w14:paraId="7DC121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分间线长10mm</w:t>
            </w:r>
          </w:p>
        </w:tc>
      </w:tr>
      <w:tr w14:paraId="118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08C947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门牌号</w:t>
            </w:r>
          </w:p>
        </w:tc>
        <w:tc>
          <w:tcPr>
            <w:tcW w:w="1704" w:type="dxa"/>
            <w:shd w:val="clear" w:color="auto" w:fill="auto"/>
            <w:vAlign w:val="center"/>
          </w:tcPr>
          <w:p w14:paraId="7B709FA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w:t>
            </w:r>
          </w:p>
        </w:tc>
        <w:tc>
          <w:tcPr>
            <w:tcW w:w="1162" w:type="dxa"/>
            <w:shd w:val="clear" w:color="auto" w:fill="auto"/>
            <w:vAlign w:val="center"/>
          </w:tcPr>
          <w:p w14:paraId="32CB11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27CEE47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403" w:type="dxa"/>
            <w:shd w:val="clear" w:color="auto" w:fill="auto"/>
            <w:vAlign w:val="center"/>
          </w:tcPr>
          <w:p w14:paraId="44918D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836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57DF1E6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高程点</w:t>
            </w:r>
          </w:p>
        </w:tc>
        <w:tc>
          <w:tcPr>
            <w:tcW w:w="1704" w:type="dxa"/>
            <w:shd w:val="clear" w:color="auto" w:fill="auto"/>
            <w:vAlign w:val="center"/>
          </w:tcPr>
          <w:p w14:paraId="1D0116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w:t>
            </w:r>
          </w:p>
        </w:tc>
        <w:tc>
          <w:tcPr>
            <w:tcW w:w="1162" w:type="dxa"/>
            <w:shd w:val="clear" w:color="auto" w:fill="auto"/>
            <w:vAlign w:val="center"/>
          </w:tcPr>
          <w:p w14:paraId="59BBE53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7C52B62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3" w:type="dxa"/>
            <w:shd w:val="clear" w:color="auto" w:fill="auto"/>
            <w:vAlign w:val="center"/>
          </w:tcPr>
          <w:p w14:paraId="01C900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082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1B36A33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断面号</w:t>
            </w:r>
          </w:p>
        </w:tc>
        <w:tc>
          <w:tcPr>
            <w:tcW w:w="1704" w:type="dxa"/>
            <w:shd w:val="clear" w:color="auto" w:fill="auto"/>
            <w:vAlign w:val="center"/>
          </w:tcPr>
          <w:p w14:paraId="67D6F9A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罗马数字</w:t>
            </w:r>
          </w:p>
        </w:tc>
        <w:tc>
          <w:tcPr>
            <w:tcW w:w="1162" w:type="dxa"/>
            <w:shd w:val="clear" w:color="auto" w:fill="auto"/>
            <w:vAlign w:val="center"/>
          </w:tcPr>
          <w:p w14:paraId="5921F0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正等线</w:t>
            </w:r>
          </w:p>
        </w:tc>
        <w:tc>
          <w:tcPr>
            <w:tcW w:w="994" w:type="dxa"/>
            <w:shd w:val="clear" w:color="auto" w:fill="auto"/>
            <w:vAlign w:val="center"/>
          </w:tcPr>
          <w:p w14:paraId="21E49B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3" w:type="dxa"/>
            <w:shd w:val="clear" w:color="auto" w:fill="auto"/>
            <w:vAlign w:val="center"/>
          </w:tcPr>
          <w:p w14:paraId="7D1F114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由断面起、讫点号构成断面号：1-I’</w:t>
            </w:r>
          </w:p>
        </w:tc>
      </w:tr>
      <w:tr w14:paraId="2E5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exact"/>
          <w:jc w:val="center"/>
        </w:trPr>
        <w:tc>
          <w:tcPr>
            <w:tcW w:w="1277" w:type="dxa"/>
            <w:shd w:val="clear" w:color="auto" w:fill="auto"/>
            <w:vAlign w:val="center"/>
          </w:tcPr>
          <w:p w14:paraId="2A35A0E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接图表</w:t>
            </w:r>
          </w:p>
        </w:tc>
        <w:tc>
          <w:tcPr>
            <w:tcW w:w="1704" w:type="dxa"/>
            <w:shd w:val="clear" w:color="auto" w:fill="auto"/>
            <w:vAlign w:val="center"/>
          </w:tcPr>
          <w:p w14:paraId="788C8A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w:t>
            </w:r>
          </w:p>
        </w:tc>
        <w:tc>
          <w:tcPr>
            <w:tcW w:w="1162" w:type="dxa"/>
            <w:shd w:val="clear" w:color="auto" w:fill="auto"/>
            <w:vAlign w:val="center"/>
          </w:tcPr>
          <w:p w14:paraId="559451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细等线</w:t>
            </w:r>
          </w:p>
        </w:tc>
        <w:tc>
          <w:tcPr>
            <w:tcW w:w="994" w:type="dxa"/>
            <w:shd w:val="clear" w:color="auto" w:fill="auto"/>
            <w:vAlign w:val="center"/>
          </w:tcPr>
          <w:p w14:paraId="2FB9F95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403" w:type="dxa"/>
            <w:shd w:val="clear" w:color="auto" w:fill="auto"/>
            <w:vAlign w:val="center"/>
          </w:tcPr>
          <w:p w14:paraId="32279B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4CFFD2CF">
      <w:pPr>
        <w:pageBreakBefore w:val="0"/>
        <w:numPr>
          <w:ilvl w:val="0"/>
          <w:numId w:val="4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排水管线图的编绘宜在一张图显示，除应符合“2. 管线图编绘”第2条和第3条的规定外，还应符合如下要求：</w:t>
      </w:r>
    </w:p>
    <w:p w14:paraId="65CE2C69">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①管线图图廓整饰应包括图名、作业单位、比例尺、图幅结合表等；</w:t>
      </w:r>
    </w:p>
    <w:p w14:paraId="56F25DB8">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②管线图应包括相应的排水管线、管线附属物以及地面建（构）筑物、交通、水系和主要地形地貌特征等；</w:t>
      </w:r>
    </w:p>
    <w:p w14:paraId="3CDCA191">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③图上长度大于等于50mm的排水管线段应在管线段的中点处标注流向符号；</w:t>
      </w:r>
    </w:p>
    <w:p w14:paraId="013DA29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④各种管道应注明管线代码、材质、规格；</w:t>
      </w:r>
    </w:p>
    <w:p w14:paraId="6BF5959A">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⑤有压力的管线，应在管径或断面尺寸后加注压力信息。</w:t>
      </w:r>
    </w:p>
    <w:p w14:paraId="401A67EA">
      <w:pPr>
        <w:pageBreakBefore w:val="0"/>
        <w:numPr>
          <w:ilvl w:val="0"/>
          <w:numId w:val="4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管线横断面图编绘应符合下列规定：</w:t>
      </w:r>
    </w:p>
    <w:p w14:paraId="5EFC1282">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①以能明确表示管线要素内容为原则，选取并标注纵横比例尺；</w:t>
      </w:r>
    </w:p>
    <w:p w14:paraId="7392644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②表示内容包括断面号、地面地形变化、管线类别、地面高程、与断面相交的地下建（构）筑物、路边线、各种管线的位置及相对关系、管线高程、管线规格、管线点水平间距等；</w:t>
      </w:r>
    </w:p>
    <w:p w14:paraId="383706AB">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③编号采用城市基础地形图图幅号加罗马文顺序号表示；</w:t>
      </w:r>
    </w:p>
    <w:p w14:paraId="1C9E898F">
      <w:pPr>
        <w:pStyle w:val="78"/>
        <w:pageBreakBefore w:val="0"/>
        <w:numPr>
          <w:ilvl w:val="0"/>
          <w:numId w:val="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④管线按实际比例绘制，管道用空心圆表示，管沟（廊）用空心矩形表示，直径或边长的图上尺寸小于1mm的以1mm表示。各种建（构）筑物、地物、地貌按实际比例绘制。</w:t>
      </w:r>
    </w:p>
    <w:p w14:paraId="0D16E8B0">
      <w:pPr>
        <w:pageBreakBefore w:val="0"/>
        <w:numPr>
          <w:ilvl w:val="0"/>
          <w:numId w:val="4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管线成果表编制</w:t>
      </w:r>
    </w:p>
    <w:p w14:paraId="335AB1BE">
      <w:pPr>
        <w:pageBreakBefore w:val="0"/>
        <w:numPr>
          <w:ilvl w:val="0"/>
          <w:numId w:val="5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管线成果表应依据探测成果编制，内容及格式应符合表2.4-11的规定。</w:t>
      </w:r>
    </w:p>
    <w:p w14:paraId="1BDDEC8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表2.4-11  排水管线成果表</w:t>
      </w:r>
    </w:p>
    <w:p w14:paraId="4F59A0EA">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管线类别：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所在图幅：</w:t>
      </w:r>
      <w:r>
        <w:rPr>
          <w:rFonts w:hint="eastAsia" w:ascii="宋体" w:hAnsi="宋体" w:eastAsia="宋体" w:cs="宋体"/>
          <w:color w:val="auto"/>
          <w:sz w:val="21"/>
          <w:szCs w:val="21"/>
          <w:highlight w:val="none"/>
          <w:u w:val="single"/>
        </w:rPr>
        <w:t xml:space="preserve">             </w:t>
      </w:r>
    </w:p>
    <w:tbl>
      <w:tblPr>
        <w:tblStyle w:val="27"/>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506"/>
        <w:gridCol w:w="375"/>
        <w:gridCol w:w="488"/>
        <w:gridCol w:w="468"/>
        <w:gridCol w:w="338"/>
        <w:gridCol w:w="394"/>
        <w:gridCol w:w="656"/>
        <w:gridCol w:w="487"/>
        <w:gridCol w:w="500"/>
        <w:gridCol w:w="469"/>
        <w:gridCol w:w="469"/>
        <w:gridCol w:w="975"/>
        <w:gridCol w:w="356"/>
        <w:gridCol w:w="506"/>
        <w:gridCol w:w="507"/>
        <w:gridCol w:w="525"/>
        <w:gridCol w:w="450"/>
        <w:gridCol w:w="266"/>
      </w:tblGrid>
      <w:tr w14:paraId="1A74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482" w:type="dxa"/>
            <w:vMerge w:val="restart"/>
            <w:vAlign w:val="center"/>
          </w:tcPr>
          <w:p w14:paraId="7570E1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管点编号</w:t>
            </w:r>
          </w:p>
        </w:tc>
        <w:tc>
          <w:tcPr>
            <w:tcW w:w="506" w:type="dxa"/>
            <w:vMerge w:val="restart"/>
            <w:vAlign w:val="center"/>
          </w:tcPr>
          <w:p w14:paraId="22CF726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物探点号</w:t>
            </w:r>
          </w:p>
        </w:tc>
        <w:tc>
          <w:tcPr>
            <w:tcW w:w="863" w:type="dxa"/>
            <w:gridSpan w:val="2"/>
            <w:vAlign w:val="center"/>
          </w:tcPr>
          <w:p w14:paraId="43FFC1F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管线点</w:t>
            </w:r>
          </w:p>
        </w:tc>
        <w:tc>
          <w:tcPr>
            <w:tcW w:w="468" w:type="dxa"/>
            <w:vMerge w:val="restart"/>
            <w:vAlign w:val="center"/>
          </w:tcPr>
          <w:p w14:paraId="20E66BC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w:t>
            </w:r>
          </w:p>
          <w:p w14:paraId="0ACD788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点号</w:t>
            </w:r>
          </w:p>
        </w:tc>
        <w:tc>
          <w:tcPr>
            <w:tcW w:w="732" w:type="dxa"/>
            <w:gridSpan w:val="2"/>
            <w:vAlign w:val="center"/>
          </w:tcPr>
          <w:p w14:paraId="3734C17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管点坐标(m)</w:t>
            </w:r>
          </w:p>
        </w:tc>
        <w:tc>
          <w:tcPr>
            <w:tcW w:w="656" w:type="dxa"/>
            <w:vMerge w:val="restart"/>
            <w:vAlign w:val="center"/>
          </w:tcPr>
          <w:p w14:paraId="5365659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地面高程(m)</w:t>
            </w:r>
          </w:p>
        </w:tc>
        <w:tc>
          <w:tcPr>
            <w:tcW w:w="487" w:type="dxa"/>
            <w:vMerge w:val="restart"/>
            <w:vAlign w:val="center"/>
          </w:tcPr>
          <w:p w14:paraId="4FAE8CD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埋深(m)</w:t>
            </w:r>
          </w:p>
        </w:tc>
        <w:tc>
          <w:tcPr>
            <w:tcW w:w="500" w:type="dxa"/>
            <w:vMerge w:val="restart"/>
            <w:vAlign w:val="center"/>
          </w:tcPr>
          <w:p w14:paraId="670EB4D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井深</w:t>
            </w:r>
          </w:p>
          <w:p w14:paraId="25B13F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938" w:type="dxa"/>
            <w:gridSpan w:val="2"/>
            <w:vAlign w:val="center"/>
          </w:tcPr>
          <w:p w14:paraId="208B5E1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管线高程(m)</w:t>
            </w:r>
          </w:p>
        </w:tc>
        <w:tc>
          <w:tcPr>
            <w:tcW w:w="975" w:type="dxa"/>
            <w:vMerge w:val="restart"/>
            <w:vAlign w:val="center"/>
          </w:tcPr>
          <w:p w14:paraId="355400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管径或</w:t>
            </w:r>
          </w:p>
          <w:p w14:paraId="1B3F0A8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断面宽*高(mm)</w:t>
            </w:r>
          </w:p>
        </w:tc>
        <w:tc>
          <w:tcPr>
            <w:tcW w:w="356" w:type="dxa"/>
            <w:vMerge w:val="restart"/>
            <w:vAlign w:val="center"/>
          </w:tcPr>
          <w:p w14:paraId="2F34078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1013" w:type="dxa"/>
            <w:gridSpan w:val="2"/>
            <w:vAlign w:val="center"/>
          </w:tcPr>
          <w:p w14:paraId="493788F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埋设</w:t>
            </w:r>
          </w:p>
        </w:tc>
        <w:tc>
          <w:tcPr>
            <w:tcW w:w="525" w:type="dxa"/>
            <w:vMerge w:val="restart"/>
            <w:vAlign w:val="center"/>
          </w:tcPr>
          <w:p w14:paraId="124AB8C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w:t>
            </w:r>
          </w:p>
          <w:p w14:paraId="3995539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来源</w:t>
            </w:r>
          </w:p>
        </w:tc>
        <w:tc>
          <w:tcPr>
            <w:tcW w:w="450" w:type="dxa"/>
            <w:vMerge w:val="restart"/>
            <w:vAlign w:val="center"/>
          </w:tcPr>
          <w:p w14:paraId="432910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权属</w:t>
            </w:r>
          </w:p>
          <w:p w14:paraId="304228A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66" w:type="dxa"/>
            <w:vMerge w:val="restart"/>
            <w:vAlign w:val="center"/>
          </w:tcPr>
          <w:p w14:paraId="79381BB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040B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82" w:type="dxa"/>
            <w:vMerge w:val="continue"/>
            <w:vAlign w:val="center"/>
          </w:tcPr>
          <w:p w14:paraId="78C2FD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Merge w:val="continue"/>
            <w:vAlign w:val="center"/>
          </w:tcPr>
          <w:p w14:paraId="053A952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1E2729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特征</w:t>
            </w:r>
          </w:p>
        </w:tc>
        <w:tc>
          <w:tcPr>
            <w:tcW w:w="488" w:type="dxa"/>
            <w:vAlign w:val="center"/>
          </w:tcPr>
          <w:p w14:paraId="2308E0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附属物</w:t>
            </w:r>
          </w:p>
        </w:tc>
        <w:tc>
          <w:tcPr>
            <w:tcW w:w="468" w:type="dxa"/>
            <w:vMerge w:val="continue"/>
            <w:vAlign w:val="center"/>
          </w:tcPr>
          <w:p w14:paraId="34806F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7C67E4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w:t>
            </w:r>
          </w:p>
        </w:tc>
        <w:tc>
          <w:tcPr>
            <w:tcW w:w="394" w:type="dxa"/>
            <w:vAlign w:val="center"/>
          </w:tcPr>
          <w:p w14:paraId="37550F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w:t>
            </w:r>
          </w:p>
        </w:tc>
        <w:tc>
          <w:tcPr>
            <w:tcW w:w="656" w:type="dxa"/>
            <w:vMerge w:val="continue"/>
            <w:vAlign w:val="center"/>
          </w:tcPr>
          <w:p w14:paraId="6C36C0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Merge w:val="continue"/>
            <w:vAlign w:val="center"/>
          </w:tcPr>
          <w:p w14:paraId="3FD77D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Merge w:val="continue"/>
            <w:vAlign w:val="center"/>
          </w:tcPr>
          <w:p w14:paraId="7D1AC2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1436A0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起点</w:t>
            </w:r>
          </w:p>
        </w:tc>
        <w:tc>
          <w:tcPr>
            <w:tcW w:w="469" w:type="dxa"/>
            <w:vAlign w:val="center"/>
          </w:tcPr>
          <w:p w14:paraId="5750556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终点</w:t>
            </w:r>
          </w:p>
        </w:tc>
        <w:tc>
          <w:tcPr>
            <w:tcW w:w="975" w:type="dxa"/>
            <w:vMerge w:val="continue"/>
            <w:vAlign w:val="center"/>
          </w:tcPr>
          <w:p w14:paraId="62F4B0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Merge w:val="continue"/>
            <w:vAlign w:val="center"/>
          </w:tcPr>
          <w:p w14:paraId="1924738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2B3C59D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tc>
        <w:tc>
          <w:tcPr>
            <w:tcW w:w="507" w:type="dxa"/>
            <w:vAlign w:val="center"/>
          </w:tcPr>
          <w:p w14:paraId="273154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年代</w:t>
            </w:r>
          </w:p>
        </w:tc>
        <w:tc>
          <w:tcPr>
            <w:tcW w:w="525" w:type="dxa"/>
            <w:vMerge w:val="continue"/>
            <w:vAlign w:val="center"/>
          </w:tcPr>
          <w:p w14:paraId="74B7B7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Merge w:val="continue"/>
            <w:vAlign w:val="center"/>
          </w:tcPr>
          <w:p w14:paraId="1BCC39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Merge w:val="continue"/>
            <w:vAlign w:val="center"/>
          </w:tcPr>
          <w:p w14:paraId="3775686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7C8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61BA61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24840C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061F72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21D0EDB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1C64EB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1478150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05E853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7CF4034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16858C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3F77E3D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E8406E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0A19D7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79534F8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42FA682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6927D9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7A8F04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1E46802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2D68635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6A7202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87A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43F60D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126B14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7D660A6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60DCDF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22D7EB2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7DFD52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26F5BC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254483D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3F2F0F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1A97DFD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45BD61B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403AD73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24504B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6D92D3E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460D535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0E132E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2CFFD8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67CD1E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5947BEF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35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0BC016C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59C6C8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230767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387CCF6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6EB082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47483E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113BDD7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7E6228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7BA92A2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50C5CCE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433902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1C87BB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4D399A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650BC70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7A52E61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27369C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53118CF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5C0EF99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581906E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05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71D8AB9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49D644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19F2C6A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6FCC13E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12B1555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5E835C4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63F828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35C704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1EAF7B3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615D01C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309D218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1ABAD13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417DDDA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20DE067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30815F4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709C168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6712291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0E131B4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1118006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C77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421DAEC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6D89B1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026476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6E6CEA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2AD9111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02A0713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573B1C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4CAB81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448927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2672220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19F17C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12A9027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0F9074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12BCCE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332D4F4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7C5963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268C67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11AECE9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7B9607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4C2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6702756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4717C97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6E6BDDC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337CC1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0EEA8D2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73A2929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3BA858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1A31AF1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48DCBC8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5C111B0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5F23A6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5DD24E8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505D03A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0FD3A4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41AC540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1CF140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20CFB7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2E767B0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2C5D0A5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77F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482" w:type="dxa"/>
            <w:vAlign w:val="center"/>
          </w:tcPr>
          <w:p w14:paraId="5CC522F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1ED5985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75" w:type="dxa"/>
            <w:vAlign w:val="center"/>
          </w:tcPr>
          <w:p w14:paraId="62410FD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8" w:type="dxa"/>
            <w:vAlign w:val="center"/>
          </w:tcPr>
          <w:p w14:paraId="3F4213D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009BA6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38" w:type="dxa"/>
            <w:vAlign w:val="center"/>
          </w:tcPr>
          <w:p w14:paraId="6F27474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94" w:type="dxa"/>
            <w:vAlign w:val="center"/>
          </w:tcPr>
          <w:p w14:paraId="5E7AA05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6" w:type="dxa"/>
            <w:vAlign w:val="center"/>
          </w:tcPr>
          <w:p w14:paraId="36D240B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7" w:type="dxa"/>
            <w:vAlign w:val="center"/>
          </w:tcPr>
          <w:p w14:paraId="4304EA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0" w:type="dxa"/>
            <w:vAlign w:val="center"/>
          </w:tcPr>
          <w:p w14:paraId="4A87BD3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5F5EE30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19652FC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2B0DC2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6" w:type="dxa"/>
            <w:vAlign w:val="center"/>
          </w:tcPr>
          <w:p w14:paraId="3BF91085">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6" w:type="dxa"/>
            <w:vAlign w:val="center"/>
          </w:tcPr>
          <w:p w14:paraId="2F5475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07" w:type="dxa"/>
            <w:vAlign w:val="center"/>
          </w:tcPr>
          <w:p w14:paraId="37C4D2A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5" w:type="dxa"/>
            <w:vAlign w:val="center"/>
          </w:tcPr>
          <w:p w14:paraId="09561D8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50" w:type="dxa"/>
            <w:vAlign w:val="center"/>
          </w:tcPr>
          <w:p w14:paraId="4F974C1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66" w:type="dxa"/>
            <w:vAlign w:val="center"/>
          </w:tcPr>
          <w:p w14:paraId="7A4A528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E6F7C24">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探测单位：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探测时间：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填表者：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校对者：</w:t>
      </w:r>
      <w:r>
        <w:rPr>
          <w:rFonts w:hint="eastAsia" w:ascii="宋体" w:hAnsi="宋体" w:eastAsia="宋体" w:cs="宋体"/>
          <w:color w:val="auto"/>
          <w:sz w:val="21"/>
          <w:szCs w:val="21"/>
          <w:highlight w:val="none"/>
          <w:u w:val="single"/>
        </w:rPr>
        <w:t xml:space="preserve">      </w:t>
      </w:r>
    </w:p>
    <w:p w14:paraId="04EF87CD">
      <w:pPr>
        <w:pageBreakBefore w:val="0"/>
        <w:numPr>
          <w:ilvl w:val="0"/>
          <w:numId w:val="5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成果表中应采用并填注连接点号表示连接关系，并对应填写相应管线段的属性信息。对于依比例尺表示的窨井，井内管线点应按照实际填写坐标；对于不依比例尺表示的窨井，只标注窨井中心点坐标，且分别填注井内连接的所有管线，并应在备注栏以邻近管线点号说明其连接方向。</w:t>
      </w:r>
    </w:p>
    <w:p w14:paraId="64EBCBCD">
      <w:pPr>
        <w:pageBreakBefore w:val="0"/>
        <w:numPr>
          <w:ilvl w:val="0"/>
          <w:numId w:val="5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成果表中宜以大类代码表示管线点，管线子类或权属应另行加注、标明。</w:t>
      </w:r>
    </w:p>
    <w:p w14:paraId="15BE52BE">
      <w:pPr>
        <w:pageBreakBefore w:val="0"/>
        <w:numPr>
          <w:ilvl w:val="0"/>
          <w:numId w:val="50"/>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管线成果表应以城市基本地形图图幅为单位，并装订成册。成果表装订成册后应在封面标注相应图幅号并编写制表说明。</w:t>
      </w:r>
    </w:p>
    <w:p w14:paraId="4642558D">
      <w:pPr>
        <w:pageBreakBefore w:val="0"/>
        <w:numPr>
          <w:ilvl w:val="0"/>
          <w:numId w:val="4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数据文件生成</w:t>
      </w:r>
    </w:p>
    <w:p w14:paraId="1A89BA1E">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管线要素分类码按《管线要素分类代码与符号表达》规定要求执行。</w:t>
      </w:r>
    </w:p>
    <w:p w14:paraId="2403D50E">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数据文件中表示坐标、高程、埋深、井深等空间位置的属性字段，应采用双精度型，其中坐标、高程应保留3位小数位，埋深、井深应保留2位小数位。</w:t>
      </w:r>
    </w:p>
    <w:p w14:paraId="4D5A930E">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数据文件中表示角度的属性字段，应采用双精度型，并采用弧度制表示。</w:t>
      </w:r>
    </w:p>
    <w:p w14:paraId="0CE6EE92">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数据文件中表示时间的属性字段，应采用8位文本型，年份无法调查清楚的可用“0000”表示，月份或日期无法调查清楚的可用“00”表示。</w:t>
      </w:r>
    </w:p>
    <w:p w14:paraId="08807E4C">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数据文件中所有字段的长度不得小于管线探查记录表中对应字段的长度。</w:t>
      </w:r>
    </w:p>
    <w:p w14:paraId="71796C2D">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生成数据文件应符合下列规定：</w:t>
      </w:r>
    </w:p>
    <w:p w14:paraId="49BCCD1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①分层与层名应规范、统一；</w:t>
      </w:r>
    </w:p>
    <w:p w14:paraId="760770C6">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②成果数据应完整；</w:t>
      </w:r>
    </w:p>
    <w:p w14:paraId="6E36DC5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③成果数据的逻辑关系正确；</w:t>
      </w:r>
    </w:p>
    <w:p w14:paraId="6B126AA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④数据结构和数据表结构正确，字段命名、字段类型和字段宽度准确；</w:t>
      </w:r>
    </w:p>
    <w:p w14:paraId="5811A473">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⑤数据接边误差符合有关要求。</w:t>
      </w:r>
    </w:p>
    <w:p w14:paraId="3DA8F4DE">
      <w:pPr>
        <w:pageBreakBefore w:val="0"/>
        <w:numPr>
          <w:ilvl w:val="0"/>
          <w:numId w:val="51"/>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数据文件的信息应与排水管线的原始记录保持一致。</w:t>
      </w:r>
    </w:p>
    <w:p w14:paraId="6DA4BF8B">
      <w:pPr>
        <w:pageBreakBefore w:val="0"/>
        <w:numPr>
          <w:ilvl w:val="0"/>
          <w:numId w:val="4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质量检验</w:t>
      </w:r>
    </w:p>
    <w:p w14:paraId="7D35DCEB">
      <w:pPr>
        <w:pageBreakBefore w:val="0"/>
        <w:numPr>
          <w:ilvl w:val="0"/>
          <w:numId w:val="5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数据处理完成后应对管线图、管线成果表、数据文件和数据库进行质量检查。</w:t>
      </w:r>
    </w:p>
    <w:p w14:paraId="502F5CEE">
      <w:pPr>
        <w:pageBreakBefore w:val="0"/>
        <w:numPr>
          <w:ilvl w:val="0"/>
          <w:numId w:val="5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管线图的质量应符合下列规定：</w:t>
      </w:r>
    </w:p>
    <w:p w14:paraId="292DA39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①管线无遗漏；</w:t>
      </w:r>
    </w:p>
    <w:p w14:paraId="5DFC4A6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②管线连接关系正确；</w:t>
      </w:r>
    </w:p>
    <w:p w14:paraId="7A5705E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③图例符号、文字、数字注记符合要求；</w:t>
      </w:r>
    </w:p>
    <w:p w14:paraId="639984B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④图幅接边无遗漏或错误；</w:t>
      </w:r>
    </w:p>
    <w:p w14:paraId="0AAF312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⑤图廓整饰符合要求。</w:t>
      </w:r>
    </w:p>
    <w:p w14:paraId="4FE63806">
      <w:pPr>
        <w:pageBreakBefore w:val="0"/>
        <w:numPr>
          <w:ilvl w:val="0"/>
          <w:numId w:val="5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成果表的编制、项目填写和装订应符合有关要求。数据文件应与管线图、成果表相互一致，其质量应符合下列规定：</w:t>
      </w:r>
    </w:p>
    <w:p w14:paraId="4183F17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①数据格式符合《管线要素分类代码与符号表达》要求；</w:t>
      </w:r>
    </w:p>
    <w:p w14:paraId="1EDFD6D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②数据内容完整、正确；</w:t>
      </w:r>
    </w:p>
    <w:p w14:paraId="4629206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③数据项之间关系完整、正确、规范；</w:t>
      </w:r>
    </w:p>
    <w:p w14:paraId="16E6CA7F">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④管线管径、流向、管线点间距无逻辑错误。</w:t>
      </w:r>
    </w:p>
    <w:p w14:paraId="2BCFD924">
      <w:pPr>
        <w:pageBreakBefore w:val="0"/>
        <w:numPr>
          <w:ilvl w:val="0"/>
          <w:numId w:val="52"/>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管线数据应进行拓扑检查和属性检查，应符合下列规定：</w:t>
      </w:r>
    </w:p>
    <w:p w14:paraId="1B283DF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①测量基准符合本标准规定；</w:t>
      </w:r>
    </w:p>
    <w:p w14:paraId="3202EFC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②几何数据和属性数据内容应完整、全面；</w:t>
      </w:r>
    </w:p>
    <w:p w14:paraId="5AC1FDE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③元数据内容应完整、正确；</w:t>
      </w:r>
    </w:p>
    <w:p w14:paraId="6C1DD75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④数据结构符合本规程规定；</w:t>
      </w:r>
    </w:p>
    <w:p w14:paraId="493AF10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⑤注记应完整、准确。</w:t>
      </w:r>
    </w:p>
    <w:p w14:paraId="44E6F27F">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1.4.6 成果检验与提交</w:t>
      </w:r>
    </w:p>
    <w:p w14:paraId="26753797">
      <w:pPr>
        <w:pageBreakBefore w:val="0"/>
        <w:numPr>
          <w:ilvl w:val="0"/>
          <w:numId w:val="5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一般规定</w:t>
      </w:r>
    </w:p>
    <w:p w14:paraId="329A6021">
      <w:pPr>
        <w:pageBreakBefore w:val="0"/>
        <w:numPr>
          <w:ilvl w:val="0"/>
          <w:numId w:val="5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排水管线探测应进行全程质量控制，根据工程性质不同，进行成果质量检验。</w:t>
      </w:r>
    </w:p>
    <w:p w14:paraId="05E99522">
      <w:pPr>
        <w:pageBreakBefore w:val="0"/>
        <w:numPr>
          <w:ilvl w:val="0"/>
          <w:numId w:val="5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应依据任务书或合同书、经批准的技术设计书、以及有关技术标准进行成果验收。 </w:t>
      </w:r>
    </w:p>
    <w:p w14:paraId="1C8169B5">
      <w:pPr>
        <w:pageBreakBefore w:val="0"/>
        <w:numPr>
          <w:ilvl w:val="0"/>
          <w:numId w:val="5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排水管线探测应在最终检查合格的基础上通过法定质量检验机构检验。</w:t>
      </w:r>
    </w:p>
    <w:p w14:paraId="64D4DE67">
      <w:pPr>
        <w:pageBreakBefore w:val="0"/>
        <w:numPr>
          <w:ilvl w:val="0"/>
          <w:numId w:val="54"/>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排水管线探测成果应在验收合格后，按照任务要求提交。</w:t>
      </w:r>
    </w:p>
    <w:p w14:paraId="03C5B8A1">
      <w:pPr>
        <w:pageBreakBefore w:val="0"/>
        <w:numPr>
          <w:ilvl w:val="0"/>
          <w:numId w:val="5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成果质量检验</w:t>
      </w:r>
    </w:p>
    <w:p w14:paraId="42624877">
      <w:pPr>
        <w:pageBreakBefore w:val="0"/>
        <w:numPr>
          <w:ilvl w:val="0"/>
          <w:numId w:val="5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成果质量检验的样本抽取、检验内容应符合CH/T 1033相关规定。</w:t>
      </w:r>
    </w:p>
    <w:p w14:paraId="553EA1D6">
      <w:pPr>
        <w:pageBreakBefore w:val="0"/>
        <w:numPr>
          <w:ilvl w:val="0"/>
          <w:numId w:val="5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排水管线探查、测量的成果质量检验应采用同精度或高精度的方法，数据成果检验宜采用检查软件进行，管线图检查应采用图面检查与实地对照检查相结合方式。</w:t>
      </w:r>
    </w:p>
    <w:p w14:paraId="3790D17C">
      <w:pPr>
        <w:pageBreakBefore w:val="0"/>
        <w:numPr>
          <w:ilvl w:val="0"/>
          <w:numId w:val="5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质量检验时，应侧重检验疑难管线、复杂条件管线。</w:t>
      </w:r>
    </w:p>
    <w:p w14:paraId="1996ACF2">
      <w:pPr>
        <w:pageBreakBefore w:val="0"/>
        <w:numPr>
          <w:ilvl w:val="0"/>
          <w:numId w:val="5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质量检验应根据检验结果对探测成果做出质量评价，质量评价应符合现行国家标准《测绘成果质量检查与验收》GB/T 24356的相关规定。</w:t>
      </w:r>
    </w:p>
    <w:p w14:paraId="6BACEE90">
      <w:pPr>
        <w:pageBreakBefore w:val="0"/>
        <w:numPr>
          <w:ilvl w:val="0"/>
          <w:numId w:val="55"/>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质量检验完成后应编制检验报告，检验报告内容应包括检验目的、技术依据、检验方法、质量评价结果。</w:t>
      </w:r>
    </w:p>
    <w:p w14:paraId="6D2A046C">
      <w:pPr>
        <w:pageBreakBefore w:val="0"/>
        <w:numPr>
          <w:ilvl w:val="0"/>
          <w:numId w:val="5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成果验收</w:t>
      </w:r>
    </w:p>
    <w:p w14:paraId="7C99390C">
      <w:pPr>
        <w:pageBreakBefore w:val="0"/>
        <w:numPr>
          <w:ilvl w:val="0"/>
          <w:numId w:val="5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提交验收的排水管线探测成果资料应包括下列内容：</w:t>
      </w:r>
    </w:p>
    <w:p w14:paraId="3410955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①工作依据文件：任务书或合同书、技术设计书；</w:t>
      </w:r>
    </w:p>
    <w:p w14:paraId="1D332A6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②工程凭证资料：所利用的已有成果资料、坐标和高程的起算数据文件以及仪器的检验、校准记录；</w:t>
      </w:r>
    </w:p>
    <w:p w14:paraId="0A3E14E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③探测原始记录：探查草图、管线点探查记录表（或者相应的电子记录）、控制点和管线点的观测记录和计算资料、各种检查和开挖验证记录及权属单位审图记录等；</w:t>
      </w:r>
    </w:p>
    <w:p w14:paraId="3F389BA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④作业单位质量检查报告及精度统计表、质量评价表；</w:t>
      </w:r>
    </w:p>
    <w:p w14:paraId="31DF29D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⑤成果资料：管线图、管线断面图、控制点成果、管线点成果表及管线图形和属性数据文件；</w:t>
      </w:r>
    </w:p>
    <w:p w14:paraId="24FBDFB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⑥排水管线探测总结报告。</w:t>
      </w:r>
    </w:p>
    <w:p w14:paraId="37BC92AD">
      <w:pPr>
        <w:pageBreakBefore w:val="0"/>
        <w:numPr>
          <w:ilvl w:val="0"/>
          <w:numId w:val="5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排水管线探测总结报告应包括下列主要内容：</w:t>
      </w:r>
    </w:p>
    <w:p w14:paraId="746C0CA2">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①工程概况；工程的依据、目的和要求，工程的地理位置、地球物理和地形条件，开竣工日期，投入的人力资源和仪器设备，实际完成的工作量等；</w:t>
      </w:r>
    </w:p>
    <w:p w14:paraId="630551A9">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②作业技术依据；</w:t>
      </w:r>
    </w:p>
    <w:p w14:paraId="63327C9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③资料应用；</w:t>
      </w:r>
    </w:p>
    <w:p w14:paraId="0059F15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④使用的技术方法和措施；</w:t>
      </w:r>
    </w:p>
    <w:p w14:paraId="52206724">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⑤质量评述：各级质量检查情况与评价，精度统计与评定；</w:t>
      </w:r>
    </w:p>
    <w:p w14:paraId="631E968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⑥应说明的问题及处理措施；</w:t>
      </w:r>
    </w:p>
    <w:p w14:paraId="18EC51D6">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⑦结论与建议；</w:t>
      </w:r>
    </w:p>
    <w:p w14:paraId="71D6CA2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⑧提交的成果资料清单；</w:t>
      </w:r>
    </w:p>
    <w:p w14:paraId="58E8217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⑨有关附图、附表。</w:t>
      </w:r>
    </w:p>
    <w:p w14:paraId="66475495">
      <w:pPr>
        <w:pageBreakBefore w:val="0"/>
        <w:numPr>
          <w:ilvl w:val="0"/>
          <w:numId w:val="5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验收合格的成果应符合以下要求：</w:t>
      </w:r>
    </w:p>
    <w:p w14:paraId="68EE703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①提交的成果资料齐全，符合归档要求；</w:t>
      </w:r>
    </w:p>
    <w:p w14:paraId="762A14C0">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②完成合同书规定的各项任务，成果经质量检查符合质量要求；</w:t>
      </w:r>
    </w:p>
    <w:p w14:paraId="05F25FE8">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③各项记录和计算资料完整、清晰、正确；</w:t>
      </w:r>
    </w:p>
    <w:p w14:paraId="07578BA6">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④采用的技术方法与技术措施符合标准规范要求；</w:t>
      </w:r>
    </w:p>
    <w:p w14:paraId="48EAE86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⑤成果精度指标达到技术标准、规范和技术设计书的要求；</w:t>
      </w:r>
    </w:p>
    <w:p w14:paraId="5CC177AB">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⑥问题处理方式合理、注记清楚；</w:t>
      </w:r>
    </w:p>
    <w:p w14:paraId="64761911">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⑦技术报告书内容齐全，能反映工程的全貌，结论正确、建议合理可行。</w:t>
      </w:r>
    </w:p>
    <w:p w14:paraId="17ACD38C">
      <w:pPr>
        <w:pageBreakBefore w:val="0"/>
        <w:numPr>
          <w:ilvl w:val="0"/>
          <w:numId w:val="56"/>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成果经过验收后应形成验收报告。验收报告应包括如下内容：</w:t>
      </w:r>
    </w:p>
    <w:p w14:paraId="71E4EAC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①验收目的；</w:t>
      </w:r>
    </w:p>
    <w:p w14:paraId="05FF08E5">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②验收组织：组织验收部门、参加单位、验收组成员；</w:t>
      </w:r>
    </w:p>
    <w:p w14:paraId="79A5F99E">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③验收时间及地点；</w:t>
      </w:r>
    </w:p>
    <w:p w14:paraId="7AFCC717">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④成果验收意见；</w:t>
      </w:r>
    </w:p>
    <w:p w14:paraId="6BC331CD">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⑤发现的问题及处理方法；</w:t>
      </w:r>
    </w:p>
    <w:p w14:paraId="32F4776A">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⑥验收结论；</w:t>
      </w:r>
    </w:p>
    <w:p w14:paraId="6C3E703C">
      <w:pPr>
        <w:pStyle w:val="78"/>
        <w:pageBreakBefore w:val="0"/>
        <w:numPr>
          <w:ilvl w:val="0"/>
          <w:numId w:val="0"/>
        </w:numPr>
        <w:shd w:val="clear"/>
        <w:kinsoku/>
        <w:wordWrap/>
        <w:overflowPunct/>
        <w:topLinePunct w:val="0"/>
        <w:bidi w:val="0"/>
        <w:snapToGrid w:val="0"/>
        <w:spacing w:line="360"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⑦验收组成员签名表。</w:t>
      </w:r>
    </w:p>
    <w:p w14:paraId="08014617">
      <w:pPr>
        <w:pageBreakBefore w:val="0"/>
        <w:numPr>
          <w:ilvl w:val="0"/>
          <w:numId w:val="53"/>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成果提交</w:t>
      </w:r>
    </w:p>
    <w:p w14:paraId="71A4181F">
      <w:pPr>
        <w:pageBreakBefore w:val="0"/>
        <w:numPr>
          <w:ilvl w:val="0"/>
          <w:numId w:val="5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排水管线探测成果提交应分为向用户提交和归档提交。向用户提交应按任务书或合同书的规定提交成果资料，归档提交应包括“3. 成果验收”中规定的全部资料和验收报告。</w:t>
      </w:r>
    </w:p>
    <w:p w14:paraId="095A828C">
      <w:pPr>
        <w:pageBreakBefore w:val="0"/>
        <w:numPr>
          <w:ilvl w:val="0"/>
          <w:numId w:val="57"/>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成果提交时应列出资料清单或目录，逐项清点，并办理交接手续。</w:t>
      </w:r>
    </w:p>
    <w:p w14:paraId="50F64D5D">
      <w:pPr>
        <w:pageBreakBefore w:val="0"/>
        <w:shd w:val="clear"/>
        <w:kinsoku/>
        <w:wordWrap/>
        <w:overflowPunct/>
        <w:topLinePunct w:val="0"/>
        <w:bidi w:val="0"/>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排水管道及检查井缺陷检测与评估</w:t>
      </w:r>
    </w:p>
    <w:p w14:paraId="2EE23AAD">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.1检测与评估目的</w:t>
      </w:r>
    </w:p>
    <w:p w14:paraId="3A656C7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摸清管道及检查井缺陷类别、外来水种类、水量大小、评估缺陷等级情况，为管道及检查井缺陷修复提供重要依据。</w:t>
      </w:r>
    </w:p>
    <w:p w14:paraId="488A9931">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.2检测范围与方法</w:t>
      </w:r>
    </w:p>
    <w:p w14:paraId="3EA6A93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检测范围的重点是存在问题的排水管道和检查井。检测由排污（水）口排查开始，由下游至上游，先干管后支管，应尽可能涵盖排污（水）口排查服务范围内所有排水管道和检查井。</w:t>
      </w:r>
    </w:p>
    <w:p w14:paraId="6E88B04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道及检查井检测时的现场作业应符合现行行业标准《城镇排水管道维护安全技术规程》（CJJ6）、《城镇排水管渠与泵站维护技术规程》（CJJ62）、《城镇排水管道检测与评估技术规程》（CJJ121）等有关规定。现场使用的检测设备，其安全性能应符合现行国家标准《爆炸性气体环境用电气设备》（GB3236）的有关规定。</w:t>
      </w:r>
    </w:p>
    <w:p w14:paraId="5DC1015C">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.3检测技术路线</w:t>
      </w:r>
    </w:p>
    <w:p w14:paraId="199269C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根据排水管道主要节点之间或与排污（水）口排查出水的污染物浓度对比，快速确定需要检测的排水管道、检查井及需要检测、调查的内容，技术路线图详见图2.3-1。</w:t>
      </w:r>
    </w:p>
    <w:p w14:paraId="145DC91D">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.4排水管道缺陷检测</w:t>
      </w:r>
    </w:p>
    <w:p w14:paraId="40595C6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.4.1检测目的</w:t>
      </w:r>
    </w:p>
    <w:p w14:paraId="723D754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判定排水管道中结构性缺陷和功能性缺陷的类型、位置、数量和状况。结构性缺陷主要包括：脱节、破裂、胶圈脱落、错位、异物侵入等，是导致地下水入渗管道和污水外渗的主要原因；功能性缺陷主要包括：管道内淤泥和建筑泥浆沉积等，不及时清除会影响水体水质和管道排放功能。</w:t>
      </w:r>
    </w:p>
    <w:p w14:paraId="364A6C70">
      <w:pPr>
        <w:pageBreakBefore w:val="0"/>
        <w:widowControl/>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324475" cy="4004310"/>
            <wp:effectExtent l="0" t="0" r="9525" b="1524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5"/>
                    <a:srcRect t="5173"/>
                    <a:stretch>
                      <a:fillRect/>
                    </a:stretch>
                  </pic:blipFill>
                  <pic:spPr>
                    <a:xfrm>
                      <a:off x="0" y="0"/>
                      <a:ext cx="5324475" cy="4004310"/>
                    </a:xfrm>
                    <a:prstGeom prst="rect">
                      <a:avLst/>
                    </a:prstGeom>
                    <a:noFill/>
                    <a:ln>
                      <a:noFill/>
                    </a:ln>
                  </pic:spPr>
                </pic:pic>
              </a:graphicData>
            </a:graphic>
          </wp:inline>
        </w:drawing>
      </w:r>
    </w:p>
    <w:p w14:paraId="28C04F44">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图4.4-1 排水管道及检查井检测技术路线图</w:t>
      </w:r>
    </w:p>
    <w:p w14:paraId="396FB3C4">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.4.2主要检测技术</w:t>
      </w:r>
    </w:p>
    <w:p w14:paraId="17CB812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采用常用管道及检查井缺陷检测技术：如闭路电视检测技术（简称CCTV）、声纳检测技术、电子潜望镜检测技术（简称QV）以及传统的反光镜检测技术、人工目视观测技术等。具体检测方法按照《城镇排水管道检测与评估技术规程》（CJJ121）执行。</w:t>
      </w:r>
    </w:p>
    <w:p w14:paraId="6383ABC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对于老旧管道，除开展缺陷检测外，还应对其剩余强度进行相关检测。</w:t>
      </w:r>
    </w:p>
    <w:p w14:paraId="310AA0B0">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.5检查井缺陷检测</w:t>
      </w:r>
    </w:p>
    <w:p w14:paraId="796E62F2">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.5.1检测目的</w:t>
      </w:r>
    </w:p>
    <w:p w14:paraId="7EB2DD8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判定检查井的缺陷类型、位置、数量和状况。结构性缺陷包括：井壁破裂、管口连接脱开、井底不完整等；功能性缺陷包括井底淤泥沉积等。</w:t>
      </w:r>
    </w:p>
    <w:p w14:paraId="400E007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.5.2主要检测技术</w:t>
      </w:r>
    </w:p>
    <w:p w14:paraId="186C144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供应商可采用常用的检查井缺陷检测技术如闭路电视检测技术、潜望镜检测技术以及人工目测检测技术等。</w:t>
      </w:r>
    </w:p>
    <w:p w14:paraId="6A5AD39F">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.6排水管道与检查井缺陷评估</w:t>
      </w:r>
    </w:p>
    <w:p w14:paraId="0026B52F">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.6.1管道与检查井结构性状况评估</w:t>
      </w:r>
    </w:p>
    <w:p w14:paraId="1B8BDF3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根据管道存在的结构性缺陷，评估判断管道的损坏程度，并依据评分结果给出管道的修复建议，详见表4.6-1。</w:t>
      </w:r>
    </w:p>
    <w:p w14:paraId="169C8F26">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表4.6-1 管道结构性状况评定和修复建议</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2"/>
        <w:gridCol w:w="1710"/>
        <w:gridCol w:w="3540"/>
        <w:gridCol w:w="2020"/>
      </w:tblGrid>
      <w:tr w14:paraId="284A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2" w:type="dxa"/>
            <w:vAlign w:val="center"/>
          </w:tcPr>
          <w:p w14:paraId="2775590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修复指数</w:t>
            </w:r>
          </w:p>
        </w:tc>
        <w:tc>
          <w:tcPr>
            <w:tcW w:w="1710" w:type="dxa"/>
            <w:vAlign w:val="center"/>
          </w:tcPr>
          <w:p w14:paraId="30F290C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RI＜4</w:t>
            </w:r>
          </w:p>
        </w:tc>
        <w:tc>
          <w:tcPr>
            <w:tcW w:w="3540" w:type="dxa"/>
            <w:vAlign w:val="center"/>
          </w:tcPr>
          <w:p w14:paraId="61AAF04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4≤RI＜1</w:t>
            </w:r>
          </w:p>
        </w:tc>
        <w:tc>
          <w:tcPr>
            <w:tcW w:w="2020" w:type="dxa"/>
            <w:vAlign w:val="center"/>
          </w:tcPr>
          <w:p w14:paraId="623BFA88">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RI≥1</w:t>
            </w:r>
          </w:p>
        </w:tc>
      </w:tr>
      <w:tr w14:paraId="0C8D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252" w:type="dxa"/>
            <w:vAlign w:val="center"/>
          </w:tcPr>
          <w:p w14:paraId="5554F2E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w:t>
            </w:r>
          </w:p>
        </w:tc>
        <w:tc>
          <w:tcPr>
            <w:tcW w:w="1710" w:type="dxa"/>
            <w:vAlign w:val="center"/>
          </w:tcPr>
          <w:p w14:paraId="25475B4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一级</w:t>
            </w:r>
          </w:p>
        </w:tc>
        <w:tc>
          <w:tcPr>
            <w:tcW w:w="3540" w:type="dxa"/>
            <w:vAlign w:val="center"/>
          </w:tcPr>
          <w:p w14:paraId="3CE87319">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二级</w:t>
            </w:r>
          </w:p>
        </w:tc>
        <w:tc>
          <w:tcPr>
            <w:tcW w:w="2020" w:type="dxa"/>
            <w:vAlign w:val="center"/>
          </w:tcPr>
          <w:p w14:paraId="455DC4D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三级</w:t>
            </w:r>
          </w:p>
        </w:tc>
      </w:tr>
      <w:tr w14:paraId="754B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252" w:type="dxa"/>
            <w:vAlign w:val="center"/>
          </w:tcPr>
          <w:p w14:paraId="185F7D0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结构状况总体评价</w:t>
            </w:r>
          </w:p>
        </w:tc>
        <w:tc>
          <w:tcPr>
            <w:tcW w:w="1710" w:type="dxa"/>
            <w:vAlign w:val="center"/>
          </w:tcPr>
          <w:p w14:paraId="6BE0F02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无或有少量设施损坏，结构状况总体较好</w:t>
            </w:r>
          </w:p>
        </w:tc>
        <w:tc>
          <w:tcPr>
            <w:tcW w:w="3540" w:type="dxa"/>
            <w:vAlign w:val="center"/>
          </w:tcPr>
          <w:p w14:paraId="171ABEE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有较多设施损坏或个别处出现中等或严重的缺陷，结构状况总体较差</w:t>
            </w:r>
          </w:p>
        </w:tc>
        <w:tc>
          <w:tcPr>
            <w:tcW w:w="2020" w:type="dxa"/>
            <w:vAlign w:val="center"/>
          </w:tcPr>
          <w:p w14:paraId="02B5BEE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大部分设施已损坏或个别处出现重大缺陷，结构状况总体很差</w:t>
            </w:r>
          </w:p>
        </w:tc>
      </w:tr>
      <w:tr w14:paraId="1FE5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252" w:type="dxa"/>
            <w:vAlign w:val="center"/>
          </w:tcPr>
          <w:p w14:paraId="6A7E335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修复建议</w:t>
            </w:r>
          </w:p>
        </w:tc>
        <w:tc>
          <w:tcPr>
            <w:tcW w:w="1710" w:type="dxa"/>
            <w:vAlign w:val="center"/>
          </w:tcPr>
          <w:p w14:paraId="0007131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可不修复或局部修复</w:t>
            </w:r>
          </w:p>
        </w:tc>
        <w:tc>
          <w:tcPr>
            <w:tcW w:w="3540" w:type="dxa"/>
            <w:vAlign w:val="center"/>
          </w:tcPr>
          <w:p w14:paraId="1B0503D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局部或整体修复，局部修复时，对存在渗漏或导致渗漏的二级及以上结构缺陷，必须进行修复</w:t>
            </w:r>
          </w:p>
        </w:tc>
        <w:tc>
          <w:tcPr>
            <w:tcW w:w="2020" w:type="dxa"/>
            <w:vAlign w:val="center"/>
          </w:tcPr>
          <w:p w14:paraId="4A836415">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紧急修复或翻新</w:t>
            </w:r>
          </w:p>
        </w:tc>
      </w:tr>
    </w:tbl>
    <w:p w14:paraId="72EB5C01">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表4.6-2  结构性缺陷等级权重</w:t>
      </w:r>
    </w:p>
    <w:tbl>
      <w:tblPr>
        <w:tblStyle w:val="27"/>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044"/>
        <w:gridCol w:w="1202"/>
        <w:gridCol w:w="1253"/>
        <w:gridCol w:w="3062"/>
      </w:tblGrid>
      <w:tr w14:paraId="095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restart"/>
            <w:vAlign w:val="center"/>
          </w:tcPr>
          <w:p w14:paraId="7D491B0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缺陷代码、名称</w:t>
            </w:r>
          </w:p>
        </w:tc>
        <w:tc>
          <w:tcPr>
            <w:tcW w:w="3499" w:type="dxa"/>
            <w:gridSpan w:val="3"/>
            <w:vAlign w:val="center"/>
          </w:tcPr>
          <w:p w14:paraId="608F9A6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缺陷等级及权重Pi</w:t>
            </w:r>
          </w:p>
        </w:tc>
        <w:tc>
          <w:tcPr>
            <w:tcW w:w="3062" w:type="dxa"/>
            <w:vMerge w:val="restart"/>
            <w:vAlign w:val="center"/>
          </w:tcPr>
          <w:p w14:paraId="7CC353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计量单位</w:t>
            </w:r>
          </w:p>
        </w:tc>
      </w:tr>
      <w:tr w14:paraId="5782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Merge w:val="continue"/>
            <w:vAlign w:val="center"/>
          </w:tcPr>
          <w:p w14:paraId="5D599FD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44" w:type="dxa"/>
            <w:vAlign w:val="center"/>
          </w:tcPr>
          <w:p w14:paraId="3C3D6B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2" w:type="dxa"/>
            <w:vAlign w:val="center"/>
          </w:tcPr>
          <w:p w14:paraId="6E42422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3" w:type="dxa"/>
            <w:vAlign w:val="center"/>
          </w:tcPr>
          <w:p w14:paraId="2FEDBA2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2" w:type="dxa"/>
            <w:vMerge w:val="continue"/>
            <w:vAlign w:val="center"/>
          </w:tcPr>
          <w:p w14:paraId="3BABED2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5C4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216089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PL破裂</w:t>
            </w:r>
          </w:p>
        </w:tc>
        <w:tc>
          <w:tcPr>
            <w:tcW w:w="1044" w:type="dxa"/>
            <w:vAlign w:val="center"/>
          </w:tcPr>
          <w:p w14:paraId="328D8AF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0.40</w:t>
            </w:r>
          </w:p>
        </w:tc>
        <w:tc>
          <w:tcPr>
            <w:tcW w:w="1202" w:type="dxa"/>
            <w:vAlign w:val="center"/>
          </w:tcPr>
          <w:p w14:paraId="452C5F9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253" w:type="dxa"/>
            <w:vAlign w:val="center"/>
          </w:tcPr>
          <w:p w14:paraId="746F378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3062" w:type="dxa"/>
            <w:vAlign w:val="center"/>
          </w:tcPr>
          <w:p w14:paraId="5FC0D1A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个（环向） 或米（纵向）</w:t>
            </w:r>
          </w:p>
        </w:tc>
      </w:tr>
      <w:tr w14:paraId="2A05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58F1608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BX变形</w:t>
            </w:r>
          </w:p>
        </w:tc>
        <w:tc>
          <w:tcPr>
            <w:tcW w:w="1044" w:type="dxa"/>
            <w:vAlign w:val="center"/>
          </w:tcPr>
          <w:p w14:paraId="4121CE9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w:t>
            </w:r>
          </w:p>
        </w:tc>
        <w:tc>
          <w:tcPr>
            <w:tcW w:w="1202" w:type="dxa"/>
            <w:vAlign w:val="center"/>
          </w:tcPr>
          <w:p w14:paraId="5D014C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w:t>
            </w:r>
          </w:p>
        </w:tc>
        <w:tc>
          <w:tcPr>
            <w:tcW w:w="1253" w:type="dxa"/>
            <w:vAlign w:val="center"/>
          </w:tcPr>
          <w:p w14:paraId="0703400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3062" w:type="dxa"/>
            <w:vAlign w:val="center"/>
          </w:tcPr>
          <w:p w14:paraId="6D475C8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个（环向） 或米（纵向）</w:t>
            </w:r>
          </w:p>
        </w:tc>
      </w:tr>
      <w:tr w14:paraId="7D5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3209BE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DW错位</w:t>
            </w:r>
          </w:p>
        </w:tc>
        <w:tc>
          <w:tcPr>
            <w:tcW w:w="1044" w:type="dxa"/>
            <w:vAlign w:val="center"/>
          </w:tcPr>
          <w:p w14:paraId="5E1409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02" w:type="dxa"/>
            <w:vAlign w:val="center"/>
          </w:tcPr>
          <w:p w14:paraId="0C145A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53" w:type="dxa"/>
            <w:vAlign w:val="center"/>
          </w:tcPr>
          <w:p w14:paraId="656D20A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062" w:type="dxa"/>
            <w:vAlign w:val="center"/>
          </w:tcPr>
          <w:p w14:paraId="39ECE65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6408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3E86EC9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TJ脱节</w:t>
            </w:r>
          </w:p>
        </w:tc>
        <w:tc>
          <w:tcPr>
            <w:tcW w:w="1044" w:type="dxa"/>
            <w:vAlign w:val="center"/>
          </w:tcPr>
          <w:p w14:paraId="36E277E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0.30</w:t>
            </w:r>
          </w:p>
        </w:tc>
        <w:tc>
          <w:tcPr>
            <w:tcW w:w="1202" w:type="dxa"/>
            <w:vAlign w:val="center"/>
          </w:tcPr>
          <w:p w14:paraId="1102F66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253" w:type="dxa"/>
            <w:vAlign w:val="center"/>
          </w:tcPr>
          <w:p w14:paraId="151B062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3062" w:type="dxa"/>
            <w:vAlign w:val="center"/>
          </w:tcPr>
          <w:p w14:paraId="78A9940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146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5F69FFD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SL渗漏</w:t>
            </w:r>
          </w:p>
        </w:tc>
        <w:tc>
          <w:tcPr>
            <w:tcW w:w="1044" w:type="dxa"/>
            <w:vAlign w:val="center"/>
          </w:tcPr>
          <w:p w14:paraId="1595FB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0.30</w:t>
            </w:r>
          </w:p>
        </w:tc>
        <w:tc>
          <w:tcPr>
            <w:tcW w:w="1202" w:type="dxa"/>
            <w:vAlign w:val="center"/>
          </w:tcPr>
          <w:p w14:paraId="2DAF861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253" w:type="dxa"/>
            <w:vAlign w:val="center"/>
          </w:tcPr>
          <w:p w14:paraId="3A4ACA6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3062" w:type="dxa"/>
            <w:vAlign w:val="center"/>
          </w:tcPr>
          <w:p w14:paraId="2331A16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个或米</w:t>
            </w:r>
          </w:p>
        </w:tc>
      </w:tr>
      <w:tr w14:paraId="6063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12C0135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FS腐蚀</w:t>
            </w:r>
          </w:p>
        </w:tc>
        <w:tc>
          <w:tcPr>
            <w:tcW w:w="1044" w:type="dxa"/>
            <w:vAlign w:val="center"/>
          </w:tcPr>
          <w:p w14:paraId="0437B2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02" w:type="dxa"/>
            <w:vAlign w:val="center"/>
          </w:tcPr>
          <w:p w14:paraId="1CD871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w:t>
            </w:r>
          </w:p>
        </w:tc>
        <w:tc>
          <w:tcPr>
            <w:tcW w:w="1253" w:type="dxa"/>
            <w:vAlign w:val="center"/>
          </w:tcPr>
          <w:p w14:paraId="109201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062" w:type="dxa"/>
            <w:vAlign w:val="center"/>
          </w:tcPr>
          <w:p w14:paraId="37BA882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r>
      <w:tr w14:paraId="70E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231BF0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JQ胶圈脱落</w:t>
            </w:r>
          </w:p>
        </w:tc>
        <w:tc>
          <w:tcPr>
            <w:tcW w:w="1044" w:type="dxa"/>
            <w:vAlign w:val="center"/>
          </w:tcPr>
          <w:p w14:paraId="7F01B57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w:t>
            </w:r>
          </w:p>
        </w:tc>
        <w:tc>
          <w:tcPr>
            <w:tcW w:w="1202" w:type="dxa"/>
            <w:vAlign w:val="center"/>
          </w:tcPr>
          <w:p w14:paraId="710661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w:t>
            </w:r>
          </w:p>
        </w:tc>
        <w:tc>
          <w:tcPr>
            <w:tcW w:w="1253" w:type="dxa"/>
            <w:vAlign w:val="center"/>
          </w:tcPr>
          <w:p w14:paraId="7ADB68C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3062" w:type="dxa"/>
            <w:vAlign w:val="center"/>
          </w:tcPr>
          <w:p w14:paraId="004274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072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57EE791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AJ支管暗接</w:t>
            </w:r>
          </w:p>
        </w:tc>
        <w:tc>
          <w:tcPr>
            <w:tcW w:w="1044" w:type="dxa"/>
            <w:vAlign w:val="center"/>
          </w:tcPr>
          <w:p w14:paraId="43B72B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02" w:type="dxa"/>
            <w:vAlign w:val="center"/>
          </w:tcPr>
          <w:p w14:paraId="39C264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253" w:type="dxa"/>
            <w:vAlign w:val="center"/>
          </w:tcPr>
          <w:p w14:paraId="5D881A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062" w:type="dxa"/>
            <w:vAlign w:val="center"/>
          </w:tcPr>
          <w:p w14:paraId="4E75153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76A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50" w:type="dxa"/>
            <w:vAlign w:val="center"/>
          </w:tcPr>
          <w:p w14:paraId="1AB9FE8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QR异物侵入</w:t>
            </w:r>
          </w:p>
        </w:tc>
        <w:tc>
          <w:tcPr>
            <w:tcW w:w="1044" w:type="dxa"/>
            <w:vAlign w:val="center"/>
          </w:tcPr>
          <w:p w14:paraId="2B5708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02" w:type="dxa"/>
            <w:vAlign w:val="center"/>
          </w:tcPr>
          <w:p w14:paraId="308711D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253" w:type="dxa"/>
            <w:vAlign w:val="center"/>
          </w:tcPr>
          <w:p w14:paraId="3A4BB55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062" w:type="dxa"/>
            <w:vAlign w:val="center"/>
          </w:tcPr>
          <w:p w14:paraId="31D143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bl>
    <w:p w14:paraId="20CAC51D">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表4.6-3 地区重要性参数K</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0517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6B4F75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K值</w:t>
            </w:r>
          </w:p>
        </w:tc>
        <w:tc>
          <w:tcPr>
            <w:tcW w:w="6883" w:type="dxa"/>
            <w:vAlign w:val="center"/>
          </w:tcPr>
          <w:p w14:paraId="4ADA1A7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w:t>
            </w:r>
          </w:p>
        </w:tc>
      </w:tr>
      <w:tr w14:paraId="3D6E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02EDAFE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883" w:type="dxa"/>
            <w:vAlign w:val="center"/>
          </w:tcPr>
          <w:p w14:paraId="7D533F6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中心商业及旅游区域</w:t>
            </w:r>
          </w:p>
        </w:tc>
      </w:tr>
      <w:tr w14:paraId="281B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48CDB5C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883" w:type="dxa"/>
            <w:vAlign w:val="center"/>
          </w:tcPr>
          <w:p w14:paraId="5D72632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交通干道和其它商业区域</w:t>
            </w:r>
          </w:p>
        </w:tc>
      </w:tr>
      <w:tr w14:paraId="77A9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03AF778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3" w:type="dxa"/>
            <w:vAlign w:val="center"/>
          </w:tcPr>
          <w:p w14:paraId="2171293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其它行车道路</w:t>
            </w:r>
          </w:p>
        </w:tc>
      </w:tr>
      <w:tr w14:paraId="6392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Align w:val="center"/>
          </w:tcPr>
          <w:p w14:paraId="42D4144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6883" w:type="dxa"/>
            <w:vAlign w:val="center"/>
          </w:tcPr>
          <w:p w14:paraId="7D1EF8C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所有其它区域或F﹤4时</w:t>
            </w:r>
          </w:p>
        </w:tc>
      </w:tr>
    </w:tbl>
    <w:p w14:paraId="3C28690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表4.6-4  管道重要性参数E</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14:paraId="1290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F0537C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E值</w:t>
            </w:r>
          </w:p>
        </w:tc>
        <w:tc>
          <w:tcPr>
            <w:tcW w:w="6883" w:type="dxa"/>
            <w:vAlign w:val="center"/>
          </w:tcPr>
          <w:p w14:paraId="0FDFBF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w:t>
            </w:r>
          </w:p>
        </w:tc>
      </w:tr>
      <w:tr w14:paraId="36BC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100AD2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883" w:type="dxa"/>
            <w:vAlign w:val="center"/>
          </w:tcPr>
          <w:p w14:paraId="5003568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管道直径 &gt;1500mm</w:t>
            </w:r>
          </w:p>
        </w:tc>
      </w:tr>
      <w:tr w14:paraId="3C06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537A72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883" w:type="dxa"/>
            <w:vAlign w:val="center"/>
          </w:tcPr>
          <w:p w14:paraId="4CBEF1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管道直径在1000mm≤1500mm之间</w:t>
            </w:r>
          </w:p>
        </w:tc>
      </w:tr>
      <w:tr w14:paraId="3D69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06F959D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3" w:type="dxa"/>
            <w:vAlign w:val="center"/>
          </w:tcPr>
          <w:p w14:paraId="3E660D4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管道直径在600mm≤1000mm之间</w:t>
            </w:r>
          </w:p>
        </w:tc>
      </w:tr>
      <w:tr w14:paraId="4314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56CED6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6883" w:type="dxa"/>
            <w:vAlign w:val="center"/>
          </w:tcPr>
          <w:p w14:paraId="34BBE01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管道直径＜600mm或F﹤4</w:t>
            </w:r>
          </w:p>
        </w:tc>
      </w:tr>
    </w:tbl>
    <w:p w14:paraId="7192F88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表4.6-5  管道周围的土质影响参数T</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5"/>
        <w:gridCol w:w="2765"/>
        <w:gridCol w:w="2766"/>
      </w:tblGrid>
      <w:tr w14:paraId="6B6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4288E9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土质</w:t>
            </w:r>
          </w:p>
        </w:tc>
        <w:tc>
          <w:tcPr>
            <w:tcW w:w="2765" w:type="dxa"/>
            <w:vAlign w:val="center"/>
          </w:tcPr>
          <w:p w14:paraId="06C72D3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一般土层或F=0</w:t>
            </w:r>
          </w:p>
        </w:tc>
        <w:tc>
          <w:tcPr>
            <w:tcW w:w="2766" w:type="dxa"/>
            <w:vAlign w:val="center"/>
          </w:tcPr>
          <w:p w14:paraId="7F2B72C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粉砂层</w:t>
            </w:r>
          </w:p>
        </w:tc>
      </w:tr>
      <w:tr w14:paraId="3230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5" w:type="dxa"/>
            <w:vAlign w:val="center"/>
          </w:tcPr>
          <w:p w14:paraId="69F0B8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T值</w:t>
            </w:r>
          </w:p>
        </w:tc>
        <w:tc>
          <w:tcPr>
            <w:tcW w:w="2765" w:type="dxa"/>
            <w:vAlign w:val="center"/>
          </w:tcPr>
          <w:p w14:paraId="01CA2A5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2766" w:type="dxa"/>
            <w:vAlign w:val="center"/>
          </w:tcPr>
          <w:p w14:paraId="35CFE16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A54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96" w:type="dxa"/>
            <w:gridSpan w:val="3"/>
            <w:vAlign w:val="center"/>
          </w:tcPr>
          <w:p w14:paraId="59B3C72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注：根据已有地质资料或掌握管道周围的土质情况，按本表的规定确定土质影响参数T值</w:t>
            </w:r>
          </w:p>
        </w:tc>
      </w:tr>
    </w:tbl>
    <w:p w14:paraId="557C0048">
      <w:pPr>
        <w:pageBreakBefore w:val="0"/>
        <w:shd w:val="clear"/>
        <w:kinsoku/>
        <w:wordWrap/>
        <w:overflowPunct/>
        <w:topLinePunct w:val="0"/>
        <w:bidi w:val="0"/>
        <w:spacing w:line="360" w:lineRule="auto"/>
        <w:rPr>
          <w:rFonts w:hint="eastAsia" w:ascii="宋体" w:hAnsi="宋体" w:eastAsia="宋体" w:cs="宋体"/>
          <w:color w:val="auto"/>
          <w:sz w:val="21"/>
          <w:szCs w:val="21"/>
          <w:highlight w:val="none"/>
        </w:rPr>
      </w:pPr>
    </w:p>
    <w:p w14:paraId="14B4A4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检查井结构缺陷评估方法可根据检查井井壁破裂、管口连接脱开、井底不完整等情况，参照表4.6-1中“结构状况总体评价”的分类方法进行评估。</w:t>
      </w:r>
    </w:p>
    <w:p w14:paraId="12B32D5A">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4.6.2管道及检查井功能性状况评估</w:t>
      </w:r>
    </w:p>
    <w:p w14:paraId="52EA604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管道存在的功能性缺陷，评估判断管道功能影响程度，并依据评分结果给出管道的维护建议，详见表4.6-6。检查井功能缺陷评估方法目前还没有相应的标准，可参照表4.6-6中“功能状况整体评价”的分类方法进行评估。</w:t>
      </w:r>
    </w:p>
    <w:p w14:paraId="6A84AC90">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表4.6-6　管道功能性状况评定和维护建议</w:t>
      </w:r>
    </w:p>
    <w:tbl>
      <w:tblPr>
        <w:tblStyle w:val="27"/>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2750"/>
        <w:gridCol w:w="2477"/>
        <w:gridCol w:w="2339"/>
      </w:tblGrid>
      <w:tr w14:paraId="6FB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632A66B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维护指数</w:t>
            </w:r>
          </w:p>
        </w:tc>
        <w:tc>
          <w:tcPr>
            <w:tcW w:w="2750" w:type="dxa"/>
            <w:vAlign w:val="center"/>
          </w:tcPr>
          <w:p w14:paraId="0FDED06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MI&lt;4</w:t>
            </w:r>
          </w:p>
        </w:tc>
        <w:tc>
          <w:tcPr>
            <w:tcW w:w="2477" w:type="dxa"/>
            <w:vAlign w:val="center"/>
          </w:tcPr>
          <w:p w14:paraId="1E27D1B2">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4≤MI&lt;1</w:t>
            </w:r>
          </w:p>
        </w:tc>
        <w:tc>
          <w:tcPr>
            <w:tcW w:w="2339" w:type="dxa"/>
            <w:vAlign w:val="center"/>
          </w:tcPr>
          <w:p w14:paraId="429F3C3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MI≥1</w:t>
            </w:r>
          </w:p>
        </w:tc>
      </w:tr>
      <w:tr w14:paraId="606E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191EB02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w:t>
            </w:r>
          </w:p>
        </w:tc>
        <w:tc>
          <w:tcPr>
            <w:tcW w:w="2750" w:type="dxa"/>
            <w:vAlign w:val="center"/>
          </w:tcPr>
          <w:p w14:paraId="1DDCEAE3">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一级</w:t>
            </w:r>
          </w:p>
        </w:tc>
        <w:tc>
          <w:tcPr>
            <w:tcW w:w="2477" w:type="dxa"/>
            <w:vAlign w:val="center"/>
          </w:tcPr>
          <w:p w14:paraId="0E308846">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二级</w:t>
            </w:r>
          </w:p>
        </w:tc>
        <w:tc>
          <w:tcPr>
            <w:tcW w:w="2339" w:type="dxa"/>
            <w:vAlign w:val="center"/>
          </w:tcPr>
          <w:p w14:paraId="4A377EB7">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三级</w:t>
            </w:r>
          </w:p>
        </w:tc>
      </w:tr>
      <w:tr w14:paraId="70F5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9" w:type="dxa"/>
            <w:vAlign w:val="center"/>
          </w:tcPr>
          <w:p w14:paraId="7DB1666D">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功能状况整体评价</w:t>
            </w:r>
          </w:p>
        </w:tc>
        <w:tc>
          <w:tcPr>
            <w:tcW w:w="2750" w:type="dxa"/>
            <w:vAlign w:val="center"/>
          </w:tcPr>
          <w:p w14:paraId="75D40D6C">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无或有少量设施局部超过允许淤积标准，功能状况总体较好</w:t>
            </w:r>
          </w:p>
        </w:tc>
        <w:tc>
          <w:tcPr>
            <w:tcW w:w="2477" w:type="dxa"/>
            <w:vAlign w:val="center"/>
          </w:tcPr>
          <w:p w14:paraId="5D463120">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有较多设施超过允许淤积标准，功能状况总体较差</w:t>
            </w:r>
          </w:p>
        </w:tc>
        <w:tc>
          <w:tcPr>
            <w:tcW w:w="2339" w:type="dxa"/>
            <w:vAlign w:val="center"/>
          </w:tcPr>
          <w:p w14:paraId="6E3E27AF">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大部分设施超过允许淤积标准，功能状况总体很差</w:t>
            </w:r>
          </w:p>
        </w:tc>
      </w:tr>
      <w:tr w14:paraId="5E18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79" w:type="dxa"/>
            <w:vAlign w:val="center"/>
          </w:tcPr>
          <w:p w14:paraId="23A0639B">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维护建议</w:t>
            </w:r>
          </w:p>
        </w:tc>
        <w:tc>
          <w:tcPr>
            <w:tcW w:w="2750" w:type="dxa"/>
            <w:vAlign w:val="center"/>
          </w:tcPr>
          <w:p w14:paraId="664AFE54">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不维护或超标管段维护</w:t>
            </w:r>
          </w:p>
        </w:tc>
        <w:tc>
          <w:tcPr>
            <w:tcW w:w="2477" w:type="dxa"/>
            <w:vAlign w:val="center"/>
          </w:tcPr>
          <w:p w14:paraId="1E45DF6A">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局部或全面维护</w:t>
            </w:r>
          </w:p>
        </w:tc>
        <w:tc>
          <w:tcPr>
            <w:tcW w:w="2339" w:type="dxa"/>
            <w:vAlign w:val="center"/>
          </w:tcPr>
          <w:p w14:paraId="64D8C6AE">
            <w:pPr>
              <w:keepNext w:val="0"/>
              <w:keepLines w:val="0"/>
              <w:pageBreakBefore w:val="0"/>
              <w:widowControl/>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全面维护</w:t>
            </w:r>
          </w:p>
        </w:tc>
      </w:tr>
    </w:tbl>
    <w:p w14:paraId="6424B53F">
      <w:pPr>
        <w:pageBreakBefore w:val="0"/>
        <w:shd w:val="clear"/>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p>
    <w:p w14:paraId="2394E57F">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表4.6-7  功能性缺陷等级权重</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48"/>
        <w:gridCol w:w="1018"/>
        <w:gridCol w:w="1310"/>
        <w:gridCol w:w="3137"/>
      </w:tblGrid>
      <w:tr w14:paraId="5CD4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restart"/>
            <w:vAlign w:val="center"/>
          </w:tcPr>
          <w:p w14:paraId="3358FCA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缺陷代码、名称</w:t>
            </w:r>
          </w:p>
        </w:tc>
        <w:tc>
          <w:tcPr>
            <w:tcW w:w="3676" w:type="dxa"/>
            <w:gridSpan w:val="3"/>
            <w:vAlign w:val="center"/>
          </w:tcPr>
          <w:p w14:paraId="3CD607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缺陷等级及权重</w:t>
            </w:r>
          </w:p>
        </w:tc>
        <w:tc>
          <w:tcPr>
            <w:tcW w:w="3137" w:type="dxa"/>
            <w:vMerge w:val="restart"/>
            <w:vAlign w:val="center"/>
          </w:tcPr>
          <w:p w14:paraId="1089A13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计量单位</w:t>
            </w:r>
          </w:p>
        </w:tc>
      </w:tr>
      <w:tr w14:paraId="45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Merge w:val="continue"/>
            <w:vAlign w:val="center"/>
          </w:tcPr>
          <w:p w14:paraId="24C91C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48" w:type="dxa"/>
            <w:vAlign w:val="center"/>
          </w:tcPr>
          <w:p w14:paraId="61F9620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8" w:type="dxa"/>
            <w:vAlign w:val="center"/>
          </w:tcPr>
          <w:p w14:paraId="3D8B388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0" w:type="dxa"/>
            <w:vAlign w:val="center"/>
          </w:tcPr>
          <w:p w14:paraId="44766F5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37" w:type="dxa"/>
            <w:vMerge w:val="continue"/>
            <w:vAlign w:val="center"/>
          </w:tcPr>
          <w:p w14:paraId="1FF516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1F0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52F8FF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CJ沉积</w:t>
            </w:r>
          </w:p>
        </w:tc>
        <w:tc>
          <w:tcPr>
            <w:tcW w:w="1348" w:type="dxa"/>
            <w:vAlign w:val="center"/>
          </w:tcPr>
          <w:p w14:paraId="034A193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w:t>
            </w:r>
          </w:p>
        </w:tc>
        <w:tc>
          <w:tcPr>
            <w:tcW w:w="1018" w:type="dxa"/>
            <w:vAlign w:val="center"/>
          </w:tcPr>
          <w:p w14:paraId="19D271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2.50</w:t>
            </w:r>
          </w:p>
        </w:tc>
        <w:tc>
          <w:tcPr>
            <w:tcW w:w="1310" w:type="dxa"/>
            <w:vAlign w:val="center"/>
          </w:tcPr>
          <w:p w14:paraId="5662044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3137" w:type="dxa"/>
            <w:vAlign w:val="center"/>
          </w:tcPr>
          <w:p w14:paraId="3A6F0E5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r>
      <w:tr w14:paraId="6D53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1D2E20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JG结垢</w:t>
            </w:r>
          </w:p>
        </w:tc>
        <w:tc>
          <w:tcPr>
            <w:tcW w:w="1348" w:type="dxa"/>
            <w:vAlign w:val="center"/>
          </w:tcPr>
          <w:p w14:paraId="307FB3F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018" w:type="dxa"/>
            <w:vAlign w:val="center"/>
          </w:tcPr>
          <w:p w14:paraId="391BDDA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310" w:type="dxa"/>
            <w:vAlign w:val="center"/>
          </w:tcPr>
          <w:p w14:paraId="2F548DE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137" w:type="dxa"/>
            <w:vAlign w:val="center"/>
          </w:tcPr>
          <w:p w14:paraId="57A048A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个（环向） 或米（纵向）</w:t>
            </w:r>
          </w:p>
        </w:tc>
      </w:tr>
      <w:tr w14:paraId="6084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6723071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ZW障碍物</w:t>
            </w:r>
          </w:p>
        </w:tc>
        <w:tc>
          <w:tcPr>
            <w:tcW w:w="1348" w:type="dxa"/>
            <w:vAlign w:val="center"/>
          </w:tcPr>
          <w:p w14:paraId="04FF26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1018" w:type="dxa"/>
            <w:vAlign w:val="center"/>
          </w:tcPr>
          <w:p w14:paraId="15FE42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310" w:type="dxa"/>
            <w:vAlign w:val="center"/>
          </w:tcPr>
          <w:p w14:paraId="333B6E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3137" w:type="dxa"/>
            <w:vAlign w:val="center"/>
          </w:tcPr>
          <w:p w14:paraId="68193C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4D6B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2B90E2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SG树根</w:t>
            </w:r>
          </w:p>
        </w:tc>
        <w:tc>
          <w:tcPr>
            <w:tcW w:w="1348" w:type="dxa"/>
            <w:vAlign w:val="center"/>
          </w:tcPr>
          <w:p w14:paraId="5FC169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018" w:type="dxa"/>
            <w:vAlign w:val="center"/>
          </w:tcPr>
          <w:p w14:paraId="646209B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310" w:type="dxa"/>
            <w:vAlign w:val="center"/>
          </w:tcPr>
          <w:p w14:paraId="664BC6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3137" w:type="dxa"/>
            <w:vAlign w:val="center"/>
          </w:tcPr>
          <w:p w14:paraId="7B6EF01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2AD3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79E94B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WS洼水</w:t>
            </w:r>
          </w:p>
        </w:tc>
        <w:tc>
          <w:tcPr>
            <w:tcW w:w="1348" w:type="dxa"/>
            <w:vAlign w:val="center"/>
          </w:tcPr>
          <w:p w14:paraId="6EBBF1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1018" w:type="dxa"/>
            <w:vAlign w:val="center"/>
          </w:tcPr>
          <w:p w14:paraId="16458E6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310" w:type="dxa"/>
            <w:vAlign w:val="center"/>
          </w:tcPr>
          <w:p w14:paraId="7EF0671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0.20</w:t>
            </w:r>
          </w:p>
        </w:tc>
        <w:tc>
          <w:tcPr>
            <w:tcW w:w="3137" w:type="dxa"/>
            <w:vAlign w:val="center"/>
          </w:tcPr>
          <w:p w14:paraId="31B507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r>
      <w:tr w14:paraId="4498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23DB27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BT坝头</w:t>
            </w:r>
          </w:p>
        </w:tc>
        <w:tc>
          <w:tcPr>
            <w:tcW w:w="1348" w:type="dxa"/>
            <w:vAlign w:val="center"/>
          </w:tcPr>
          <w:p w14:paraId="431AE5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w:t>
            </w:r>
          </w:p>
        </w:tc>
        <w:tc>
          <w:tcPr>
            <w:tcW w:w="1018" w:type="dxa"/>
            <w:vAlign w:val="center"/>
          </w:tcPr>
          <w:p w14:paraId="6892878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310" w:type="dxa"/>
            <w:vAlign w:val="center"/>
          </w:tcPr>
          <w:p w14:paraId="6990E6C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3137" w:type="dxa"/>
            <w:vAlign w:val="center"/>
          </w:tcPr>
          <w:p w14:paraId="0C3085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14:paraId="4F65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03" w:type="dxa"/>
            <w:vAlign w:val="center"/>
          </w:tcPr>
          <w:p w14:paraId="2E2394B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FZ浮渣</w:t>
            </w:r>
          </w:p>
        </w:tc>
        <w:tc>
          <w:tcPr>
            <w:tcW w:w="3676" w:type="dxa"/>
            <w:gridSpan w:val="3"/>
            <w:vAlign w:val="center"/>
          </w:tcPr>
          <w:p w14:paraId="414B790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不参与MI 评估计算</w:t>
            </w:r>
          </w:p>
        </w:tc>
        <w:tc>
          <w:tcPr>
            <w:tcW w:w="3137" w:type="dxa"/>
            <w:vAlign w:val="center"/>
          </w:tcPr>
          <w:p w14:paraId="075A7F4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r>
    </w:tbl>
    <w:p w14:paraId="02A2365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0284FD58">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.7 地下水等外来水入渗调查</w:t>
      </w:r>
    </w:p>
    <w:p w14:paraId="62E2192C">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.7.1调查目的</w:t>
      </w:r>
    </w:p>
    <w:p w14:paraId="295C42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地下水等外来水入渗调查主要针对分流制污水管道和合流制管道，通过调查查清地下水等外来水入渗情况。</w:t>
      </w:r>
    </w:p>
    <w:p w14:paraId="1D15E464">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.7.2排水区域地下水入渗量调查</w:t>
      </w:r>
    </w:p>
    <w:p w14:paraId="786E068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排水区域污水管道和合流制管道地下水入渗量调查的方法可采用夜间最小流量法、用水量折算法、节点流量平衡法。</w:t>
      </w:r>
    </w:p>
    <w:p w14:paraId="64631103">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.7.3排水管段地下水入渗量调查</w:t>
      </w:r>
    </w:p>
    <w:p w14:paraId="17D2CE5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对于沿水体敷设的截流管道应进行排水管段地下水入渗量调查可采用有：容积测量法、抽水计量法。</w:t>
      </w:r>
    </w:p>
    <w:p w14:paraId="161A75BC">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.8 污水外渗调查</w:t>
      </w:r>
    </w:p>
    <w:p w14:paraId="27B7F86E">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.8.1调查目的</w:t>
      </w:r>
    </w:p>
    <w:p w14:paraId="00477DE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污水外渗调查主要针对污水管道和合流制管道，通过调查查清污水外渗的情况。</w:t>
      </w:r>
    </w:p>
    <w:p w14:paraId="0278C2D0">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.8.2调查方法</w:t>
      </w:r>
    </w:p>
    <w:p w14:paraId="273BE4C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污水管道外渗调查可采用间接调查的方法如闭水试验法、闭气试验法等。</w:t>
      </w:r>
    </w:p>
    <w:p w14:paraId="52DDA20D">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.9 成果编制</w:t>
      </w:r>
    </w:p>
    <w:p w14:paraId="748C22B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调查成果由调查图纸、调查记录表及调查报告组成。</w:t>
      </w:r>
    </w:p>
    <w:p w14:paraId="3B7C8FD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.9.1 调查图纸</w:t>
      </w:r>
    </w:p>
    <w:p w14:paraId="7FA59EB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采用电子图纸和纸质相结合的方式，调查图纸应反映排水管道及检查井结构性缺陷和功能性缺陷的类型、位置、数量和状况；调查成果应使用国家2000坐标系、1325国家高程基准；调查成果底图比例尺不应小于1:1000，宜采用1:500。</w:t>
      </w:r>
    </w:p>
    <w:p w14:paraId="247556A7">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.9.2 调查记录表</w:t>
      </w:r>
    </w:p>
    <w:p w14:paraId="699A302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对排水管道和检查井的结构性缺陷和功能性缺陷进行检测和评估，形成评估记录表，详见表4.9-1和表4.9-2。</w:t>
      </w:r>
    </w:p>
    <w:p w14:paraId="01397A51">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表4.9-1排水管道结构性缺陷和功能性缺陷调查记录表</w:t>
      </w:r>
    </w:p>
    <w:p w14:paraId="3059140F">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调查者: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填表时间：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bl>
      <w:tblPr>
        <w:tblStyle w:val="27"/>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5"/>
        <w:gridCol w:w="469"/>
        <w:gridCol w:w="859"/>
        <w:gridCol w:w="1080"/>
        <w:gridCol w:w="1291"/>
        <w:gridCol w:w="1275"/>
        <w:gridCol w:w="919"/>
        <w:gridCol w:w="975"/>
        <w:gridCol w:w="863"/>
        <w:gridCol w:w="993"/>
      </w:tblGrid>
      <w:tr w14:paraId="192CA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3523378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调查区域</w:t>
            </w:r>
          </w:p>
        </w:tc>
        <w:tc>
          <w:tcPr>
            <w:tcW w:w="469" w:type="dxa"/>
            <w:vAlign w:val="center"/>
          </w:tcPr>
          <w:p w14:paraId="2491770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序号</w:t>
            </w:r>
          </w:p>
        </w:tc>
        <w:tc>
          <w:tcPr>
            <w:tcW w:w="859" w:type="dxa"/>
            <w:vAlign w:val="center"/>
          </w:tcPr>
          <w:p w14:paraId="2C2C4968">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管道编号</w:t>
            </w:r>
          </w:p>
        </w:tc>
        <w:tc>
          <w:tcPr>
            <w:tcW w:w="1080" w:type="dxa"/>
            <w:vAlign w:val="center"/>
          </w:tcPr>
          <w:p w14:paraId="33A8462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调查时间</w:t>
            </w:r>
          </w:p>
        </w:tc>
        <w:tc>
          <w:tcPr>
            <w:tcW w:w="1291" w:type="dxa"/>
            <w:vAlign w:val="center"/>
          </w:tcPr>
          <w:p w14:paraId="57FA1D6E">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管道起点坐标</w:t>
            </w:r>
          </w:p>
        </w:tc>
        <w:tc>
          <w:tcPr>
            <w:tcW w:w="1275" w:type="dxa"/>
            <w:vAlign w:val="center"/>
          </w:tcPr>
          <w:p w14:paraId="7D288955">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管道终点坐标</w:t>
            </w:r>
          </w:p>
        </w:tc>
        <w:tc>
          <w:tcPr>
            <w:tcW w:w="919" w:type="dxa"/>
            <w:vAlign w:val="center"/>
          </w:tcPr>
          <w:p w14:paraId="3F33DD5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缺陷类型</w:t>
            </w:r>
          </w:p>
        </w:tc>
        <w:tc>
          <w:tcPr>
            <w:tcW w:w="975" w:type="dxa"/>
            <w:vAlign w:val="center"/>
          </w:tcPr>
          <w:p w14:paraId="7633061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缺陷等级</w:t>
            </w:r>
          </w:p>
        </w:tc>
        <w:tc>
          <w:tcPr>
            <w:tcW w:w="863" w:type="dxa"/>
            <w:vAlign w:val="center"/>
          </w:tcPr>
          <w:p w14:paraId="5D7C8CA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维护建议</w:t>
            </w:r>
          </w:p>
        </w:tc>
        <w:tc>
          <w:tcPr>
            <w:tcW w:w="993" w:type="dxa"/>
            <w:vAlign w:val="center"/>
          </w:tcPr>
          <w:p w14:paraId="5EFCADA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照片编号</w:t>
            </w:r>
          </w:p>
        </w:tc>
      </w:tr>
      <w:tr w14:paraId="77FBC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588AC1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5BFF8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9" w:type="dxa"/>
            <w:vAlign w:val="center"/>
          </w:tcPr>
          <w:p w14:paraId="7C1D7A4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0FED02C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3B073F6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089E83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3E03790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1FA9558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3" w:type="dxa"/>
            <w:vAlign w:val="center"/>
          </w:tcPr>
          <w:p w14:paraId="42B8F7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93" w:type="dxa"/>
            <w:vAlign w:val="center"/>
          </w:tcPr>
          <w:p w14:paraId="01BAC1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AA69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3C746DD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64E8D8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9" w:type="dxa"/>
            <w:vAlign w:val="center"/>
          </w:tcPr>
          <w:p w14:paraId="5F88FF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764B4F6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73DD541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6A3D77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378B9D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727ADEE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3" w:type="dxa"/>
            <w:vAlign w:val="center"/>
          </w:tcPr>
          <w:p w14:paraId="40E40EB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93" w:type="dxa"/>
            <w:vAlign w:val="center"/>
          </w:tcPr>
          <w:p w14:paraId="5FD4E0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833C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6ED790E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219F65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9" w:type="dxa"/>
            <w:vAlign w:val="center"/>
          </w:tcPr>
          <w:p w14:paraId="059DD99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4DCAFDF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1C9281E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680EF51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360A2B5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04BEEF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3" w:type="dxa"/>
            <w:vAlign w:val="center"/>
          </w:tcPr>
          <w:p w14:paraId="5BD19AA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93" w:type="dxa"/>
            <w:vAlign w:val="center"/>
          </w:tcPr>
          <w:p w14:paraId="5B6E893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B1AB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65" w:type="dxa"/>
            <w:vAlign w:val="center"/>
          </w:tcPr>
          <w:p w14:paraId="1A37C81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9" w:type="dxa"/>
            <w:vAlign w:val="center"/>
          </w:tcPr>
          <w:p w14:paraId="73AE0AD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9" w:type="dxa"/>
            <w:vAlign w:val="center"/>
          </w:tcPr>
          <w:p w14:paraId="2567ACB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7D5CD5D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239B98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628BD7B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628CC69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7125C22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3" w:type="dxa"/>
            <w:vAlign w:val="center"/>
          </w:tcPr>
          <w:p w14:paraId="132C0D6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93" w:type="dxa"/>
            <w:vAlign w:val="center"/>
          </w:tcPr>
          <w:p w14:paraId="03B29AD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09DFBB3">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p w14:paraId="61E1575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表4.9-2 检查井的结构性缺陷和功能性缺陷调查记录表</w:t>
      </w:r>
    </w:p>
    <w:p w14:paraId="1F9EBFB4">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调查者: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填表时间：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bl>
      <w:tblPr>
        <w:tblStyle w:val="27"/>
        <w:tblW w:w="96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50"/>
        <w:gridCol w:w="563"/>
        <w:gridCol w:w="1199"/>
        <w:gridCol w:w="1080"/>
        <w:gridCol w:w="1291"/>
        <w:gridCol w:w="1275"/>
        <w:gridCol w:w="919"/>
        <w:gridCol w:w="975"/>
        <w:gridCol w:w="1037"/>
      </w:tblGrid>
      <w:tr w14:paraId="0D5C8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28E23B3C">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调查区域</w:t>
            </w:r>
          </w:p>
        </w:tc>
        <w:tc>
          <w:tcPr>
            <w:tcW w:w="563" w:type="dxa"/>
            <w:vAlign w:val="center"/>
          </w:tcPr>
          <w:p w14:paraId="029976D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99" w:type="dxa"/>
            <w:vAlign w:val="center"/>
          </w:tcPr>
          <w:p w14:paraId="536AD097">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检查井编号</w:t>
            </w:r>
          </w:p>
        </w:tc>
        <w:tc>
          <w:tcPr>
            <w:tcW w:w="1080" w:type="dxa"/>
            <w:vAlign w:val="center"/>
          </w:tcPr>
          <w:p w14:paraId="4974D4EB">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调查时间</w:t>
            </w:r>
          </w:p>
        </w:tc>
        <w:tc>
          <w:tcPr>
            <w:tcW w:w="1291" w:type="dxa"/>
            <w:vAlign w:val="center"/>
          </w:tcPr>
          <w:p w14:paraId="2F56C7D4">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检查井坐标</w:t>
            </w:r>
          </w:p>
        </w:tc>
        <w:tc>
          <w:tcPr>
            <w:tcW w:w="1275" w:type="dxa"/>
            <w:vAlign w:val="center"/>
          </w:tcPr>
          <w:p w14:paraId="620333E2">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缺陷类型</w:t>
            </w:r>
          </w:p>
        </w:tc>
        <w:tc>
          <w:tcPr>
            <w:tcW w:w="919" w:type="dxa"/>
            <w:vAlign w:val="center"/>
          </w:tcPr>
          <w:p w14:paraId="74E2E3E6">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缺陷等级</w:t>
            </w:r>
          </w:p>
        </w:tc>
        <w:tc>
          <w:tcPr>
            <w:tcW w:w="975" w:type="dxa"/>
            <w:vAlign w:val="center"/>
          </w:tcPr>
          <w:p w14:paraId="284E674D">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维护建议</w:t>
            </w:r>
          </w:p>
        </w:tc>
        <w:tc>
          <w:tcPr>
            <w:tcW w:w="1037" w:type="dxa"/>
            <w:vAlign w:val="center"/>
          </w:tcPr>
          <w:p w14:paraId="2AAFF913">
            <w:pPr>
              <w:keepNext w:val="0"/>
              <w:keepLines w:val="0"/>
              <w:pageBreakBefore w:val="0"/>
              <w:widowControl/>
              <w:suppressLineNumbers w:val="0"/>
              <w:shd w:val="clear"/>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照片编号</w:t>
            </w:r>
          </w:p>
        </w:tc>
      </w:tr>
      <w:tr w14:paraId="33F4E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4FD804C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3" w:type="dxa"/>
            <w:vAlign w:val="center"/>
          </w:tcPr>
          <w:p w14:paraId="314BF19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99" w:type="dxa"/>
            <w:vAlign w:val="center"/>
          </w:tcPr>
          <w:p w14:paraId="70BFBE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5E43949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6501EA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45F9D9E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0959CD2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33B8DDD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37" w:type="dxa"/>
            <w:vAlign w:val="center"/>
          </w:tcPr>
          <w:p w14:paraId="5DF1C7B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B1EA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070822F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3" w:type="dxa"/>
            <w:vAlign w:val="center"/>
          </w:tcPr>
          <w:p w14:paraId="3F357E4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99" w:type="dxa"/>
            <w:vAlign w:val="center"/>
          </w:tcPr>
          <w:p w14:paraId="06AC6F7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0EB78AC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5DB9E5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607CAE7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79EC165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77DD53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37" w:type="dxa"/>
            <w:vAlign w:val="center"/>
          </w:tcPr>
          <w:p w14:paraId="51259F7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C24F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43F4877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3" w:type="dxa"/>
            <w:vAlign w:val="center"/>
          </w:tcPr>
          <w:p w14:paraId="3E3148B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99" w:type="dxa"/>
            <w:vAlign w:val="center"/>
          </w:tcPr>
          <w:p w14:paraId="0E8F801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6D21651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746A524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2FEE515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2BFD17F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636FD7B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37" w:type="dxa"/>
            <w:vAlign w:val="center"/>
          </w:tcPr>
          <w:p w14:paraId="73C64BB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419B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350" w:type="dxa"/>
            <w:vAlign w:val="center"/>
          </w:tcPr>
          <w:p w14:paraId="7C6E943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3" w:type="dxa"/>
            <w:vAlign w:val="center"/>
          </w:tcPr>
          <w:p w14:paraId="6FF8895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99" w:type="dxa"/>
            <w:vAlign w:val="center"/>
          </w:tcPr>
          <w:p w14:paraId="4A34564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0" w:type="dxa"/>
            <w:vAlign w:val="center"/>
          </w:tcPr>
          <w:p w14:paraId="33A5BD73">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91" w:type="dxa"/>
            <w:vAlign w:val="center"/>
          </w:tcPr>
          <w:p w14:paraId="071A19A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5" w:type="dxa"/>
            <w:vAlign w:val="center"/>
          </w:tcPr>
          <w:p w14:paraId="4DB2FEE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9" w:type="dxa"/>
            <w:vAlign w:val="center"/>
          </w:tcPr>
          <w:p w14:paraId="7EFDC45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75" w:type="dxa"/>
            <w:vAlign w:val="center"/>
          </w:tcPr>
          <w:p w14:paraId="2B73390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37" w:type="dxa"/>
            <w:vAlign w:val="center"/>
          </w:tcPr>
          <w:p w14:paraId="5011604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4CF5E5E">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p w14:paraId="6E8350F9">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.9.3 调查报告</w:t>
      </w:r>
    </w:p>
    <w:p w14:paraId="438ADC6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报告包括排水管道和检查井缺陷检测和评估的项目背景、评估范围、调查时段、调查方法及调查成果。调查成果要能够反映排水管道和检查井结构性缺陷和功能性缺陷的类型、位置、数量和状况等，以及地下水渗入、污水外渗情况等问题，并分类提出治理对策。</w:t>
      </w:r>
    </w:p>
    <w:p w14:paraId="28CC0325">
      <w:pPr>
        <w:pStyle w:val="3"/>
        <w:pageBreakBefore w:val="0"/>
        <w:shd w:val="clear"/>
        <w:kinsoku/>
        <w:wordWrap/>
        <w:overflowPunct/>
        <w:topLinePunct w:val="0"/>
        <w:bidi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、雨污混接调查与评估</w:t>
      </w:r>
    </w:p>
    <w:p w14:paraId="570F222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雨污混接调查与评估内容应包括混接位置、混接流量、混接水质、污染源，并对调查结果进行分析和判断，得出雨污混接程度的评估结论。</w:t>
      </w:r>
    </w:p>
    <w:p w14:paraId="5620DA7A">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.1 调查目的</w:t>
      </w:r>
    </w:p>
    <w:p w14:paraId="0A74C45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查清雨水、污水管道非法连接的情况。主要包括：城镇污水管道接入城镇雨水管道、城镇雨水管道接入城镇污水管道、城镇合流管道接入城镇雨水管道、小区等内部排水系统雨水管道接入城镇污水管道、小区等内部排水系统污水管道接入城镇雨水管道、小区等内部排水系统合流管道接入城镇雨水管道、单一排水户污水管接入城镇雨水管道等。</w:t>
      </w:r>
    </w:p>
    <w:p w14:paraId="72FA2BB4">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.2 调查程序</w:t>
      </w:r>
    </w:p>
    <w:p w14:paraId="5BBE297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调查程序应按照以下步骤：收集资料，现场踏勘，混接预判，编写调查技术设计文本，现场调查，编写调查报告书，提交调查成果。</w:t>
      </w:r>
    </w:p>
    <w:p w14:paraId="69572D31">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.2.1 收集资料</w:t>
      </w:r>
    </w:p>
    <w:p w14:paraId="544FE71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收集资料宜包括下列内容：</w:t>
      </w:r>
    </w:p>
    <w:p w14:paraId="103790D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1．已有的排水管线图、地下管线调查成果、排水系统GIS；</w:t>
      </w:r>
    </w:p>
    <w:p w14:paraId="0C5BE80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2．管道的竣工资料；</w:t>
      </w:r>
    </w:p>
    <w:p w14:paraId="79130D7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3．已有的管道检测资料；</w:t>
      </w:r>
    </w:p>
    <w:p w14:paraId="4F44B2D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4．调查区域的用水量；</w:t>
      </w:r>
    </w:p>
    <w:p w14:paraId="1424F45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5．泵站的运行数据；</w:t>
      </w:r>
    </w:p>
    <w:p w14:paraId="721E3A7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6．调查区域排水户的接管信息；</w:t>
      </w:r>
    </w:p>
    <w:p w14:paraId="7D735E1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7．其他相关资料。</w:t>
      </w:r>
    </w:p>
    <w:p w14:paraId="479C11DF">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.2.2 现场踏勘</w:t>
      </w:r>
    </w:p>
    <w:p w14:paraId="4415802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现场踏勘宜包括下列内容：</w:t>
      </w:r>
    </w:p>
    <w:p w14:paraId="293F327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1．察看调查区域的地物、地貌、交通和排水管道分布情况；</w:t>
      </w:r>
    </w:p>
    <w:p w14:paraId="792122C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2．察看排水管道的水位、淤积、水流等情况；</w:t>
      </w:r>
    </w:p>
    <w:p w14:paraId="72FC0D9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3．核对已有管线资料的走向、规格和管道属性等要素。</w:t>
      </w:r>
    </w:p>
    <w:p w14:paraId="703D533A">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.2.3 雨污混接预判</w:t>
      </w:r>
    </w:p>
    <w:p w14:paraId="5852C3C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分流制排水系统中，有下列现象之一的，可预判为调查区域内存在雨污混接可能性：</w:t>
      </w:r>
    </w:p>
    <w:p w14:paraId="02CD9D9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1．持续三个旱天后，雨水管道内有水流动；</w:t>
      </w:r>
    </w:p>
    <w:p w14:paraId="71A5FBA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2．持续三个旱天后，雨水管排放口有污水流出；</w:t>
      </w:r>
    </w:p>
    <w:p w14:paraId="01ADAAD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3．旱天时，雨水管道COD</w:t>
      </w:r>
      <w:r>
        <w:rPr>
          <w:rFonts w:hint="eastAsia" w:ascii="宋体" w:hAnsi="宋体" w:eastAsia="宋体" w:cs="宋体"/>
          <w:color w:val="auto"/>
          <w:sz w:val="21"/>
          <w:szCs w:val="21"/>
          <w:highlight w:val="none"/>
          <w:vertAlign w:val="subscript"/>
        </w:rPr>
        <w:t>Cr</w:t>
      </w:r>
      <w:r>
        <w:rPr>
          <w:rFonts w:hint="eastAsia" w:ascii="宋体" w:hAnsi="宋体" w:eastAsia="宋体" w:cs="宋体"/>
          <w:color w:val="auto"/>
          <w:sz w:val="21"/>
          <w:szCs w:val="21"/>
          <w:highlight w:val="none"/>
        </w:rPr>
        <w:t>浓度下游明显高于上游；</w:t>
      </w:r>
    </w:p>
    <w:p w14:paraId="339C912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4．旱天时，雨水泵站集水井水位超过地下水位高度或造成放江；</w:t>
      </w:r>
    </w:p>
    <w:p w14:paraId="26B9F4E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5．旱天时，在同一时段内，雨水泵站运行时，相邻污水管道水位也会下降；</w:t>
      </w:r>
    </w:p>
    <w:p w14:paraId="7B57C96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6．雨天时，污水井水位比旱天水位明显升高或产生冒溢现象；</w:t>
      </w:r>
    </w:p>
    <w:p w14:paraId="63812D7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7．雨天时，污水泵站集水井水位较高；</w:t>
      </w:r>
    </w:p>
    <w:p w14:paraId="72A355F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8．雨天时，污水管道流量明显增大；</w:t>
      </w:r>
    </w:p>
    <w:p w14:paraId="5EA8606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9．雨天时，污水管道COD</w:t>
      </w:r>
      <w:r>
        <w:rPr>
          <w:rFonts w:hint="eastAsia" w:ascii="宋体" w:hAnsi="宋体" w:eastAsia="宋体" w:cs="宋体"/>
          <w:color w:val="auto"/>
          <w:sz w:val="21"/>
          <w:szCs w:val="21"/>
          <w:highlight w:val="none"/>
          <w:vertAlign w:val="subscript"/>
        </w:rPr>
        <w:t>Cr</w:t>
      </w:r>
      <w:r>
        <w:rPr>
          <w:rFonts w:hint="eastAsia" w:ascii="宋体" w:hAnsi="宋体" w:eastAsia="宋体" w:cs="宋体"/>
          <w:color w:val="auto"/>
          <w:sz w:val="21"/>
          <w:szCs w:val="21"/>
          <w:highlight w:val="none"/>
        </w:rPr>
        <w:t>浓度下游明显低于上游。</w:t>
      </w:r>
    </w:p>
    <w:p w14:paraId="0763C285">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.2.4 技术设计文本</w:t>
      </w:r>
    </w:p>
    <w:p w14:paraId="265AA9A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技术设计文本应包括下列内容：</w:t>
      </w:r>
    </w:p>
    <w:p w14:paraId="36C625C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1．目的、任务、范围和期限；</w:t>
      </w:r>
    </w:p>
    <w:p w14:paraId="51C20D7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2．已有的资料分析、调查条件、管网建造年代等概况；</w:t>
      </w:r>
    </w:p>
    <w:p w14:paraId="3FEEE0A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3．技术方案，包括调查内容、调查方法、混接评估；</w:t>
      </w:r>
    </w:p>
    <w:p w14:paraId="35E1549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4．质量保证体系与具体措施；</w:t>
      </w:r>
    </w:p>
    <w:p w14:paraId="4886B51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5．工作量预估与工作进度；</w:t>
      </w:r>
    </w:p>
    <w:p w14:paraId="54F87F3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6．人员组织、设备、材料计划；</w:t>
      </w:r>
    </w:p>
    <w:p w14:paraId="70B66F2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7．拟提交的成果资料。</w:t>
      </w:r>
    </w:p>
    <w:p w14:paraId="5ACE7629">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.3 混接点位置判定</w:t>
      </w:r>
    </w:p>
    <w:p w14:paraId="5718FF72">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.3.1 一般规定</w:t>
      </w:r>
    </w:p>
    <w:p w14:paraId="5B88741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1．混接点位置探查的对象为调查范围内的雨污水管道及附属设施。强排系统，调查至泵站的前一个井；自排系统，调查至进河道的前一个井。</w:t>
      </w:r>
    </w:p>
    <w:p w14:paraId="0388FE8E">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2．混接点位置探查前，应在技术方案的基础上，对资料进一步分析，重点针对预判存在混接现象区域的情况，选择混接调查手段，并分析该调查手段的有效性，必要时进行试验。</w:t>
      </w:r>
    </w:p>
    <w:p w14:paraId="411D395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3．混接点位置探查，宜采用实地开井调查和仪器探查相结合的方法，查明混接位置与混接情况，按照表5.3-1填写混接点调查表，作为下一步调查的依据。</w:t>
      </w:r>
    </w:p>
    <w:p w14:paraId="11AC89D7">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表5.3-1 混接点调查表</w:t>
      </w:r>
    </w:p>
    <w:p w14:paraId="7A4375B7">
      <w:pPr>
        <w:pageBreakBefore w:val="0"/>
        <w:shd w:val="clear"/>
        <w:kinsoku/>
        <w:wordWrap/>
        <w:overflowPunct/>
        <w:topLinePunct w:val="0"/>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所属系统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图幅编号：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调查时间：</w:t>
      </w:r>
    </w:p>
    <w:tbl>
      <w:tblPr>
        <w:tblStyle w:val="2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517"/>
        <w:gridCol w:w="4813"/>
      </w:tblGrid>
      <w:tr w14:paraId="4BFC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1934" w:type="dxa"/>
            <w:vAlign w:val="center"/>
          </w:tcPr>
          <w:p w14:paraId="25A39A6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混接点编号</w:t>
            </w:r>
          </w:p>
        </w:tc>
        <w:tc>
          <w:tcPr>
            <w:tcW w:w="2517" w:type="dxa"/>
            <w:vAlign w:val="center"/>
          </w:tcPr>
          <w:p w14:paraId="3044004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13" w:type="dxa"/>
            <w:vAlign w:val="center"/>
          </w:tcPr>
          <w:p w14:paraId="3BB6860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混接点示意图</w:t>
            </w:r>
          </w:p>
        </w:tc>
      </w:tr>
      <w:tr w14:paraId="4189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4" w:type="dxa"/>
            <w:vAlign w:val="center"/>
          </w:tcPr>
          <w:p w14:paraId="5E61009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混接地点</w:t>
            </w:r>
          </w:p>
        </w:tc>
        <w:tc>
          <w:tcPr>
            <w:tcW w:w="2517" w:type="dxa"/>
            <w:vAlign w:val="center"/>
          </w:tcPr>
          <w:p w14:paraId="4062CF5C">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813" w:type="dxa"/>
            <w:vMerge w:val="restart"/>
            <w:vAlign w:val="center"/>
          </w:tcPr>
          <w:p w14:paraId="7F91BA66">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A81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4" w:type="dxa"/>
            <w:vAlign w:val="center"/>
          </w:tcPr>
          <w:p w14:paraId="5660B65C">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混接情况说明</w:t>
            </w:r>
          </w:p>
        </w:tc>
        <w:tc>
          <w:tcPr>
            <w:tcW w:w="2517" w:type="dxa"/>
            <w:vAlign w:val="center"/>
          </w:tcPr>
          <w:p w14:paraId="2BA9F064">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813" w:type="dxa"/>
            <w:vMerge w:val="continue"/>
            <w:vAlign w:val="center"/>
          </w:tcPr>
          <w:p w14:paraId="549F7BF1">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C2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1934" w:type="dxa"/>
            <w:vAlign w:val="center"/>
          </w:tcPr>
          <w:p w14:paraId="481B9EE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接入水体描述</w:t>
            </w:r>
          </w:p>
        </w:tc>
        <w:tc>
          <w:tcPr>
            <w:tcW w:w="2517" w:type="dxa"/>
            <w:vAlign w:val="center"/>
          </w:tcPr>
          <w:p w14:paraId="42D5FA0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813" w:type="dxa"/>
            <w:vMerge w:val="continue"/>
            <w:vAlign w:val="center"/>
          </w:tcPr>
          <w:p w14:paraId="56E0D0D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29E3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1934" w:type="dxa"/>
            <w:vAlign w:val="center"/>
          </w:tcPr>
          <w:p w14:paraId="7B26A0F4">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混接原因</w:t>
            </w:r>
          </w:p>
        </w:tc>
        <w:tc>
          <w:tcPr>
            <w:tcW w:w="7330" w:type="dxa"/>
            <w:gridSpan w:val="2"/>
            <w:vAlign w:val="center"/>
          </w:tcPr>
          <w:p w14:paraId="2C3C9B1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31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934" w:type="dxa"/>
            <w:vAlign w:val="center"/>
          </w:tcPr>
          <w:p w14:paraId="455FD29B">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330" w:type="dxa"/>
            <w:gridSpan w:val="2"/>
            <w:vAlign w:val="center"/>
          </w:tcPr>
          <w:p w14:paraId="7FE950BB">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E83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264" w:type="dxa"/>
            <w:gridSpan w:val="3"/>
            <w:vAlign w:val="top"/>
          </w:tcPr>
          <w:p w14:paraId="63A319F8">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混接处的照片、CCTV截屏或声纳截屏等图片</w:t>
            </w:r>
          </w:p>
        </w:tc>
      </w:tr>
      <w:tr w14:paraId="1272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9264" w:type="dxa"/>
            <w:gridSpan w:val="3"/>
            <w:vAlign w:val="top"/>
          </w:tcPr>
          <w:p w14:paraId="3517E909">
            <w:pPr>
              <w:keepNext w:val="0"/>
              <w:keepLines w:val="0"/>
              <w:pageBreakBefore w:val="0"/>
              <w:suppressLineNumbers w:val="0"/>
              <w:shd w:val="clear"/>
              <w:kinsoku/>
              <w:wordWrap/>
              <w:overflowPunct/>
              <w:topLinePunct w:val="0"/>
              <w:bidi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4A48138B">
      <w:pPr>
        <w:pageBreakBefore w:val="0"/>
        <w:shd w:val="clear"/>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p w14:paraId="3553B1F8">
      <w:pPr>
        <w:pageBreakBefore w:val="0"/>
        <w:shd w:val="clear"/>
        <w:kinsoku/>
        <w:wordWrap/>
        <w:overflowPunct/>
        <w:topLinePunct w:val="0"/>
        <w:bidi w:val="0"/>
        <w:spacing w:line="360" w:lineRule="auto"/>
        <w:jc w:val="left"/>
        <w:rPr>
          <w:rFonts w:hint="eastAsia" w:ascii="宋体" w:hAnsi="宋体" w:eastAsia="宋体" w:cs="宋体"/>
          <w:color w:val="auto"/>
          <w:sz w:val="21"/>
          <w:szCs w:val="21"/>
          <w:highlight w:val="none"/>
        </w:rPr>
      </w:pPr>
    </w:p>
    <w:p w14:paraId="70842E9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4．探查所采用的仪器设备应符合相关规程的要求。</w:t>
      </w:r>
    </w:p>
    <w:p w14:paraId="2F1E7451">
      <w:pPr>
        <w:pStyle w:val="5"/>
        <w:pageBreakBefore w:val="0"/>
        <w:shd w:val="clear"/>
        <w:kinsoku/>
        <w:wordWrap/>
        <w:overflowPunct/>
        <w:topLinePunct w:val="0"/>
        <w:bidi w:val="0"/>
        <w:snapToGrid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.3.2 调查方法</w:t>
      </w:r>
    </w:p>
    <w:p w14:paraId="37E8D3F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供应商可综合运用人工调查、仪器探查、水质检测、烟雾实验、染色实验、泵站运行配合等方法，查明调查区域内混接点位置、混接点流量、混接点水质等。</w:t>
      </w:r>
    </w:p>
    <w:p w14:paraId="2F576B55">
      <w:pPr>
        <w:pageBreakBefore w:val="0"/>
        <w:numPr>
          <w:ilvl w:val="0"/>
          <w:numId w:val="58"/>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对所要调查的管道逐个开井调查，记录管道属性、连接关系、材质、管径，并在混接位置实地标注可识别记号，参照表5.3-2填写检查井（雨水口）调查表。</w:t>
      </w:r>
    </w:p>
    <w:p w14:paraId="266CAFAC">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表5.3-2 检查井（雨水口）调查表</w:t>
      </w:r>
    </w:p>
    <w:p w14:paraId="23F2A6B2">
      <w:pPr>
        <w:pageBreakBefore w:val="0"/>
        <w:shd w:val="clear"/>
        <w:kinsoku/>
        <w:wordWrap/>
        <w:overflowPunct/>
        <w:topLinePunct w:val="0"/>
        <w:bidi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所属系统：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所在道路及路段：</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图幅编号：</w:t>
      </w:r>
      <w:r>
        <w:rPr>
          <w:rFonts w:hint="eastAsia" w:ascii="宋体" w:hAnsi="宋体" w:eastAsia="宋体" w:cs="宋体"/>
          <w:color w:val="auto"/>
          <w:sz w:val="21"/>
          <w:szCs w:val="21"/>
          <w:highlight w:val="none"/>
          <w:u w:val="single"/>
        </w:rPr>
        <w:t xml:space="preserve">               </w:t>
      </w:r>
    </w:p>
    <w:tbl>
      <w:tblPr>
        <w:tblStyle w:val="27"/>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8"/>
        <w:gridCol w:w="1494"/>
        <w:gridCol w:w="686"/>
        <w:gridCol w:w="1051"/>
        <w:gridCol w:w="636"/>
        <w:gridCol w:w="648"/>
        <w:gridCol w:w="468"/>
        <w:gridCol w:w="549"/>
        <w:gridCol w:w="447"/>
        <w:gridCol w:w="567"/>
        <w:gridCol w:w="635"/>
      </w:tblGrid>
      <w:tr w14:paraId="57F3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restart"/>
            <w:vAlign w:val="center"/>
          </w:tcPr>
          <w:p w14:paraId="4E307C9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调查井（口）</w:t>
            </w:r>
          </w:p>
          <w:p w14:paraId="21E077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494" w:type="dxa"/>
            <w:vMerge w:val="restart"/>
            <w:vAlign w:val="center"/>
          </w:tcPr>
          <w:p w14:paraId="7E422C9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连接井（口、点）编号</w:t>
            </w:r>
          </w:p>
        </w:tc>
        <w:tc>
          <w:tcPr>
            <w:tcW w:w="686" w:type="dxa"/>
            <w:vMerge w:val="restart"/>
            <w:vAlign w:val="center"/>
          </w:tcPr>
          <w:p w14:paraId="0B8558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管道形状</w:t>
            </w:r>
          </w:p>
        </w:tc>
        <w:tc>
          <w:tcPr>
            <w:tcW w:w="1051" w:type="dxa"/>
            <w:vMerge w:val="restart"/>
            <w:vAlign w:val="center"/>
          </w:tcPr>
          <w:p w14:paraId="1212CD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管径/断面(mm)</w:t>
            </w:r>
          </w:p>
        </w:tc>
        <w:tc>
          <w:tcPr>
            <w:tcW w:w="636" w:type="dxa"/>
            <w:vMerge w:val="restart"/>
            <w:vAlign w:val="center"/>
          </w:tcPr>
          <w:p w14:paraId="378904C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流向</w:t>
            </w:r>
          </w:p>
        </w:tc>
        <w:tc>
          <w:tcPr>
            <w:tcW w:w="648" w:type="dxa"/>
            <w:vMerge w:val="restart"/>
            <w:vAlign w:val="center"/>
          </w:tcPr>
          <w:p w14:paraId="372F4E8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管道属性</w:t>
            </w:r>
          </w:p>
        </w:tc>
        <w:tc>
          <w:tcPr>
            <w:tcW w:w="1017" w:type="dxa"/>
            <w:gridSpan w:val="2"/>
            <w:vAlign w:val="center"/>
          </w:tcPr>
          <w:p w14:paraId="362D8C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连通状况</w:t>
            </w:r>
          </w:p>
        </w:tc>
        <w:tc>
          <w:tcPr>
            <w:tcW w:w="1014" w:type="dxa"/>
            <w:gridSpan w:val="2"/>
            <w:vAlign w:val="center"/>
          </w:tcPr>
          <w:p w14:paraId="10F1E76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混接状况</w:t>
            </w:r>
          </w:p>
        </w:tc>
        <w:tc>
          <w:tcPr>
            <w:tcW w:w="635" w:type="dxa"/>
            <w:vMerge w:val="restart"/>
            <w:vAlign w:val="center"/>
          </w:tcPr>
          <w:p w14:paraId="0AF6B72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83F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448" w:type="dxa"/>
            <w:vMerge w:val="continue"/>
            <w:vAlign w:val="center"/>
          </w:tcPr>
          <w:p w14:paraId="0CCB3CD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Merge w:val="continue"/>
            <w:vAlign w:val="center"/>
          </w:tcPr>
          <w:p w14:paraId="4E81FE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Merge w:val="continue"/>
            <w:vAlign w:val="center"/>
          </w:tcPr>
          <w:p w14:paraId="56C0335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Merge w:val="continue"/>
            <w:vAlign w:val="center"/>
          </w:tcPr>
          <w:p w14:paraId="48F0D3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Merge w:val="continue"/>
            <w:vAlign w:val="center"/>
          </w:tcPr>
          <w:p w14:paraId="4D97944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Merge w:val="continue"/>
            <w:vAlign w:val="center"/>
          </w:tcPr>
          <w:p w14:paraId="096CDB4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5E8476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549" w:type="dxa"/>
            <w:vAlign w:val="center"/>
          </w:tcPr>
          <w:p w14:paraId="54D787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447" w:type="dxa"/>
            <w:vAlign w:val="center"/>
          </w:tcPr>
          <w:p w14:paraId="205510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567" w:type="dxa"/>
            <w:vAlign w:val="center"/>
          </w:tcPr>
          <w:p w14:paraId="77D03C8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635" w:type="dxa"/>
            <w:vMerge w:val="continue"/>
            <w:vAlign w:val="center"/>
          </w:tcPr>
          <w:p w14:paraId="51F747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F5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79B081B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0192D5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242CACF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02E9B4F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2107C34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77FA293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04D4994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65F61C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1C0341A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76A396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1211BE7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433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4C6715F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04021C6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26C40FC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2C1B55D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529B848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4FF4408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41DD190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160D02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6C037E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3A72569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18ADD0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D80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53BD767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675FB75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6277A6C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3B4C36E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08F841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520EB3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22CE634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498172E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3551811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4BBF77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6017655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E6F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7824310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740C1B7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20F985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00AD12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722177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6CFF833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2F04615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49E1188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671C75E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51CAC5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43B2CFE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168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10D9B55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2BCAF65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049938F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792AFB1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60252F8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04B3FA7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50865B3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635BBF2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029E0D2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08FF0A0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6485B7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D4F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044C97E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2578EB5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7EF3F66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2BE14B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72B31A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61DFC22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5A63EBD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71BFE12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6B90550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48A7A93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641AE9A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639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448" w:type="dxa"/>
            <w:vAlign w:val="center"/>
          </w:tcPr>
          <w:p w14:paraId="6A1DB6C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94" w:type="dxa"/>
            <w:vAlign w:val="center"/>
          </w:tcPr>
          <w:p w14:paraId="4370F83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6" w:type="dxa"/>
            <w:vAlign w:val="center"/>
          </w:tcPr>
          <w:p w14:paraId="7C8C896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dxa"/>
            <w:vAlign w:val="center"/>
          </w:tcPr>
          <w:p w14:paraId="68BBB69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6" w:type="dxa"/>
            <w:vAlign w:val="center"/>
          </w:tcPr>
          <w:p w14:paraId="2697996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0BD2F6B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68" w:type="dxa"/>
            <w:vAlign w:val="center"/>
          </w:tcPr>
          <w:p w14:paraId="10DE33F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dxa"/>
            <w:vAlign w:val="center"/>
          </w:tcPr>
          <w:p w14:paraId="2AE76FA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7" w:type="dxa"/>
            <w:vAlign w:val="center"/>
          </w:tcPr>
          <w:p w14:paraId="0C4D8C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7" w:type="dxa"/>
            <w:vAlign w:val="center"/>
          </w:tcPr>
          <w:p w14:paraId="40FEAD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5" w:type="dxa"/>
            <w:vAlign w:val="center"/>
          </w:tcPr>
          <w:p w14:paraId="656AE6E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3E78EEAB">
      <w:pPr>
        <w:pageBreakBefore w:val="0"/>
        <w:shd w:val="clear"/>
        <w:kinsoku/>
        <w:wordWrap/>
        <w:overflowPunct/>
        <w:topLinePunct w:val="0"/>
        <w:bidi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调查时间：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p w14:paraId="02DC0C5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2．开井目视检查，有下列情形之一的可判别该井为混接点：</w:t>
      </w:r>
    </w:p>
    <w:p w14:paraId="7A76EA3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（1）雨水检查井或雨水口中有污水管或合流管接入。</w:t>
      </w:r>
    </w:p>
    <w:p w14:paraId="25C11EA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（2）污水检查井中有雨水管或合流管接入。</w:t>
      </w:r>
    </w:p>
    <w:p w14:paraId="7970EA5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3．确定混接点后应拍摄井内照片和周边参照物照片。</w:t>
      </w:r>
    </w:p>
    <w:p w14:paraId="2DA3F2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4．仪器探查—般用于隐蔽混接点查找，在开井调查无法判断管内混接情况时使用。</w:t>
      </w:r>
    </w:p>
    <w:p w14:paraId="21E87EB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5．在管道内水位满足条件的情况下，宜先采用电视潜望镜进行混接点检测。</w:t>
      </w:r>
    </w:p>
    <w:p w14:paraId="4A0BE0E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6．在电视潜望镜无法有效查明或混接点要求准确定位的情况下，应采用CCTV检测，使用CCTV检查时，管道内水位不影响混接点判定且爬行器能进入管道自由行走。</w:t>
      </w:r>
    </w:p>
    <w:p w14:paraId="3685A38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7．管道水位高时，可通过泵站配合、封堵抽水降低水位或采用声纳辅助来判断管内混接情况，并确定连接关系。</w:t>
      </w:r>
    </w:p>
    <w:p w14:paraId="2FA83AB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8．探查发现管道有支管暗接的，应调查暗接管道性质，判断是否属于混接点。</w:t>
      </w:r>
    </w:p>
    <w:p w14:paraId="7C49446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9．染色检查可确定管道连接现状，使用该方法时，应满足下列规定：  </w:t>
      </w:r>
    </w:p>
    <w:p w14:paraId="22BAE50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（1）管内有一定水量，且水体流动；</w:t>
      </w:r>
    </w:p>
    <w:p w14:paraId="21CB68A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（2）染色剂必须投放上游检查井；</w:t>
      </w:r>
    </w:p>
    <w:p w14:paraId="54C7CDC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（3）必须采用无毒、无害的彩色染色剂，亦可用高锰酸钾替代。</w:t>
      </w:r>
    </w:p>
    <w:p w14:paraId="1EBEA06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10．烟雾检查可确定管道连接现状，使用该方法时，应满足下列规定：  </w:t>
      </w:r>
    </w:p>
    <w:p w14:paraId="5BFCC99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（1）管道内无水或有少量水时（充满度小于0.65）；</w:t>
      </w:r>
    </w:p>
    <w:p w14:paraId="2E49FF2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（2）无需检查方向的管道应予封堵；</w:t>
      </w:r>
    </w:p>
    <w:p w14:paraId="455EA8C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（3）必须使用无毒无害彩色烟雾发生剂和专用鼓风机。</w:t>
      </w:r>
    </w:p>
    <w:p w14:paraId="0B28A1D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11．可通过检查井内疑似混接管道接入口水质检测，确定管道的连接现状。</w:t>
      </w:r>
    </w:p>
    <w:p w14:paraId="166F1BA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12．可通过泵站配合，根据水流方向确定管道的连接现状。</w:t>
      </w:r>
    </w:p>
    <w:p w14:paraId="7E87CC3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.4 混接点流量测定</w:t>
      </w:r>
    </w:p>
    <w:p w14:paraId="7618496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1．流量测定可用于探查下列情况：</w:t>
      </w:r>
    </w:p>
    <w:p w14:paraId="0B53D45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（1）测定混接点的雨污混接程度；</w:t>
      </w:r>
    </w:p>
    <w:p w14:paraId="56A9F3B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（2）测定排水系统间连通水量；</w:t>
      </w:r>
    </w:p>
    <w:p w14:paraId="38EB940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（3）对常规手段无法测定的管道，通过上下游安装流量计，判断混接情况；</w:t>
      </w:r>
    </w:p>
    <w:p w14:paraId="5299E01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（4）间歇式排水户，通过连续流量测定，对是否存在混接情况进行判定；</w:t>
      </w:r>
    </w:p>
    <w:p w14:paraId="65CAA52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（5）通过对入河排放口流量测定，判断混接程度。</w:t>
      </w:r>
    </w:p>
    <w:p w14:paraId="5B64E1F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2．在确定混接点位置后，宜对已查明混接处流入流量进行流量测定。</w:t>
      </w:r>
    </w:p>
    <w:p w14:paraId="3C7A0E4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3．混接点流量测定应根据实际情况确定监测时段。</w:t>
      </w:r>
    </w:p>
    <w:p w14:paraId="4BCE465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4．流量测定点位的选择，应符合下列规定：</w:t>
      </w:r>
    </w:p>
    <w:p w14:paraId="0596462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（1）在测定流量之前，应进行现场勘查，了解水流状况、管内污泥淤积程度、管道所处路面的交通情况与测量设备安装条件等；</w:t>
      </w:r>
    </w:p>
    <w:p w14:paraId="25B612F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（2）应利用管网图确定安装点位与具体安装位置。</w:t>
      </w:r>
    </w:p>
    <w:p w14:paraId="6D4993F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5．流量测定方法可采用容器法、浮标法和速度-面积流量计测定法三种，应符合下列规定：</w:t>
      </w:r>
    </w:p>
    <w:p w14:paraId="0E4C0D2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（1）容器法：适用于井的混接流量测定和检测上下游流量差；所使用的器材有容器（至少一面是平面）和秒表。</w:t>
      </w:r>
    </w:p>
    <w:p w14:paraId="1E7C022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（2）浮标法：适用于管道非满流的情况。所使用的器材有浮标、皮尺和秒表；浮标流动的起止点距离用皮尺丈量，读数精确到厘米；浮标流动的时间采用秒表计时。</w:t>
      </w:r>
    </w:p>
    <w:p w14:paraId="38EEEF5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（3）速度-面积流量计测定法：适用于满管和非满管的流量测量；所使用的器材有速度-面积流量计、探头固定装置和计算机。使用该仪器进行流量测量时应注意以下事项：</w:t>
      </w:r>
    </w:p>
    <w:p w14:paraId="4447D02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①安装探头时应注意避免被泥土覆盖；</w:t>
      </w:r>
    </w:p>
    <w:p w14:paraId="68BE5599">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②管中水流清澈时，该仪器无效；</w:t>
      </w:r>
    </w:p>
    <w:p w14:paraId="2DB7940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③仪器在使用前要进行校准。</w:t>
      </w:r>
    </w:p>
    <w:p w14:paraId="4B31420C">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6．流量测定结果应按照表5.4-1填写混接点流量记录表。</w:t>
      </w:r>
    </w:p>
    <w:p w14:paraId="5BCB9BBC">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表5.4-1 混接点流量记录表 </w:t>
      </w:r>
    </w:p>
    <w:p w14:paraId="4B6107A6">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所属系统：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填表时间：</w:t>
      </w:r>
      <w:r>
        <w:rPr>
          <w:rFonts w:hint="eastAsia" w:ascii="宋体" w:hAnsi="宋体" w:eastAsia="宋体" w:cs="宋体"/>
          <w:color w:val="auto"/>
          <w:sz w:val="21"/>
          <w:szCs w:val="21"/>
          <w:highlight w:val="none"/>
          <w:u w:val="single"/>
        </w:rPr>
        <w:t xml:space="preserve">              </w:t>
      </w:r>
    </w:p>
    <w:tbl>
      <w:tblPr>
        <w:tblStyle w:val="27"/>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84"/>
        <w:gridCol w:w="666"/>
        <w:gridCol w:w="707"/>
        <w:gridCol w:w="1127"/>
        <w:gridCol w:w="799"/>
        <w:gridCol w:w="684"/>
        <w:gridCol w:w="850"/>
        <w:gridCol w:w="867"/>
      </w:tblGrid>
      <w:tr w14:paraId="370A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40EF710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测定井（点）号码</w:t>
            </w:r>
          </w:p>
        </w:tc>
        <w:tc>
          <w:tcPr>
            <w:tcW w:w="1384" w:type="dxa"/>
            <w:vAlign w:val="center"/>
          </w:tcPr>
          <w:p w14:paraId="0EB6C0B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上（下）游井（点）号码</w:t>
            </w:r>
          </w:p>
        </w:tc>
        <w:tc>
          <w:tcPr>
            <w:tcW w:w="666" w:type="dxa"/>
            <w:vAlign w:val="center"/>
          </w:tcPr>
          <w:p w14:paraId="11C81B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707" w:type="dxa"/>
            <w:vAlign w:val="center"/>
          </w:tcPr>
          <w:p w14:paraId="318528E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天气</w:t>
            </w:r>
          </w:p>
        </w:tc>
        <w:tc>
          <w:tcPr>
            <w:tcW w:w="1127" w:type="dxa"/>
            <w:vAlign w:val="center"/>
          </w:tcPr>
          <w:p w14:paraId="759911E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测量方法</w:t>
            </w:r>
          </w:p>
        </w:tc>
        <w:tc>
          <w:tcPr>
            <w:tcW w:w="799" w:type="dxa"/>
            <w:vAlign w:val="center"/>
          </w:tcPr>
          <w:p w14:paraId="3318D67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管径</w:t>
            </w:r>
          </w:p>
          <w:p w14:paraId="1363C5C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(mm)</w:t>
            </w:r>
          </w:p>
        </w:tc>
        <w:tc>
          <w:tcPr>
            <w:tcW w:w="684" w:type="dxa"/>
            <w:vAlign w:val="center"/>
          </w:tcPr>
          <w:p w14:paraId="28F404A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水位</w:t>
            </w:r>
          </w:p>
          <w:p w14:paraId="54C35D2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(mm)</w:t>
            </w:r>
          </w:p>
        </w:tc>
        <w:tc>
          <w:tcPr>
            <w:tcW w:w="850" w:type="dxa"/>
            <w:vAlign w:val="center"/>
          </w:tcPr>
          <w:p w14:paraId="5B182E2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流速</w:t>
            </w:r>
          </w:p>
          <w:p w14:paraId="5633FFA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w:t>
            </w:r>
          </w:p>
        </w:tc>
        <w:tc>
          <w:tcPr>
            <w:tcW w:w="867" w:type="dxa"/>
            <w:vAlign w:val="center"/>
          </w:tcPr>
          <w:p w14:paraId="2D5D9EB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流量</w:t>
            </w:r>
          </w:p>
          <w:p w14:paraId="6781DE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w:t>
            </w:r>
          </w:p>
        </w:tc>
      </w:tr>
      <w:tr w14:paraId="0124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2FA00A3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84" w:type="dxa"/>
            <w:vAlign w:val="center"/>
          </w:tcPr>
          <w:p w14:paraId="0CCDD1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6" w:type="dxa"/>
            <w:vAlign w:val="center"/>
          </w:tcPr>
          <w:p w14:paraId="5727C43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3791AE5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27" w:type="dxa"/>
            <w:vAlign w:val="center"/>
          </w:tcPr>
          <w:p w14:paraId="77C7DB2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9" w:type="dxa"/>
            <w:vAlign w:val="center"/>
          </w:tcPr>
          <w:p w14:paraId="6CBC789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4" w:type="dxa"/>
            <w:vAlign w:val="center"/>
          </w:tcPr>
          <w:p w14:paraId="1FDFA3E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vAlign w:val="center"/>
          </w:tcPr>
          <w:p w14:paraId="2619AEE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7" w:type="dxa"/>
            <w:vAlign w:val="center"/>
          </w:tcPr>
          <w:p w14:paraId="0D7B82B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9AF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4DCEB07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84" w:type="dxa"/>
            <w:vAlign w:val="center"/>
          </w:tcPr>
          <w:p w14:paraId="3732D30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6" w:type="dxa"/>
            <w:vAlign w:val="center"/>
          </w:tcPr>
          <w:p w14:paraId="5D0DD45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19E7EB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27" w:type="dxa"/>
            <w:vAlign w:val="center"/>
          </w:tcPr>
          <w:p w14:paraId="60EED52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9" w:type="dxa"/>
            <w:vAlign w:val="center"/>
          </w:tcPr>
          <w:p w14:paraId="08E8565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4" w:type="dxa"/>
            <w:vAlign w:val="center"/>
          </w:tcPr>
          <w:p w14:paraId="206BFE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vAlign w:val="center"/>
          </w:tcPr>
          <w:p w14:paraId="3BEFD6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7" w:type="dxa"/>
            <w:vAlign w:val="center"/>
          </w:tcPr>
          <w:p w14:paraId="273B4AA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6E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71159FA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84" w:type="dxa"/>
            <w:vAlign w:val="center"/>
          </w:tcPr>
          <w:p w14:paraId="18A2B57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6" w:type="dxa"/>
            <w:vAlign w:val="center"/>
          </w:tcPr>
          <w:p w14:paraId="25FCDE8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7BFBE8C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27" w:type="dxa"/>
            <w:vAlign w:val="center"/>
          </w:tcPr>
          <w:p w14:paraId="2321DE9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9" w:type="dxa"/>
            <w:vAlign w:val="center"/>
          </w:tcPr>
          <w:p w14:paraId="6905077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4" w:type="dxa"/>
            <w:vAlign w:val="center"/>
          </w:tcPr>
          <w:p w14:paraId="0B6CEC2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vAlign w:val="center"/>
          </w:tcPr>
          <w:p w14:paraId="30517A5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7" w:type="dxa"/>
            <w:vAlign w:val="center"/>
          </w:tcPr>
          <w:p w14:paraId="4F62ECC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873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7137883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84" w:type="dxa"/>
            <w:vAlign w:val="center"/>
          </w:tcPr>
          <w:p w14:paraId="1CC3C2F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6" w:type="dxa"/>
            <w:vAlign w:val="center"/>
          </w:tcPr>
          <w:p w14:paraId="7F6DC11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65F5A63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27" w:type="dxa"/>
            <w:vAlign w:val="center"/>
          </w:tcPr>
          <w:p w14:paraId="3A44796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9" w:type="dxa"/>
            <w:vAlign w:val="center"/>
          </w:tcPr>
          <w:p w14:paraId="5C47683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4" w:type="dxa"/>
            <w:vAlign w:val="center"/>
          </w:tcPr>
          <w:p w14:paraId="63D040F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vAlign w:val="center"/>
          </w:tcPr>
          <w:p w14:paraId="64BCA0D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7" w:type="dxa"/>
            <w:vAlign w:val="center"/>
          </w:tcPr>
          <w:p w14:paraId="0DC3D2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3B2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14:paraId="4648CE7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84" w:type="dxa"/>
            <w:vAlign w:val="center"/>
          </w:tcPr>
          <w:p w14:paraId="2982C8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6" w:type="dxa"/>
            <w:vAlign w:val="center"/>
          </w:tcPr>
          <w:p w14:paraId="3BA1E67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6A11FE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27" w:type="dxa"/>
            <w:vAlign w:val="center"/>
          </w:tcPr>
          <w:p w14:paraId="7DCAC8C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9" w:type="dxa"/>
            <w:vAlign w:val="center"/>
          </w:tcPr>
          <w:p w14:paraId="3E45E1C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4" w:type="dxa"/>
            <w:vAlign w:val="center"/>
          </w:tcPr>
          <w:p w14:paraId="6B006B8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vAlign w:val="center"/>
          </w:tcPr>
          <w:p w14:paraId="177816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67" w:type="dxa"/>
            <w:vAlign w:val="center"/>
          </w:tcPr>
          <w:p w14:paraId="0B4FFFF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5EA5235">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p w14:paraId="688476EB">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.5 混接点水质检测</w:t>
      </w:r>
    </w:p>
    <w:p w14:paraId="07480A1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1．水质检测可用于探查下列情况：</w:t>
      </w:r>
    </w:p>
    <w:p w14:paraId="027B7A4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（1）测定混接点的雨污混接污染程度；</w:t>
      </w:r>
    </w:p>
    <w:p w14:paraId="0772B98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（2）测定排水户雨污水水质，判断是否存在混接；</w:t>
      </w:r>
    </w:p>
    <w:p w14:paraId="06FEE1F5">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（3）测定排水系统关键节点水质，判断是否存在混接。</w:t>
      </w:r>
    </w:p>
    <w:p w14:paraId="0730AB3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2．水质检测项目一般包括化学需氧量（COD</w:t>
      </w:r>
      <w:r>
        <w:rPr>
          <w:rFonts w:hint="eastAsia" w:ascii="宋体" w:hAnsi="宋体" w:eastAsia="宋体" w:cs="宋体"/>
          <w:color w:val="auto"/>
          <w:sz w:val="21"/>
          <w:szCs w:val="21"/>
          <w:highlight w:val="none"/>
          <w:vertAlign w:val="subscript"/>
        </w:rPr>
        <w:t>Cr</w:t>
      </w:r>
      <w:r>
        <w:rPr>
          <w:rFonts w:hint="eastAsia" w:ascii="宋体" w:hAnsi="宋体" w:eastAsia="宋体" w:cs="宋体"/>
          <w:color w:val="auto"/>
          <w:sz w:val="21"/>
          <w:szCs w:val="21"/>
          <w:highlight w:val="none"/>
        </w:rPr>
        <w:t>）、pH。</w:t>
      </w:r>
    </w:p>
    <w:p w14:paraId="6D9AC6B3">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不同混接对象所排放的污水特性可增加特征因子。工业企业污水混接可加测重金属、pH等指标，畜禽养殖场（户）污水混接可加测氨氮、总磷等指标，餐饮业污水混接可加测动植物油等指标，居民生活污水混接可加测阴离子表面活性剂（LAS）等指标。</w:t>
      </w:r>
    </w:p>
    <w:p w14:paraId="3FF9F24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4．当进行区域管网混接预判时，取样点应选择在该区域收集干管的末端；当进行内部排水系统混接预判时，取样点应选择在出门检查井。</w:t>
      </w:r>
    </w:p>
    <w:p w14:paraId="3DB1AE70">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5．在确定混接点位置后，宜对污染程度高的流入体提取水样，并进行水样测定。</w:t>
      </w:r>
    </w:p>
    <w:p w14:paraId="364CA976">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6．应根据排水特点，选择取样时间，通过水质检测结果及变化的幅度可判断混接类型和混接程度。</w:t>
      </w:r>
    </w:p>
    <w:p w14:paraId="70371148">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7．宜采用自动采样装置进行定时采样，合理设置启动采样时间，确保采集到有代表性的样品。</w:t>
      </w:r>
    </w:p>
    <w:p w14:paraId="495192A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8．水质测定结果应按照表5.5-1的格式填写水质检测记录表。</w:t>
      </w:r>
    </w:p>
    <w:p w14:paraId="644EE218">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表5.5-1 水质检测记录表</w:t>
      </w:r>
    </w:p>
    <w:p w14:paraId="1A5A2283">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所属系统：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p>
    <w:tbl>
      <w:tblPr>
        <w:tblStyle w:val="2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272"/>
        <w:gridCol w:w="569"/>
        <w:gridCol w:w="1092"/>
        <w:gridCol w:w="804"/>
        <w:gridCol w:w="648"/>
        <w:gridCol w:w="707"/>
        <w:gridCol w:w="685"/>
        <w:gridCol w:w="1350"/>
        <w:gridCol w:w="637"/>
      </w:tblGrid>
      <w:tr w14:paraId="673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026EC84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取样井（点）号码</w:t>
            </w:r>
          </w:p>
        </w:tc>
        <w:tc>
          <w:tcPr>
            <w:tcW w:w="1272" w:type="dxa"/>
            <w:vAlign w:val="center"/>
          </w:tcPr>
          <w:p w14:paraId="4BFA211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上（下游）井（点）号码</w:t>
            </w:r>
          </w:p>
        </w:tc>
        <w:tc>
          <w:tcPr>
            <w:tcW w:w="569" w:type="dxa"/>
            <w:vAlign w:val="center"/>
          </w:tcPr>
          <w:p w14:paraId="384A4A0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取样</w:t>
            </w:r>
          </w:p>
          <w:p w14:paraId="588C29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1092" w:type="dxa"/>
            <w:vAlign w:val="center"/>
          </w:tcPr>
          <w:p w14:paraId="07B2AB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化学需氧量（COD</w:t>
            </w:r>
            <w:r>
              <w:rPr>
                <w:rFonts w:hint="eastAsia" w:ascii="宋体" w:hAnsi="宋体" w:eastAsia="宋体" w:cs="宋体"/>
                <w:color w:val="auto"/>
                <w:sz w:val="21"/>
                <w:szCs w:val="21"/>
                <w:highlight w:val="none"/>
                <w:vertAlign w:val="subscript"/>
              </w:rPr>
              <w:t>Cr</w:t>
            </w:r>
            <w:r>
              <w:rPr>
                <w:rFonts w:hint="eastAsia" w:ascii="宋体" w:hAnsi="宋体" w:eastAsia="宋体" w:cs="宋体"/>
                <w:color w:val="auto"/>
                <w:sz w:val="21"/>
                <w:szCs w:val="21"/>
                <w:highlight w:val="none"/>
              </w:rPr>
              <w:t>）</w:t>
            </w:r>
          </w:p>
        </w:tc>
        <w:tc>
          <w:tcPr>
            <w:tcW w:w="804" w:type="dxa"/>
            <w:vAlign w:val="center"/>
          </w:tcPr>
          <w:p w14:paraId="2A93E18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w:t>
            </w:r>
          </w:p>
        </w:tc>
        <w:tc>
          <w:tcPr>
            <w:tcW w:w="648" w:type="dxa"/>
            <w:vAlign w:val="center"/>
          </w:tcPr>
          <w:p w14:paraId="75B97CF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氨氮</w:t>
            </w:r>
          </w:p>
        </w:tc>
        <w:tc>
          <w:tcPr>
            <w:tcW w:w="707" w:type="dxa"/>
            <w:vAlign w:val="center"/>
          </w:tcPr>
          <w:p w14:paraId="4F43E3F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总磷</w:t>
            </w:r>
          </w:p>
        </w:tc>
        <w:tc>
          <w:tcPr>
            <w:tcW w:w="685" w:type="dxa"/>
            <w:vAlign w:val="center"/>
          </w:tcPr>
          <w:p w14:paraId="3B165F5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动植物油</w:t>
            </w:r>
          </w:p>
        </w:tc>
        <w:tc>
          <w:tcPr>
            <w:tcW w:w="1350" w:type="dxa"/>
            <w:vAlign w:val="center"/>
          </w:tcPr>
          <w:p w14:paraId="46EE8E3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阴离子表面活性剂（LAS）</w:t>
            </w:r>
          </w:p>
        </w:tc>
        <w:tc>
          <w:tcPr>
            <w:tcW w:w="637" w:type="dxa"/>
            <w:vAlign w:val="center"/>
          </w:tcPr>
          <w:p w14:paraId="7C703E0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EDC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67133A9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513B9C5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51C777A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2AC19F1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762151F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2455345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29BCB0F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3442411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7B9DF89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21CC515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56E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789ED5D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421482D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05E605F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687272D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10AFA90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0CB6C8D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4116132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7FB5ED2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3DED34C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1345933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38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3A4550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336F60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43FC9EA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41A74FF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4DADC2F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492713D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74774E9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0C14890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21C7CFB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33C8EE0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6D8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2D237D7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1F0625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2CD29C5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514FA96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5E250CD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0D55B9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009EC5F6">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7554683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0236BFD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6F49801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72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69C16E5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517050C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3A08A91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58D4C499">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4BCCF35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28F6EB9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5214F0E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630B007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612022C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55B9F9CB">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276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3" w:type="dxa"/>
            <w:vAlign w:val="center"/>
          </w:tcPr>
          <w:p w14:paraId="1343FCA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2" w:type="dxa"/>
            <w:vAlign w:val="center"/>
          </w:tcPr>
          <w:p w14:paraId="56107DE2">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69" w:type="dxa"/>
            <w:vAlign w:val="center"/>
          </w:tcPr>
          <w:p w14:paraId="1D57D8E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vAlign w:val="center"/>
          </w:tcPr>
          <w:p w14:paraId="11D27E0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vAlign w:val="center"/>
          </w:tcPr>
          <w:p w14:paraId="793BFA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48" w:type="dxa"/>
            <w:vAlign w:val="center"/>
          </w:tcPr>
          <w:p w14:paraId="7545CD9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7" w:type="dxa"/>
            <w:vAlign w:val="center"/>
          </w:tcPr>
          <w:p w14:paraId="64CC455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85" w:type="dxa"/>
            <w:vAlign w:val="center"/>
          </w:tcPr>
          <w:p w14:paraId="748E08D3">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50" w:type="dxa"/>
            <w:vAlign w:val="center"/>
          </w:tcPr>
          <w:p w14:paraId="488F5F9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37" w:type="dxa"/>
            <w:vAlign w:val="center"/>
          </w:tcPr>
          <w:p w14:paraId="4F09733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4C8AAB05">
      <w:pPr>
        <w:pageBreakBefore w:val="0"/>
        <w:shd w:val="clear"/>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记录者: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p w14:paraId="543E6EDF">
      <w:pPr>
        <w:pStyle w:val="4"/>
        <w:pageBreakBefore w:val="0"/>
        <w:shd w:val="clear"/>
        <w:kinsoku/>
        <w:wordWrap/>
        <w:overflowPunct/>
        <w:topLinePunct w:val="0"/>
        <w:bidi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.6 雨污混接状况评估</w:t>
      </w:r>
    </w:p>
    <w:p w14:paraId="074E217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1．宜按照调查范围进行评估，调查范围内有2个及以上的排水区域时，应按单个排水区域进行评估。</w:t>
      </w:r>
    </w:p>
    <w:p w14:paraId="4A40D594">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2．单个混接点和区域混接程度分为三级：重度混接（3级）、中度混接（2级）、轻度混接（1级）。</w:t>
      </w:r>
    </w:p>
    <w:p w14:paraId="223BC4D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3．区域混接程度应根据混接密度（M）和混接水量程度（C）以任一指标高值的原则来确定。混接水量程度（C）依据式（5.6-1）来计算，用百分比来表示。混接密度（M）依据式（5.6-2）来计算，用百分比来表示。</w:t>
      </w:r>
    </w:p>
    <w:p w14:paraId="551FCDDA">
      <w:pPr>
        <w:pageBreakBefore w:val="0"/>
        <w:shd w:val="clear"/>
        <w:kinsoku/>
        <w:wordWrap/>
        <w:overflowPunct/>
        <w:topLinePunct w:val="0"/>
        <w:bidi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混接水量程度（C）：</w:t>
      </w:r>
    </w:p>
    <w:p w14:paraId="16DAAF16">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│(Q-0.25q)│/Q×100%              式（5.6-1）</w:t>
      </w:r>
    </w:p>
    <w:p w14:paraId="485D9D9B">
      <w:pPr>
        <w:pageBreakBefore w:val="0"/>
        <w:shd w:val="clear"/>
        <w:kinsoku/>
        <w:wordWrap/>
        <w:overflowPunct/>
        <w:topLinePunct w:val="0"/>
        <w:bidi w:val="0"/>
        <w:snapToGrid w:val="0"/>
        <w:spacing w:line="360" w:lineRule="auto"/>
        <w:ind w:firstLine="945" w:firstLineChars="4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式中：C——混接水量程度；</w:t>
      </w:r>
    </w:p>
    <w:p w14:paraId="219A8C12">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q——被调查区域的供水总量，m³；</w:t>
      </w:r>
    </w:p>
    <w:p w14:paraId="176D8046">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Q——被调查区域的污水排水总量，m³。</w:t>
      </w:r>
    </w:p>
    <w:p w14:paraId="2C8E043D">
      <w:pPr>
        <w:pageBreakBefore w:val="0"/>
        <w:shd w:val="clear"/>
        <w:kinsoku/>
        <w:wordWrap/>
        <w:overflowPunct/>
        <w:topLinePunct w:val="0"/>
        <w:bidi w:val="0"/>
        <w:snapToGrid w:val="0"/>
        <w:spacing w:line="360" w:lineRule="auto"/>
        <w:ind w:firstLine="5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混接密度（M）：</w:t>
      </w:r>
    </w:p>
    <w:p w14:paraId="0A091A6E">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 n/N×100%                         式（5.6-2）</w:t>
      </w:r>
    </w:p>
    <w:p w14:paraId="78DA40A8">
      <w:pPr>
        <w:pageBreakBefore w:val="0"/>
        <w:shd w:val="clear"/>
        <w:kinsoku/>
        <w:wordWrap/>
        <w:overflowPunct/>
        <w:topLinePunct w:val="0"/>
        <w:bidi w:val="0"/>
        <w:snapToGrid w:val="0"/>
        <w:spacing w:line="360" w:lineRule="auto"/>
        <w:ind w:firstLine="945" w:firstLineChars="4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式中：M——混接密度；</w:t>
      </w:r>
    </w:p>
    <w:p w14:paraId="09F649F1">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n——混接点数；</w:t>
      </w:r>
    </w:p>
    <w:p w14:paraId="63271B3B">
      <w:pPr>
        <w:pageBreakBefore w:val="0"/>
        <w:shd w:val="clear"/>
        <w:kinsoku/>
        <w:wordWrap/>
        <w:overflowPunct/>
        <w:topLinePunct w:val="0"/>
        <w:bidi w:val="0"/>
        <w:snapToGrid w:val="0"/>
        <w:spacing w:line="360" w:lineRule="auto"/>
        <w:ind w:firstLine="1575" w:firstLineChars="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N——节点总数，是指两通（含两通）以上的明接和暗接点总数。</w:t>
      </w:r>
    </w:p>
    <w:p w14:paraId="73B8E2DD">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4．区域混接程度应按照表5.6-1确定。</w:t>
      </w:r>
    </w:p>
    <w:p w14:paraId="226A4A5A">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表5.6-1 区域混接程度分级评价及治理建议</w:t>
      </w:r>
    </w:p>
    <w:tbl>
      <w:tblPr>
        <w:tblStyle w:val="2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969"/>
        <w:gridCol w:w="2062"/>
        <w:gridCol w:w="1632"/>
      </w:tblGrid>
      <w:tr w14:paraId="4FCE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22" w:type="dxa"/>
            <w:tcBorders>
              <w:tl2br w:val="single" w:color="auto" w:sz="4" w:space="0"/>
            </w:tcBorders>
            <w:vAlign w:val="top"/>
          </w:tcPr>
          <w:p w14:paraId="4A22DABB">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分级评价</w:t>
            </w:r>
          </w:p>
          <w:p w14:paraId="5FCE3F41">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firstLine="105" w:firstLine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混接程度</w:t>
            </w:r>
          </w:p>
        </w:tc>
        <w:tc>
          <w:tcPr>
            <w:tcW w:w="1969" w:type="dxa"/>
            <w:vAlign w:val="center"/>
          </w:tcPr>
          <w:p w14:paraId="4B1792B7">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混接密度</w:t>
            </w:r>
          </w:p>
        </w:tc>
        <w:tc>
          <w:tcPr>
            <w:tcW w:w="2062" w:type="dxa"/>
            <w:vAlign w:val="center"/>
          </w:tcPr>
          <w:p w14:paraId="4C68E83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混接水量程度</w:t>
            </w:r>
          </w:p>
        </w:tc>
        <w:tc>
          <w:tcPr>
            <w:tcW w:w="1632" w:type="dxa"/>
            <w:vAlign w:val="center"/>
          </w:tcPr>
          <w:p w14:paraId="5FD34838">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治理建议</w:t>
            </w:r>
          </w:p>
        </w:tc>
      </w:tr>
      <w:tr w14:paraId="0D6C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114478C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重度混接（3级）</w:t>
            </w:r>
          </w:p>
        </w:tc>
        <w:tc>
          <w:tcPr>
            <w:tcW w:w="1969" w:type="dxa"/>
            <w:vAlign w:val="center"/>
          </w:tcPr>
          <w:p w14:paraId="313082E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10%以上</w:t>
            </w:r>
          </w:p>
        </w:tc>
        <w:tc>
          <w:tcPr>
            <w:tcW w:w="2062" w:type="dxa"/>
            <w:vAlign w:val="center"/>
          </w:tcPr>
          <w:p w14:paraId="0D57E7C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50%以上</w:t>
            </w:r>
          </w:p>
        </w:tc>
        <w:tc>
          <w:tcPr>
            <w:tcW w:w="1632" w:type="dxa"/>
            <w:vAlign w:val="center"/>
          </w:tcPr>
          <w:p w14:paraId="2AE9571F">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立即改造</w:t>
            </w:r>
          </w:p>
        </w:tc>
      </w:tr>
      <w:tr w14:paraId="4C8E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432EB7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中度混接（2级）</w:t>
            </w:r>
          </w:p>
        </w:tc>
        <w:tc>
          <w:tcPr>
            <w:tcW w:w="1969" w:type="dxa"/>
            <w:vAlign w:val="center"/>
          </w:tcPr>
          <w:p w14:paraId="306143D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w:t>
            </w:r>
          </w:p>
        </w:tc>
        <w:tc>
          <w:tcPr>
            <w:tcW w:w="2062" w:type="dxa"/>
            <w:vAlign w:val="center"/>
          </w:tcPr>
          <w:p w14:paraId="21BE385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＞30-50%</w:t>
            </w:r>
          </w:p>
        </w:tc>
        <w:tc>
          <w:tcPr>
            <w:tcW w:w="1632" w:type="dxa"/>
            <w:vAlign w:val="center"/>
          </w:tcPr>
          <w:p w14:paraId="1E6119F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分期改造</w:t>
            </w:r>
          </w:p>
        </w:tc>
      </w:tr>
      <w:tr w14:paraId="5755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2" w:type="dxa"/>
            <w:vAlign w:val="center"/>
          </w:tcPr>
          <w:p w14:paraId="5D570DD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轻度混接（1级）</w:t>
            </w:r>
          </w:p>
        </w:tc>
        <w:tc>
          <w:tcPr>
            <w:tcW w:w="1969" w:type="dxa"/>
            <w:vAlign w:val="center"/>
          </w:tcPr>
          <w:p w14:paraId="25F63DF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62" w:type="dxa"/>
            <w:vAlign w:val="center"/>
          </w:tcPr>
          <w:p w14:paraId="58F18DAA">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＞0-30%</w:t>
            </w:r>
          </w:p>
        </w:tc>
        <w:tc>
          <w:tcPr>
            <w:tcW w:w="1632" w:type="dxa"/>
            <w:vAlign w:val="center"/>
          </w:tcPr>
          <w:p w14:paraId="352BC5A4">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列入改造计划</w:t>
            </w:r>
          </w:p>
        </w:tc>
      </w:tr>
    </w:tbl>
    <w:p w14:paraId="0401BAF0">
      <w:pPr>
        <w:pageBreakBefore w:val="0"/>
        <w:shd w:val="clear"/>
        <w:kinsoku/>
        <w:wordWrap/>
        <w:overflowPunct/>
        <w:topLinePunct w:val="0"/>
        <w:bidi w:val="0"/>
        <w:spacing w:line="360" w:lineRule="auto"/>
        <w:jc w:val="left"/>
        <w:rPr>
          <w:rFonts w:hint="eastAsia" w:ascii="宋体" w:hAnsi="宋体" w:eastAsia="宋体" w:cs="宋体"/>
          <w:color w:val="auto"/>
          <w:sz w:val="21"/>
          <w:szCs w:val="21"/>
          <w:highlight w:val="none"/>
        </w:rPr>
      </w:pPr>
    </w:p>
    <w:p w14:paraId="6D8DC1B8">
      <w:pPr>
        <w:pageBreakBefore w:val="0"/>
        <w:numPr>
          <w:ilvl w:val="0"/>
          <w:numId w:val="5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单个混接点可依据混接管管径、混接水量、混接水质以任一指标高值的原则确定，混接点混接程度分级标准见表5.6-2。</w:t>
      </w:r>
    </w:p>
    <w:p w14:paraId="5C1951D9">
      <w:pPr>
        <w:pageBreakBefore w:val="0"/>
        <w:shd w:val="clear"/>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表5.6-2  混接点混接程度分级标准及治理建议</w:t>
      </w:r>
    </w:p>
    <w:tbl>
      <w:tblPr>
        <w:tblStyle w:val="27"/>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66"/>
        <w:gridCol w:w="1425"/>
        <w:gridCol w:w="1781"/>
        <w:gridCol w:w="1491"/>
      </w:tblGrid>
      <w:tr w14:paraId="0331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09" w:type="dxa"/>
            <w:tcBorders>
              <w:tl2br w:val="single" w:color="auto" w:sz="4" w:space="0"/>
            </w:tcBorders>
            <w:vAlign w:val="top"/>
          </w:tcPr>
          <w:p w14:paraId="548A1CF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分级评价</w:t>
            </w:r>
          </w:p>
          <w:p w14:paraId="2AAA6F3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p w14:paraId="3C8ED855">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混接程度</w:t>
            </w:r>
          </w:p>
        </w:tc>
        <w:tc>
          <w:tcPr>
            <w:tcW w:w="1466" w:type="dxa"/>
            <w:vAlign w:val="center"/>
          </w:tcPr>
          <w:p w14:paraId="7F3EB32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接入管管径（mm）</w:t>
            </w:r>
          </w:p>
        </w:tc>
        <w:tc>
          <w:tcPr>
            <w:tcW w:w="1425" w:type="dxa"/>
            <w:vAlign w:val="center"/>
          </w:tcPr>
          <w:p w14:paraId="1C4B7B61">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流入水量（m³/d）</w:t>
            </w:r>
          </w:p>
        </w:tc>
        <w:tc>
          <w:tcPr>
            <w:tcW w:w="1781" w:type="dxa"/>
            <w:vAlign w:val="center"/>
          </w:tcPr>
          <w:p w14:paraId="38B1931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污水流入水质</w:t>
            </w:r>
          </w:p>
          <w:p w14:paraId="71AB90B8">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w:t>
            </w:r>
            <w:r>
              <w:rPr>
                <w:rFonts w:hint="eastAsia" w:ascii="宋体" w:hAnsi="宋体" w:eastAsia="宋体" w:cs="宋体"/>
                <w:color w:val="auto"/>
                <w:sz w:val="21"/>
                <w:szCs w:val="21"/>
                <w:highlight w:val="none"/>
                <w:vertAlign w:val="subscript"/>
              </w:rPr>
              <w:t>Cr</w:t>
            </w:r>
            <w:r>
              <w:rPr>
                <w:rFonts w:hint="eastAsia" w:ascii="宋体" w:hAnsi="宋体" w:eastAsia="宋体" w:cs="宋体"/>
                <w:color w:val="auto"/>
                <w:sz w:val="21"/>
                <w:szCs w:val="21"/>
                <w:highlight w:val="none"/>
              </w:rPr>
              <w:t>数值）</w:t>
            </w:r>
          </w:p>
        </w:tc>
        <w:tc>
          <w:tcPr>
            <w:tcW w:w="1491" w:type="dxa"/>
            <w:vAlign w:val="center"/>
          </w:tcPr>
          <w:p w14:paraId="036197D5">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治理建议</w:t>
            </w:r>
          </w:p>
        </w:tc>
      </w:tr>
      <w:tr w14:paraId="0F1B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7EBF8C3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重度混接（3级）</w:t>
            </w:r>
          </w:p>
        </w:tc>
        <w:tc>
          <w:tcPr>
            <w:tcW w:w="1466" w:type="dxa"/>
            <w:vAlign w:val="center"/>
          </w:tcPr>
          <w:p w14:paraId="6CCA0014">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1425" w:type="dxa"/>
            <w:vAlign w:val="center"/>
          </w:tcPr>
          <w:p w14:paraId="7F8217D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&gt;600</w:t>
            </w:r>
          </w:p>
        </w:tc>
        <w:tc>
          <w:tcPr>
            <w:tcW w:w="1781" w:type="dxa"/>
            <w:vAlign w:val="center"/>
          </w:tcPr>
          <w:p w14:paraId="3276DDA0">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&gt;200</w:t>
            </w:r>
          </w:p>
        </w:tc>
        <w:tc>
          <w:tcPr>
            <w:tcW w:w="1491" w:type="dxa"/>
            <w:vAlign w:val="center"/>
          </w:tcPr>
          <w:p w14:paraId="002188C9">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立即改造</w:t>
            </w:r>
          </w:p>
        </w:tc>
      </w:tr>
      <w:tr w14:paraId="5376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17F0318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中度混接（2级）</w:t>
            </w:r>
          </w:p>
        </w:tc>
        <w:tc>
          <w:tcPr>
            <w:tcW w:w="1466" w:type="dxa"/>
            <w:vAlign w:val="center"/>
          </w:tcPr>
          <w:p w14:paraId="5480402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≥300且&lt;600</w:t>
            </w:r>
          </w:p>
        </w:tc>
        <w:tc>
          <w:tcPr>
            <w:tcW w:w="1425" w:type="dxa"/>
            <w:vAlign w:val="center"/>
          </w:tcPr>
          <w:p w14:paraId="6601155A">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&gt;200且≤600</w:t>
            </w:r>
          </w:p>
        </w:tc>
        <w:tc>
          <w:tcPr>
            <w:tcW w:w="1781" w:type="dxa"/>
            <w:vAlign w:val="center"/>
          </w:tcPr>
          <w:p w14:paraId="74A2D2CC">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&gt;100且≤200</w:t>
            </w:r>
          </w:p>
        </w:tc>
        <w:tc>
          <w:tcPr>
            <w:tcW w:w="1491" w:type="dxa"/>
            <w:vAlign w:val="center"/>
          </w:tcPr>
          <w:p w14:paraId="0A401FE0">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分期改造</w:t>
            </w:r>
          </w:p>
        </w:tc>
      </w:tr>
      <w:tr w14:paraId="6AC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14:paraId="6B7252C7">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轻度混接（1级）</w:t>
            </w:r>
          </w:p>
        </w:tc>
        <w:tc>
          <w:tcPr>
            <w:tcW w:w="1466" w:type="dxa"/>
            <w:vAlign w:val="center"/>
          </w:tcPr>
          <w:p w14:paraId="5696813D">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&lt;300</w:t>
            </w:r>
          </w:p>
        </w:tc>
        <w:tc>
          <w:tcPr>
            <w:tcW w:w="1425" w:type="dxa"/>
            <w:vAlign w:val="center"/>
          </w:tcPr>
          <w:p w14:paraId="1150F7CF">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&lt;200</w:t>
            </w:r>
          </w:p>
        </w:tc>
        <w:tc>
          <w:tcPr>
            <w:tcW w:w="1781" w:type="dxa"/>
            <w:vAlign w:val="center"/>
          </w:tcPr>
          <w:p w14:paraId="4E96D3CE">
            <w:pPr>
              <w:keepNext w:val="0"/>
              <w:keepLines w:val="0"/>
              <w:pageBreakBefore w:val="0"/>
              <w:suppressLineNumbers w:val="0"/>
              <w:shd w:val="clear"/>
              <w:kinsoku/>
              <w:wordWrap/>
              <w:overflowPunct/>
              <w:topLinePunct w:val="0"/>
              <w:bidi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491" w:type="dxa"/>
            <w:vAlign w:val="center"/>
          </w:tcPr>
          <w:p w14:paraId="5FBD40BB">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列入改造计划</w:t>
            </w:r>
          </w:p>
        </w:tc>
      </w:tr>
    </w:tbl>
    <w:p w14:paraId="0507E0FC">
      <w:pPr>
        <w:pageBreakBefore w:val="0"/>
        <w:shd w:val="clear"/>
        <w:kinsoku/>
        <w:wordWrap/>
        <w:overflowPunct/>
        <w:topLinePunct w:val="0"/>
        <w:bidi w:val="0"/>
        <w:spacing w:line="360" w:lineRule="auto"/>
        <w:jc w:val="left"/>
        <w:rPr>
          <w:rFonts w:hint="eastAsia" w:ascii="宋体" w:hAnsi="宋体" w:eastAsia="宋体" w:cs="宋体"/>
          <w:color w:val="auto"/>
          <w:sz w:val="21"/>
          <w:szCs w:val="21"/>
          <w:highlight w:val="none"/>
        </w:rPr>
      </w:pPr>
    </w:p>
    <w:p w14:paraId="278A0A9A">
      <w:pPr>
        <w:pageBreakBefore w:val="0"/>
        <w:numPr>
          <w:ilvl w:val="0"/>
          <w:numId w:val="5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整改建议应根据混接程度的轻重缓急分步骤提出，重度混接应加以特别说明。</w:t>
      </w:r>
    </w:p>
    <w:p w14:paraId="14B2C77B">
      <w:pPr>
        <w:pageBreakBefore w:val="0"/>
        <w:numPr>
          <w:ilvl w:val="0"/>
          <w:numId w:val="5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调查结束后应收集整理好调查过程中原始记录材料，及时编写雨污混接评估报告，评估报告应包括下列内容：</w:t>
      </w:r>
    </w:p>
    <w:p w14:paraId="0156995A">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（1）项目概况：项目背景、调查范围、调查内容、设备和人员投入、完成情况；</w:t>
      </w:r>
    </w:p>
    <w:p w14:paraId="19220BC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（2）技术路线及调查方法：技术路线、技术设备及手段；</w:t>
      </w:r>
    </w:p>
    <w:p w14:paraId="465768E7">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（3）混接状况：排水规划、排水现状，分区域的混接分布、混接类型统计、调查汇总；</w:t>
      </w:r>
    </w:p>
    <w:p w14:paraId="78742521">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（4）评估结论；</w:t>
      </w:r>
    </w:p>
    <w:p w14:paraId="655BBEFF">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（5）质量保证措施：各工序质量控制情况；</w:t>
      </w:r>
    </w:p>
    <w:p w14:paraId="13C42572">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（6）附图：混接点分布总图、混接点位置分布图； </w:t>
      </w:r>
    </w:p>
    <w:p w14:paraId="6A69EC3B">
      <w:pPr>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（1）问题及整改建议。</w:t>
      </w:r>
    </w:p>
    <w:p w14:paraId="212D0657">
      <w:pPr>
        <w:pageBreakBefore w:val="0"/>
        <w:numPr>
          <w:ilvl w:val="0"/>
          <w:numId w:val="59"/>
        </w:numPr>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应以单一排水系统为单位，根据混接类型，遵循唯一原则，按下列规定编写混接点号码：</w:t>
      </w:r>
    </w:p>
    <w:p w14:paraId="18721982">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（1）城镇雨水管道接入城镇污水管道：CYW ××</w:t>
      </w:r>
    </w:p>
    <w:p w14:paraId="7719A043">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（2）城镇污水管道接入城镇雨水管道：CWY ××</w:t>
      </w:r>
    </w:p>
    <w:p w14:paraId="1F5C1D91">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（3）城镇合流管道接入城镇雨水管道：CHY ××</w:t>
      </w:r>
    </w:p>
    <w:p w14:paraId="2193A8CD">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（4）内部排水系统雨水管道接入城镇污水管道：NYW ××</w:t>
      </w:r>
    </w:p>
    <w:p w14:paraId="6D8E4D77">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（5）内部排水系统污水管道接入城镇雨水管道：NWY ××</w:t>
      </w:r>
    </w:p>
    <w:p w14:paraId="1738C555">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（6）内部排水系统合流管道接入城镇雨水管道：NHY ××</w:t>
      </w:r>
    </w:p>
    <w:p w14:paraId="010D6BC8">
      <w:pPr>
        <w:pageBreakBefore w:val="0"/>
        <w:shd w:val="clear"/>
        <w:kinsoku/>
        <w:wordWrap/>
        <w:overflowPunct/>
        <w:topLinePunct w:val="0"/>
        <w:bidi w:val="0"/>
        <w:snapToGrid w:val="0"/>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（1）单一排水户污水管接入城镇雨水管道：DWY ××</w:t>
      </w:r>
    </w:p>
    <w:p w14:paraId="487E2F1A">
      <w:pPr>
        <w:shd w:val="clea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6C9D3FD0">
      <w:pPr>
        <w:shd w:val="clear"/>
        <w:spacing w:line="6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330FF015">
      <w:pPr>
        <w:shd w:val="clear"/>
        <w:spacing w:line="360" w:lineRule="auto"/>
        <w:jc w:val="center"/>
        <w:rPr>
          <w:rFonts w:hint="eastAsia" w:ascii="宋体" w:hAnsi="宋体" w:eastAsia="宋体" w:cs="宋体"/>
          <w:b/>
          <w:bCs/>
          <w:color w:val="auto"/>
          <w:sz w:val="40"/>
          <w:szCs w:val="40"/>
          <w:highlight w:val="none"/>
        </w:rPr>
      </w:pPr>
    </w:p>
    <w:p w14:paraId="56B044C7">
      <w:pPr>
        <w:shd w:val="clear"/>
        <w:spacing w:line="360" w:lineRule="auto"/>
        <w:jc w:val="center"/>
        <w:rPr>
          <w:rFonts w:hint="eastAsia" w:ascii="宋体" w:hAnsi="宋体" w:eastAsia="宋体" w:cs="宋体"/>
          <w:b/>
          <w:bCs/>
          <w:color w:val="auto"/>
          <w:sz w:val="40"/>
          <w:szCs w:val="40"/>
          <w:highlight w:val="none"/>
        </w:rPr>
      </w:pPr>
    </w:p>
    <w:p w14:paraId="172F462F">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浙里城市生命线及地下空间综合治理应用</w:t>
      </w:r>
    </w:p>
    <w:p w14:paraId="32CEE3CB">
      <w:pPr>
        <w:shd w:val="clear"/>
        <w:spacing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城市污水管线CCTV检测数据汇交标准</w:t>
      </w:r>
    </w:p>
    <w:p w14:paraId="58DD6B26">
      <w:pPr>
        <w:shd w:val="clear"/>
        <w:spacing w:line="660" w:lineRule="exact"/>
        <w:ind w:firstLine="640" w:firstLineChars="200"/>
        <w:rPr>
          <w:rFonts w:hint="eastAsia" w:ascii="宋体" w:hAnsi="宋体" w:eastAsia="宋体" w:cs="宋体"/>
          <w:color w:val="auto"/>
          <w:kern w:val="0"/>
          <w:sz w:val="32"/>
          <w:szCs w:val="32"/>
          <w:highlight w:val="none"/>
        </w:rPr>
      </w:pPr>
    </w:p>
    <w:p w14:paraId="4806FF7D">
      <w:pPr>
        <w:shd w:val="clea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（试行）</w:t>
      </w:r>
    </w:p>
    <w:p w14:paraId="5D6140FF">
      <w:pPr>
        <w:shd w:val="clear"/>
        <w:rPr>
          <w:rFonts w:hint="eastAsia" w:ascii="宋体" w:hAnsi="宋体" w:eastAsia="宋体" w:cs="宋体"/>
          <w:color w:val="auto"/>
          <w:highlight w:val="none"/>
        </w:rPr>
      </w:pPr>
    </w:p>
    <w:p w14:paraId="7A8D3DF9">
      <w:pPr>
        <w:shd w:val="clear"/>
        <w:jc w:val="center"/>
        <w:rPr>
          <w:rFonts w:hint="eastAsia" w:ascii="宋体" w:hAnsi="宋体" w:eastAsia="宋体" w:cs="宋体"/>
          <w:color w:val="auto"/>
          <w:highlight w:val="none"/>
        </w:rPr>
      </w:pPr>
    </w:p>
    <w:p w14:paraId="22F8E34E">
      <w:pPr>
        <w:shd w:val="clear"/>
        <w:jc w:val="center"/>
        <w:rPr>
          <w:rFonts w:hint="eastAsia" w:ascii="宋体" w:hAnsi="宋体" w:eastAsia="宋体" w:cs="宋体"/>
          <w:color w:val="auto"/>
          <w:highlight w:val="none"/>
        </w:rPr>
      </w:pPr>
    </w:p>
    <w:p w14:paraId="746165F8">
      <w:pPr>
        <w:shd w:val="clear"/>
        <w:jc w:val="center"/>
        <w:rPr>
          <w:rFonts w:hint="eastAsia" w:ascii="宋体" w:hAnsi="宋体" w:eastAsia="宋体" w:cs="宋体"/>
          <w:color w:val="auto"/>
          <w:highlight w:val="none"/>
        </w:rPr>
      </w:pPr>
    </w:p>
    <w:p w14:paraId="68E88917">
      <w:pPr>
        <w:shd w:val="clear"/>
        <w:jc w:val="center"/>
        <w:rPr>
          <w:rFonts w:hint="eastAsia" w:ascii="宋体" w:hAnsi="宋体" w:eastAsia="宋体" w:cs="宋体"/>
          <w:color w:val="auto"/>
          <w:highlight w:val="none"/>
        </w:rPr>
      </w:pPr>
    </w:p>
    <w:p w14:paraId="21FD5107">
      <w:pPr>
        <w:shd w:val="clear"/>
        <w:jc w:val="center"/>
        <w:rPr>
          <w:rFonts w:hint="eastAsia" w:ascii="宋体" w:hAnsi="宋体" w:eastAsia="宋体" w:cs="宋体"/>
          <w:color w:val="auto"/>
          <w:highlight w:val="none"/>
        </w:rPr>
      </w:pPr>
    </w:p>
    <w:p w14:paraId="2ED426D0">
      <w:pPr>
        <w:shd w:val="clear"/>
        <w:jc w:val="center"/>
        <w:rPr>
          <w:rFonts w:hint="eastAsia" w:ascii="宋体" w:hAnsi="宋体" w:eastAsia="宋体" w:cs="宋体"/>
          <w:color w:val="auto"/>
          <w:highlight w:val="none"/>
        </w:rPr>
      </w:pPr>
    </w:p>
    <w:p w14:paraId="35A5F07F">
      <w:pPr>
        <w:pStyle w:val="53"/>
        <w:shd w:val="clear"/>
        <w:rPr>
          <w:rFonts w:hint="eastAsia" w:ascii="宋体" w:hAnsi="宋体" w:eastAsia="宋体" w:cs="宋体"/>
          <w:color w:val="auto"/>
          <w:highlight w:val="none"/>
        </w:rPr>
      </w:pPr>
    </w:p>
    <w:p w14:paraId="5CBB47E1">
      <w:pPr>
        <w:pStyle w:val="53"/>
        <w:shd w:val="clear"/>
        <w:rPr>
          <w:rFonts w:hint="eastAsia" w:ascii="宋体" w:hAnsi="宋体" w:eastAsia="宋体" w:cs="宋体"/>
          <w:color w:val="auto"/>
          <w:highlight w:val="none"/>
        </w:rPr>
      </w:pPr>
    </w:p>
    <w:p w14:paraId="5ECE0581">
      <w:pPr>
        <w:shd w:val="clear"/>
        <w:spacing w:line="660" w:lineRule="exact"/>
        <w:ind w:firstLine="640" w:firstLineChars="200"/>
        <w:rPr>
          <w:rFonts w:hint="eastAsia" w:ascii="宋体" w:hAnsi="宋体" w:eastAsia="宋体" w:cs="宋体"/>
          <w:color w:val="auto"/>
          <w:kern w:val="0"/>
          <w:sz w:val="32"/>
          <w:szCs w:val="32"/>
          <w:highlight w:val="none"/>
        </w:rPr>
      </w:pPr>
    </w:p>
    <w:p w14:paraId="5E987F49">
      <w:pPr>
        <w:shd w:val="clear"/>
        <w:spacing w:line="660" w:lineRule="exact"/>
        <w:ind w:firstLine="640" w:firstLineChars="200"/>
        <w:rPr>
          <w:rFonts w:hint="eastAsia" w:ascii="宋体" w:hAnsi="宋体" w:eastAsia="宋体" w:cs="宋体"/>
          <w:color w:val="auto"/>
          <w:kern w:val="0"/>
          <w:sz w:val="32"/>
          <w:szCs w:val="32"/>
          <w:highlight w:val="none"/>
        </w:rPr>
      </w:pPr>
    </w:p>
    <w:p w14:paraId="59E3156D">
      <w:pPr>
        <w:shd w:val="clear"/>
        <w:spacing w:line="660" w:lineRule="exact"/>
        <w:ind w:firstLine="640" w:firstLineChars="200"/>
        <w:rPr>
          <w:rFonts w:hint="eastAsia" w:ascii="宋体" w:hAnsi="宋体" w:eastAsia="宋体" w:cs="宋体"/>
          <w:color w:val="auto"/>
          <w:kern w:val="0"/>
          <w:sz w:val="32"/>
          <w:szCs w:val="32"/>
          <w:highlight w:val="none"/>
        </w:rPr>
      </w:pPr>
    </w:p>
    <w:p w14:paraId="023283E0">
      <w:pPr>
        <w:shd w:val="clear"/>
        <w:spacing w:line="660" w:lineRule="exact"/>
        <w:ind w:firstLine="640" w:firstLineChars="200"/>
        <w:rPr>
          <w:rFonts w:hint="eastAsia" w:ascii="宋体" w:hAnsi="宋体" w:eastAsia="宋体" w:cs="宋体"/>
          <w:color w:val="auto"/>
          <w:kern w:val="0"/>
          <w:sz w:val="32"/>
          <w:szCs w:val="32"/>
          <w:highlight w:val="none"/>
        </w:rPr>
      </w:pPr>
    </w:p>
    <w:p w14:paraId="0FC36E12">
      <w:pPr>
        <w:shd w:val="clear"/>
        <w:spacing w:line="660" w:lineRule="exact"/>
        <w:ind w:firstLine="640" w:firstLineChars="200"/>
        <w:rPr>
          <w:rFonts w:hint="eastAsia" w:ascii="宋体" w:hAnsi="宋体" w:eastAsia="宋体" w:cs="宋体"/>
          <w:color w:val="auto"/>
          <w:kern w:val="0"/>
          <w:sz w:val="32"/>
          <w:szCs w:val="32"/>
          <w:highlight w:val="none"/>
        </w:rPr>
      </w:pPr>
    </w:p>
    <w:p w14:paraId="44CF89DE">
      <w:pPr>
        <w:shd w:val="clear"/>
        <w:spacing w:line="660" w:lineRule="exact"/>
        <w:ind w:firstLine="640" w:firstLineChars="200"/>
        <w:rPr>
          <w:rFonts w:hint="eastAsia" w:ascii="宋体" w:hAnsi="宋体" w:eastAsia="宋体" w:cs="宋体"/>
          <w:color w:val="auto"/>
          <w:kern w:val="0"/>
          <w:sz w:val="32"/>
          <w:szCs w:val="32"/>
          <w:highlight w:val="none"/>
        </w:rPr>
      </w:pPr>
    </w:p>
    <w:p w14:paraId="572DED21">
      <w:pPr>
        <w:shd w:val="clear"/>
        <w:spacing w:line="660" w:lineRule="exact"/>
        <w:ind w:firstLine="640" w:firstLineChars="200"/>
        <w:rPr>
          <w:rFonts w:hint="eastAsia" w:ascii="宋体" w:hAnsi="宋体" w:eastAsia="宋体" w:cs="宋体"/>
          <w:color w:val="auto"/>
          <w:kern w:val="0"/>
          <w:sz w:val="32"/>
          <w:szCs w:val="32"/>
          <w:highlight w:val="none"/>
        </w:rPr>
      </w:pPr>
    </w:p>
    <w:p w14:paraId="68BF4015">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浙江省住房和城乡建设厅</w:t>
      </w:r>
    </w:p>
    <w:p w14:paraId="1455A5D0">
      <w:pPr>
        <w:shd w:val="clea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2024年11月</w:t>
      </w:r>
    </w:p>
    <w:p w14:paraId="02C62B0C">
      <w:pPr>
        <w:shd w:val="clear"/>
        <w:spacing w:line="660" w:lineRule="exact"/>
        <w:ind w:firstLine="640" w:firstLineChars="200"/>
        <w:rPr>
          <w:rFonts w:hint="eastAsia" w:ascii="宋体" w:hAnsi="宋体" w:eastAsia="宋体" w:cs="宋体"/>
          <w:color w:val="auto"/>
          <w:kern w:val="0"/>
          <w:sz w:val="32"/>
          <w:szCs w:val="32"/>
          <w:highlight w:val="none"/>
        </w:rPr>
      </w:pPr>
    </w:p>
    <w:p w14:paraId="08D17686">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97FAC07">
      <w:pPr>
        <w:shd w:val="clear"/>
        <w:spacing w:line="660" w:lineRule="exact"/>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47C939E8">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适用于指导浙江省各区县向浙江省城市生命线安全运行综合监管平台城镇生活污水治理监管场景系统进行数据汇交工作，汇交内容主要包括管道检测、隐患等信息。</w:t>
      </w:r>
    </w:p>
    <w:p w14:paraId="1F967B02">
      <w:pPr>
        <w:shd w:val="clear"/>
        <w:spacing w:line="660" w:lineRule="exact"/>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 </w:t>
      </w:r>
      <w:bookmarkStart w:id="13" w:name="_Toc29631"/>
      <w:r>
        <w:rPr>
          <w:rFonts w:hint="eastAsia" w:ascii="宋体" w:hAnsi="宋体" w:eastAsia="宋体" w:cs="宋体"/>
          <w:b/>
          <w:color w:val="auto"/>
          <w:sz w:val="21"/>
          <w:szCs w:val="21"/>
          <w:highlight w:val="none"/>
        </w:rPr>
        <w:t>引用规范性文件</w:t>
      </w:r>
      <w:bookmarkEnd w:id="13"/>
    </w:p>
    <w:p w14:paraId="613117BE">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《城镇排水管道检测与评估技术规程》(CJJ181-2012)</w:t>
      </w:r>
    </w:p>
    <w:p w14:paraId="2083A95B">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《城市排水工程规划规范》（GB 50318-2017）</w:t>
      </w:r>
    </w:p>
    <w:p w14:paraId="2A52CFDA">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《室外排水设计标准》（GB50014-2021）</w:t>
      </w:r>
    </w:p>
    <w:p w14:paraId="6AB8FB5F">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《城镇排水管道维护安全技术规程》(CJJ 6-2009)</w:t>
      </w:r>
    </w:p>
    <w:p w14:paraId="096876BA">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《城镇排水管渠与泵站维护技术规程》(CJJ 68-2016) </w:t>
      </w:r>
    </w:p>
    <w:p w14:paraId="73F6CACD">
      <w:pPr>
        <w:shd w:val="clea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《浙里城市生命线及地下空间综合治理应用城镇污水建设指南（试行）》（浙江省住房和城乡建设厅，2023）</w:t>
      </w:r>
    </w:p>
    <w:p w14:paraId="23E29F48">
      <w:pPr>
        <w:shd w:val="clear"/>
        <w:spacing w:line="660" w:lineRule="exact"/>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数据内容及格式</w:t>
      </w:r>
    </w:p>
    <w:p w14:paraId="35D7AA90">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数据汇交时需保证空间基准、编码规则、数据格式等与本标准保持一致，具体要求如下：</w:t>
      </w:r>
    </w:p>
    <w:p w14:paraId="33F1BF67">
      <w:pPr>
        <w:shd w:val="clear"/>
        <w:spacing w:line="660" w:lineRule="exact"/>
        <w:ind w:firstLine="420" w:firstLineChars="200"/>
        <w:rPr>
          <w:rFonts w:hint="eastAsia" w:ascii="宋体" w:hAnsi="宋体" w:eastAsia="宋体" w:cs="宋体"/>
          <w:color w:val="auto"/>
          <w:sz w:val="21"/>
          <w:szCs w:val="21"/>
          <w:highlight w:val="none"/>
        </w:rPr>
      </w:pPr>
      <w:bookmarkStart w:id="14" w:name="_Toc8613"/>
      <w:r>
        <w:rPr>
          <w:rFonts w:hint="eastAsia" w:ascii="宋体" w:hAnsi="宋体" w:eastAsia="宋体" w:cs="宋体"/>
          <w:color w:val="auto"/>
          <w:sz w:val="21"/>
          <w:szCs w:val="21"/>
          <w:highlight w:val="none"/>
        </w:rPr>
        <w:t>（1）空间基准</w:t>
      </w:r>
      <w:bookmarkEnd w:id="14"/>
    </w:p>
    <w:p w14:paraId="0A7D834E">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坐标系统：2000国家大地坐标系。</w:t>
      </w:r>
    </w:p>
    <w:p w14:paraId="7489260B">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时间基准：北京时间。</w:t>
      </w:r>
    </w:p>
    <w:p w14:paraId="6F3A49AE">
      <w:pPr>
        <w:shd w:val="clear"/>
        <w:spacing w:line="660" w:lineRule="exact"/>
        <w:ind w:firstLine="420" w:firstLineChars="200"/>
        <w:rPr>
          <w:rFonts w:hint="eastAsia" w:ascii="宋体" w:hAnsi="宋体" w:eastAsia="宋体" w:cs="宋体"/>
          <w:color w:val="auto"/>
          <w:sz w:val="21"/>
          <w:szCs w:val="21"/>
          <w:highlight w:val="none"/>
        </w:rPr>
      </w:pPr>
      <w:bookmarkStart w:id="15" w:name="_Toc6241"/>
      <w:r>
        <w:rPr>
          <w:rFonts w:hint="eastAsia" w:ascii="宋体" w:hAnsi="宋体" w:eastAsia="宋体" w:cs="宋体"/>
          <w:color w:val="auto"/>
          <w:sz w:val="21"/>
          <w:szCs w:val="21"/>
          <w:highlight w:val="none"/>
        </w:rPr>
        <w:t>（2）编码规则</w:t>
      </w:r>
      <w:bookmarkEnd w:id="15"/>
    </w:p>
    <w:p w14:paraId="1673E710">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检查井赋码规则按《浙江省市政基础设施编码规则（试行）》要求。</w:t>
      </w:r>
    </w:p>
    <w:p w14:paraId="3C6EFDEF">
      <w:pPr>
        <w:shd w:val="clear"/>
        <w:spacing w:line="660" w:lineRule="exact"/>
        <w:ind w:firstLine="420" w:firstLineChars="200"/>
        <w:rPr>
          <w:rFonts w:hint="eastAsia" w:ascii="宋体" w:hAnsi="宋体" w:eastAsia="宋体" w:cs="宋体"/>
          <w:color w:val="auto"/>
          <w:sz w:val="21"/>
          <w:szCs w:val="21"/>
          <w:highlight w:val="none"/>
        </w:rPr>
      </w:pPr>
      <w:bookmarkStart w:id="16" w:name="_Toc21634"/>
      <w:r>
        <w:rPr>
          <w:rFonts w:hint="eastAsia" w:ascii="宋体" w:hAnsi="宋体" w:eastAsia="宋体" w:cs="宋体"/>
          <w:color w:val="auto"/>
          <w:sz w:val="21"/>
          <w:szCs w:val="21"/>
          <w:highlight w:val="none"/>
        </w:rPr>
        <w:t>（3）数据格式</w:t>
      </w:r>
      <w:bookmarkEnd w:id="16"/>
    </w:p>
    <w:p w14:paraId="20C6D21E">
      <w:pPr>
        <w:shd w:val="clear"/>
        <w:spacing w:line="6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数据表数据成果格式为Geodatabase、excel数据库文件，图片文件格式为png或jpg文件，视频文件格式为avi或mp4。</w:t>
      </w:r>
    </w:p>
    <w:p w14:paraId="0164CA66">
      <w:pPr>
        <w:shd w:val="clear"/>
        <w:spacing w:line="660" w:lineRule="exact"/>
        <w:ind w:firstLine="422" w:firstLineChars="200"/>
        <w:outlineLvl w:val="1"/>
        <w:rPr>
          <w:rFonts w:hint="eastAsia" w:ascii="宋体" w:hAnsi="宋体" w:eastAsia="宋体" w:cs="宋体"/>
          <w:b/>
          <w:color w:val="auto"/>
          <w:sz w:val="21"/>
          <w:szCs w:val="21"/>
          <w:highlight w:val="none"/>
        </w:rPr>
      </w:pPr>
      <w:bookmarkStart w:id="17" w:name="_Toc3859"/>
      <w:r>
        <w:rPr>
          <w:rFonts w:hint="eastAsia" w:ascii="宋体" w:hAnsi="宋体" w:eastAsia="宋体" w:cs="宋体"/>
          <w:b/>
          <w:color w:val="auto"/>
          <w:sz w:val="21"/>
          <w:szCs w:val="21"/>
          <w:highlight w:val="none"/>
        </w:rPr>
        <w:t>4 汇交数据表结构</w:t>
      </w:r>
      <w:bookmarkEnd w:id="17"/>
    </w:p>
    <w:p w14:paraId="2A0D805D">
      <w:pPr>
        <w:pStyle w:val="4"/>
        <w:widowControl w:val="0"/>
        <w:shd w:val="clear"/>
        <w:snapToGrid/>
        <w:spacing w:before="0" w:beforeLines="0"/>
        <w:jc w:val="center"/>
        <w:rPr>
          <w:rFonts w:hint="eastAsia" w:ascii="宋体" w:hAnsi="宋体" w:eastAsia="宋体" w:cs="宋体"/>
          <w:color w:val="auto"/>
          <w:sz w:val="21"/>
          <w:szCs w:val="21"/>
          <w:highlight w:val="none"/>
        </w:rPr>
      </w:pPr>
      <w:bookmarkStart w:id="18" w:name="_Toc25262"/>
      <w:r>
        <w:rPr>
          <w:rFonts w:hint="eastAsia" w:ascii="宋体" w:hAnsi="宋体" w:eastAsia="宋体" w:cs="宋体"/>
          <w:color w:val="auto"/>
          <w:sz w:val="21"/>
          <w:szCs w:val="21"/>
          <w:highlight w:val="none"/>
        </w:rPr>
        <w:t>表1 检查井表</w:t>
      </w:r>
      <w:bookmarkEnd w:id="18"/>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594"/>
        <w:gridCol w:w="1492"/>
        <w:gridCol w:w="1410"/>
        <w:gridCol w:w="1398"/>
        <w:gridCol w:w="2667"/>
      </w:tblGrid>
      <w:tr w14:paraId="7415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3" w:type="pct"/>
            <w:shd w:val="clear" w:color="auto" w:fill="A5A5A5"/>
            <w:vAlign w:val="center"/>
          </w:tcPr>
          <w:p w14:paraId="67123CC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字段名称</w:t>
            </w:r>
          </w:p>
        </w:tc>
        <w:tc>
          <w:tcPr>
            <w:tcW w:w="796" w:type="pct"/>
            <w:shd w:val="clear" w:color="auto" w:fill="A5A5A5"/>
            <w:vAlign w:val="center"/>
          </w:tcPr>
          <w:p w14:paraId="2E31BE8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中文名称</w:t>
            </w:r>
          </w:p>
        </w:tc>
        <w:tc>
          <w:tcPr>
            <w:tcW w:w="745" w:type="pct"/>
            <w:shd w:val="clear" w:color="auto" w:fill="A5A5A5"/>
            <w:vAlign w:val="center"/>
          </w:tcPr>
          <w:p w14:paraId="3F970187">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字段类型</w:t>
            </w:r>
          </w:p>
        </w:tc>
        <w:tc>
          <w:tcPr>
            <w:tcW w:w="704" w:type="pct"/>
            <w:shd w:val="clear" w:color="auto" w:fill="A5A5A5"/>
            <w:vAlign w:val="center"/>
          </w:tcPr>
          <w:p w14:paraId="52053151">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字段长度</w:t>
            </w:r>
          </w:p>
        </w:tc>
        <w:tc>
          <w:tcPr>
            <w:tcW w:w="698" w:type="pct"/>
            <w:shd w:val="clear" w:color="auto" w:fill="A5A5A5"/>
            <w:vAlign w:val="center"/>
          </w:tcPr>
          <w:p w14:paraId="29C5E265">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约束条件</w:t>
            </w:r>
          </w:p>
        </w:tc>
        <w:tc>
          <w:tcPr>
            <w:tcW w:w="1331" w:type="pct"/>
            <w:shd w:val="clear" w:color="auto" w:fill="A5A5A5"/>
            <w:vAlign w:val="center"/>
          </w:tcPr>
          <w:p w14:paraId="75897419">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值域或说明</w:t>
            </w:r>
          </w:p>
        </w:tc>
      </w:tr>
      <w:tr w14:paraId="38D8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75EC88F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ID</w:t>
            </w:r>
          </w:p>
        </w:tc>
        <w:tc>
          <w:tcPr>
            <w:tcW w:w="796" w:type="pct"/>
            <w:vAlign w:val="center"/>
          </w:tcPr>
          <w:p w14:paraId="0293A99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主键</w:t>
            </w:r>
          </w:p>
        </w:tc>
        <w:tc>
          <w:tcPr>
            <w:tcW w:w="745" w:type="pct"/>
          </w:tcPr>
          <w:p w14:paraId="2352D14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704" w:type="pct"/>
          </w:tcPr>
          <w:p w14:paraId="03A55FC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98" w:type="pct"/>
          </w:tcPr>
          <w:p w14:paraId="4F89F68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5D3F68DF">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全表唯一字段</w:t>
            </w:r>
          </w:p>
        </w:tc>
      </w:tr>
      <w:tr w14:paraId="1CA9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75526EC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BM</w:t>
            </w:r>
          </w:p>
        </w:tc>
        <w:tc>
          <w:tcPr>
            <w:tcW w:w="796" w:type="pct"/>
            <w:vAlign w:val="center"/>
          </w:tcPr>
          <w:p w14:paraId="3DCBCC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编码</w:t>
            </w:r>
          </w:p>
        </w:tc>
        <w:tc>
          <w:tcPr>
            <w:tcW w:w="745" w:type="pct"/>
            <w:vAlign w:val="center"/>
          </w:tcPr>
          <w:p w14:paraId="6A20C79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vAlign w:val="center"/>
          </w:tcPr>
          <w:p w14:paraId="48A6A0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36</w:t>
            </w:r>
          </w:p>
        </w:tc>
        <w:tc>
          <w:tcPr>
            <w:tcW w:w="698" w:type="pct"/>
            <w:vAlign w:val="center"/>
          </w:tcPr>
          <w:p w14:paraId="1528073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w:t>
            </w:r>
          </w:p>
        </w:tc>
        <w:tc>
          <w:tcPr>
            <w:tcW w:w="1331" w:type="pct"/>
          </w:tcPr>
          <w:p w14:paraId="31328237">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按照基础设施编码规则编码</w:t>
            </w:r>
          </w:p>
        </w:tc>
      </w:tr>
      <w:tr w14:paraId="7F51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171752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SSDQ</w:t>
            </w:r>
          </w:p>
        </w:tc>
        <w:tc>
          <w:tcPr>
            <w:tcW w:w="796" w:type="pct"/>
            <w:vAlign w:val="center"/>
          </w:tcPr>
          <w:p w14:paraId="67C02A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所属地区</w:t>
            </w:r>
          </w:p>
        </w:tc>
        <w:tc>
          <w:tcPr>
            <w:tcW w:w="745" w:type="pct"/>
          </w:tcPr>
          <w:p w14:paraId="68A68D9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411D45E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98" w:type="pct"/>
          </w:tcPr>
          <w:p w14:paraId="23FD22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307CEF0A">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例如：杭州市</w:t>
            </w:r>
          </w:p>
        </w:tc>
      </w:tr>
      <w:tr w14:paraId="3AC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647145D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SSQX</w:t>
            </w:r>
          </w:p>
        </w:tc>
        <w:tc>
          <w:tcPr>
            <w:tcW w:w="796" w:type="pct"/>
            <w:vAlign w:val="center"/>
          </w:tcPr>
          <w:p w14:paraId="00326F3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所属区县</w:t>
            </w:r>
          </w:p>
        </w:tc>
        <w:tc>
          <w:tcPr>
            <w:tcW w:w="745" w:type="pct"/>
          </w:tcPr>
          <w:p w14:paraId="4E9D09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50DE73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98" w:type="pct"/>
          </w:tcPr>
          <w:p w14:paraId="5D810E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05DBF93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例如：余杭区</w:t>
            </w:r>
          </w:p>
        </w:tc>
      </w:tr>
      <w:tr w14:paraId="61C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5CFC54F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JD</w:t>
            </w:r>
          </w:p>
        </w:tc>
        <w:tc>
          <w:tcPr>
            <w:tcW w:w="796" w:type="pct"/>
            <w:vAlign w:val="center"/>
          </w:tcPr>
          <w:p w14:paraId="7E990D0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经度</w:t>
            </w:r>
          </w:p>
        </w:tc>
        <w:tc>
          <w:tcPr>
            <w:tcW w:w="745" w:type="pct"/>
            <w:vAlign w:val="center"/>
          </w:tcPr>
          <w:p w14:paraId="600EAE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双精度型</w:t>
            </w:r>
          </w:p>
        </w:tc>
        <w:tc>
          <w:tcPr>
            <w:tcW w:w="704" w:type="pct"/>
            <w:vAlign w:val="center"/>
          </w:tcPr>
          <w:p w14:paraId="18ACBB6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98" w:type="pct"/>
            <w:vAlign w:val="center"/>
          </w:tcPr>
          <w:p w14:paraId="1095D2C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vAlign w:val="center"/>
          </w:tcPr>
          <w:p w14:paraId="4E3C9715">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5775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5F60B4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WD</w:t>
            </w:r>
          </w:p>
        </w:tc>
        <w:tc>
          <w:tcPr>
            <w:tcW w:w="796" w:type="pct"/>
            <w:vAlign w:val="center"/>
          </w:tcPr>
          <w:p w14:paraId="2E7A1B4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纬度</w:t>
            </w:r>
          </w:p>
        </w:tc>
        <w:tc>
          <w:tcPr>
            <w:tcW w:w="745" w:type="pct"/>
            <w:vAlign w:val="center"/>
          </w:tcPr>
          <w:p w14:paraId="1F2A1B8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双精度型</w:t>
            </w:r>
          </w:p>
        </w:tc>
        <w:tc>
          <w:tcPr>
            <w:tcW w:w="704" w:type="pct"/>
            <w:vAlign w:val="center"/>
          </w:tcPr>
          <w:p w14:paraId="4B1AAB7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98" w:type="pct"/>
            <w:vAlign w:val="center"/>
          </w:tcPr>
          <w:p w14:paraId="2E101A0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7796EE1C">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748C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5E8097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QSDW</w:t>
            </w:r>
          </w:p>
        </w:tc>
        <w:tc>
          <w:tcPr>
            <w:tcW w:w="796" w:type="pct"/>
            <w:vAlign w:val="center"/>
          </w:tcPr>
          <w:p w14:paraId="400E8B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权属单位</w:t>
            </w:r>
          </w:p>
        </w:tc>
        <w:tc>
          <w:tcPr>
            <w:tcW w:w="745" w:type="pct"/>
          </w:tcPr>
          <w:p w14:paraId="79C6FA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220C828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698" w:type="pct"/>
          </w:tcPr>
          <w:p w14:paraId="4D1790E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17359095">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例如：余杭区建设局</w:t>
            </w:r>
          </w:p>
        </w:tc>
      </w:tr>
      <w:tr w14:paraId="1980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1F0F5F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YHDW</w:t>
            </w:r>
          </w:p>
        </w:tc>
        <w:tc>
          <w:tcPr>
            <w:tcW w:w="796" w:type="pct"/>
            <w:vAlign w:val="center"/>
          </w:tcPr>
          <w:p w14:paraId="25C16E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养护单位</w:t>
            </w:r>
          </w:p>
        </w:tc>
        <w:tc>
          <w:tcPr>
            <w:tcW w:w="745" w:type="pct"/>
          </w:tcPr>
          <w:p w14:paraId="1FD841E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2232D3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698" w:type="pct"/>
          </w:tcPr>
          <w:p w14:paraId="1D6F83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w:t>
            </w:r>
          </w:p>
        </w:tc>
        <w:tc>
          <w:tcPr>
            <w:tcW w:w="1331" w:type="pct"/>
          </w:tcPr>
          <w:p w14:paraId="7A181BF3">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23A4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175DA37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WZ</w:t>
            </w:r>
          </w:p>
        </w:tc>
        <w:tc>
          <w:tcPr>
            <w:tcW w:w="796" w:type="pct"/>
            <w:vAlign w:val="center"/>
          </w:tcPr>
          <w:p w14:paraId="7ADC83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位置</w:t>
            </w:r>
          </w:p>
        </w:tc>
        <w:tc>
          <w:tcPr>
            <w:tcW w:w="745" w:type="pct"/>
          </w:tcPr>
          <w:p w14:paraId="52FACC1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7B5CD1B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698" w:type="pct"/>
          </w:tcPr>
          <w:p w14:paraId="0FDCAC6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331" w:type="pct"/>
          </w:tcPr>
          <w:p w14:paraId="6DE5E0F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所在位置道路名称</w:t>
            </w:r>
          </w:p>
        </w:tc>
      </w:tr>
      <w:tr w14:paraId="2C69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5E8E772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BZ</w:t>
            </w:r>
          </w:p>
        </w:tc>
        <w:tc>
          <w:tcPr>
            <w:tcW w:w="796" w:type="pct"/>
            <w:vAlign w:val="center"/>
          </w:tcPr>
          <w:p w14:paraId="0A45A87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c>
          <w:tcPr>
            <w:tcW w:w="745" w:type="pct"/>
          </w:tcPr>
          <w:p w14:paraId="51AB84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04" w:type="pct"/>
          </w:tcPr>
          <w:p w14:paraId="4BFE62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250</w:t>
            </w:r>
          </w:p>
        </w:tc>
        <w:tc>
          <w:tcPr>
            <w:tcW w:w="698" w:type="pct"/>
          </w:tcPr>
          <w:p w14:paraId="274E693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w:t>
            </w:r>
          </w:p>
        </w:tc>
        <w:tc>
          <w:tcPr>
            <w:tcW w:w="1331" w:type="pct"/>
          </w:tcPr>
          <w:p w14:paraId="4B471B3B">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bl>
    <w:p w14:paraId="6B787888">
      <w:pPr>
        <w:shd w:val="clear"/>
        <w:spacing w:line="360" w:lineRule="auto"/>
        <w:jc w:val="left"/>
        <w:rPr>
          <w:rFonts w:hint="eastAsia" w:ascii="宋体" w:hAnsi="宋体" w:eastAsia="宋体" w:cs="宋体"/>
          <w:bCs/>
          <w:color w:val="auto"/>
          <w:sz w:val="21"/>
          <w:szCs w:val="21"/>
          <w:highlight w:val="none"/>
          <w:lang w:bidi="ar"/>
        </w:rPr>
      </w:pPr>
      <w:r>
        <w:rPr>
          <w:rFonts w:hint="eastAsia" w:ascii="宋体" w:hAnsi="宋体" w:eastAsia="宋体" w:cs="宋体"/>
          <w:b/>
          <w:color w:val="auto"/>
          <w:sz w:val="21"/>
          <w:szCs w:val="21"/>
          <w:highlight w:val="none"/>
          <w:lang w:bidi="ar"/>
        </w:rPr>
        <w:t>备注</w:t>
      </w:r>
      <w:r>
        <w:rPr>
          <w:rFonts w:hint="eastAsia" w:ascii="宋体" w:hAnsi="宋体" w:eastAsia="宋体" w:cs="宋体"/>
          <w:bCs/>
          <w:color w:val="auto"/>
          <w:sz w:val="21"/>
          <w:szCs w:val="21"/>
          <w:highlight w:val="none"/>
          <w:lang w:bidi="ar"/>
        </w:rPr>
        <w:t>：M 表示该项为必填；C表示该项为条件必填；O 表示该项为可填；其他表格含义相同。</w:t>
      </w:r>
    </w:p>
    <w:p w14:paraId="5363D7C1">
      <w:pPr>
        <w:pStyle w:val="4"/>
        <w:widowControl w:val="0"/>
        <w:shd w:val="clear"/>
        <w:snapToGrid/>
        <w:spacing w:before="0" w:beforeLines="0"/>
        <w:jc w:val="center"/>
        <w:rPr>
          <w:rFonts w:hint="eastAsia" w:ascii="宋体" w:hAnsi="宋体" w:eastAsia="宋体" w:cs="宋体"/>
          <w:color w:val="auto"/>
          <w:sz w:val="21"/>
          <w:szCs w:val="21"/>
          <w:highlight w:val="none"/>
        </w:rPr>
      </w:pPr>
      <w:bookmarkStart w:id="19" w:name="_Toc11623"/>
      <w:r>
        <w:rPr>
          <w:rFonts w:hint="eastAsia" w:ascii="宋体" w:hAnsi="宋体" w:eastAsia="宋体" w:cs="宋体"/>
          <w:color w:val="auto"/>
          <w:sz w:val="21"/>
          <w:szCs w:val="21"/>
          <w:highlight w:val="none"/>
        </w:rPr>
        <w:t>表2 检测单位表</w:t>
      </w:r>
      <w:bookmarkEnd w:id="19"/>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541"/>
        <w:gridCol w:w="1460"/>
        <w:gridCol w:w="1386"/>
        <w:gridCol w:w="1342"/>
        <w:gridCol w:w="2565"/>
      </w:tblGrid>
      <w:tr w14:paraId="2AE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6" w:type="pct"/>
            <w:shd w:val="clear" w:color="auto" w:fill="A5A5A5"/>
            <w:vAlign w:val="center"/>
          </w:tcPr>
          <w:p w14:paraId="2CD5060F">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字段名称</w:t>
            </w:r>
          </w:p>
        </w:tc>
        <w:tc>
          <w:tcPr>
            <w:tcW w:w="769" w:type="pct"/>
            <w:shd w:val="clear" w:color="auto" w:fill="A5A5A5"/>
            <w:vAlign w:val="center"/>
          </w:tcPr>
          <w:p w14:paraId="27E014F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中文名称</w:t>
            </w:r>
          </w:p>
        </w:tc>
        <w:tc>
          <w:tcPr>
            <w:tcW w:w="729" w:type="pct"/>
            <w:shd w:val="clear" w:color="auto" w:fill="A5A5A5"/>
            <w:vAlign w:val="center"/>
          </w:tcPr>
          <w:p w14:paraId="2EB4F611">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字段类型</w:t>
            </w:r>
          </w:p>
        </w:tc>
        <w:tc>
          <w:tcPr>
            <w:tcW w:w="692" w:type="pct"/>
            <w:shd w:val="clear" w:color="auto" w:fill="A5A5A5"/>
            <w:vAlign w:val="center"/>
          </w:tcPr>
          <w:p w14:paraId="7C26ED0C">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字段长度</w:t>
            </w:r>
          </w:p>
        </w:tc>
        <w:tc>
          <w:tcPr>
            <w:tcW w:w="670" w:type="pct"/>
            <w:shd w:val="clear" w:color="auto" w:fill="A5A5A5"/>
            <w:vAlign w:val="center"/>
          </w:tcPr>
          <w:p w14:paraId="4000900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约束条件</w:t>
            </w:r>
          </w:p>
        </w:tc>
        <w:tc>
          <w:tcPr>
            <w:tcW w:w="1280" w:type="pct"/>
            <w:shd w:val="clear" w:color="auto" w:fill="A5A5A5"/>
            <w:vAlign w:val="center"/>
          </w:tcPr>
          <w:p w14:paraId="0CA34ECC">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值域或说明</w:t>
            </w:r>
          </w:p>
        </w:tc>
      </w:tr>
      <w:tr w14:paraId="6F32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39BC3AB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ID</w:t>
            </w:r>
          </w:p>
        </w:tc>
        <w:tc>
          <w:tcPr>
            <w:tcW w:w="769" w:type="pct"/>
            <w:vAlign w:val="center"/>
          </w:tcPr>
          <w:p w14:paraId="5928B36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主键</w:t>
            </w:r>
          </w:p>
        </w:tc>
        <w:tc>
          <w:tcPr>
            <w:tcW w:w="729" w:type="pct"/>
            <w:vAlign w:val="center"/>
          </w:tcPr>
          <w:p w14:paraId="13F2068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92" w:type="pct"/>
            <w:vAlign w:val="center"/>
          </w:tcPr>
          <w:p w14:paraId="133C02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70" w:type="pct"/>
            <w:vAlign w:val="center"/>
          </w:tcPr>
          <w:p w14:paraId="4E2729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4CA04218">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全表唯一字段</w:t>
            </w:r>
          </w:p>
        </w:tc>
      </w:tr>
      <w:tr w14:paraId="044E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59E9CFA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DWMC</w:t>
            </w:r>
          </w:p>
        </w:tc>
        <w:tc>
          <w:tcPr>
            <w:tcW w:w="769" w:type="pct"/>
            <w:vAlign w:val="center"/>
          </w:tcPr>
          <w:p w14:paraId="1EEF281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单位名称</w:t>
            </w:r>
          </w:p>
        </w:tc>
        <w:tc>
          <w:tcPr>
            <w:tcW w:w="729" w:type="pct"/>
            <w:vAlign w:val="center"/>
          </w:tcPr>
          <w:p w14:paraId="01BDA34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2B30CC9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70" w:type="pct"/>
            <w:vAlign w:val="center"/>
          </w:tcPr>
          <w:p w14:paraId="6695668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21733E4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447F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6F0EE5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DWDZ</w:t>
            </w:r>
          </w:p>
        </w:tc>
        <w:tc>
          <w:tcPr>
            <w:tcW w:w="769" w:type="pct"/>
            <w:vAlign w:val="center"/>
          </w:tcPr>
          <w:p w14:paraId="03E68BB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单位地址</w:t>
            </w:r>
          </w:p>
        </w:tc>
        <w:tc>
          <w:tcPr>
            <w:tcW w:w="729" w:type="pct"/>
            <w:vAlign w:val="center"/>
          </w:tcPr>
          <w:p w14:paraId="2EA9F42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6BC3314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w:t>
            </w:r>
          </w:p>
        </w:tc>
        <w:tc>
          <w:tcPr>
            <w:tcW w:w="670" w:type="pct"/>
            <w:vAlign w:val="center"/>
          </w:tcPr>
          <w:p w14:paraId="5DB560B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431208C0">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4503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0BE38CC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FDDBR</w:t>
            </w:r>
          </w:p>
        </w:tc>
        <w:tc>
          <w:tcPr>
            <w:tcW w:w="769" w:type="pct"/>
            <w:vAlign w:val="center"/>
          </w:tcPr>
          <w:p w14:paraId="1BE31F5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法定代表人</w:t>
            </w:r>
          </w:p>
        </w:tc>
        <w:tc>
          <w:tcPr>
            <w:tcW w:w="729" w:type="pct"/>
            <w:vAlign w:val="center"/>
          </w:tcPr>
          <w:p w14:paraId="22849A3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50787C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70" w:type="pct"/>
            <w:vAlign w:val="center"/>
          </w:tcPr>
          <w:p w14:paraId="7DD5DC4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4C68EEC3">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姓名</w:t>
            </w:r>
          </w:p>
        </w:tc>
      </w:tr>
      <w:tr w14:paraId="733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60C4B09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FDDBRLXFS</w:t>
            </w:r>
          </w:p>
        </w:tc>
        <w:tc>
          <w:tcPr>
            <w:tcW w:w="769" w:type="pct"/>
            <w:vAlign w:val="center"/>
          </w:tcPr>
          <w:p w14:paraId="414C3FC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法定代表人联系方式</w:t>
            </w:r>
          </w:p>
        </w:tc>
        <w:tc>
          <w:tcPr>
            <w:tcW w:w="729" w:type="pct"/>
            <w:vAlign w:val="center"/>
          </w:tcPr>
          <w:p w14:paraId="6AB2C6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10D78E9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15</w:t>
            </w:r>
          </w:p>
        </w:tc>
        <w:tc>
          <w:tcPr>
            <w:tcW w:w="670" w:type="pct"/>
            <w:vAlign w:val="center"/>
          </w:tcPr>
          <w:p w14:paraId="655DA10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42139DC8">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手机号或电话</w:t>
            </w:r>
          </w:p>
        </w:tc>
      </w:tr>
      <w:tr w14:paraId="2B95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19E3EA6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DWFZR</w:t>
            </w:r>
          </w:p>
        </w:tc>
        <w:tc>
          <w:tcPr>
            <w:tcW w:w="769" w:type="pct"/>
            <w:vAlign w:val="center"/>
          </w:tcPr>
          <w:p w14:paraId="56D187E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单位负责人</w:t>
            </w:r>
          </w:p>
        </w:tc>
        <w:tc>
          <w:tcPr>
            <w:tcW w:w="729" w:type="pct"/>
            <w:vAlign w:val="center"/>
          </w:tcPr>
          <w:p w14:paraId="31FC51D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293A70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70" w:type="pct"/>
            <w:vAlign w:val="center"/>
          </w:tcPr>
          <w:p w14:paraId="701CAF7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1FEC038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姓名</w:t>
            </w:r>
          </w:p>
        </w:tc>
      </w:tr>
      <w:tr w14:paraId="7189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6806F82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DWFZRLXFS</w:t>
            </w:r>
          </w:p>
        </w:tc>
        <w:tc>
          <w:tcPr>
            <w:tcW w:w="769" w:type="pct"/>
            <w:vAlign w:val="center"/>
          </w:tcPr>
          <w:p w14:paraId="0C502D0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单位负责人联系方式</w:t>
            </w:r>
          </w:p>
        </w:tc>
        <w:tc>
          <w:tcPr>
            <w:tcW w:w="729" w:type="pct"/>
            <w:vAlign w:val="center"/>
          </w:tcPr>
          <w:p w14:paraId="1FA8153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03F3DF5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15</w:t>
            </w:r>
          </w:p>
        </w:tc>
        <w:tc>
          <w:tcPr>
            <w:tcW w:w="670" w:type="pct"/>
            <w:vAlign w:val="center"/>
          </w:tcPr>
          <w:p w14:paraId="1BDC3D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0E82B7C6">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手机号或电话</w:t>
            </w:r>
          </w:p>
        </w:tc>
      </w:tr>
      <w:tr w14:paraId="2D0A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38C4124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HYZGDW</w:t>
            </w:r>
          </w:p>
        </w:tc>
        <w:tc>
          <w:tcPr>
            <w:tcW w:w="769" w:type="pct"/>
            <w:vAlign w:val="center"/>
          </w:tcPr>
          <w:p w14:paraId="5281132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行</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管单位</w:t>
            </w:r>
          </w:p>
        </w:tc>
        <w:tc>
          <w:tcPr>
            <w:tcW w:w="729" w:type="pct"/>
            <w:vAlign w:val="center"/>
          </w:tcPr>
          <w:p w14:paraId="0238B3A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095C7ED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670" w:type="pct"/>
            <w:vAlign w:val="center"/>
          </w:tcPr>
          <w:p w14:paraId="2A1D835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5D2A7A80">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单位名称</w:t>
            </w:r>
          </w:p>
        </w:tc>
      </w:tr>
      <w:tr w14:paraId="710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058A205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TYSHXYDM</w:t>
            </w:r>
          </w:p>
        </w:tc>
        <w:tc>
          <w:tcPr>
            <w:tcW w:w="769" w:type="pct"/>
            <w:vAlign w:val="center"/>
          </w:tcPr>
          <w:p w14:paraId="057203F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统一社会信用代码</w:t>
            </w:r>
          </w:p>
        </w:tc>
        <w:tc>
          <w:tcPr>
            <w:tcW w:w="729" w:type="pct"/>
            <w:vAlign w:val="center"/>
          </w:tcPr>
          <w:p w14:paraId="2C7D428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50D2D5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18</w:t>
            </w:r>
          </w:p>
        </w:tc>
        <w:tc>
          <w:tcPr>
            <w:tcW w:w="670" w:type="pct"/>
            <w:vAlign w:val="center"/>
          </w:tcPr>
          <w:p w14:paraId="3673192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04093EFD">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3A8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31B9EED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RCLXR</w:t>
            </w:r>
          </w:p>
        </w:tc>
        <w:tc>
          <w:tcPr>
            <w:tcW w:w="769" w:type="pct"/>
            <w:vAlign w:val="center"/>
          </w:tcPr>
          <w:p w14:paraId="0AE8C00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日常联系人</w:t>
            </w:r>
          </w:p>
        </w:tc>
        <w:tc>
          <w:tcPr>
            <w:tcW w:w="729" w:type="pct"/>
            <w:vAlign w:val="center"/>
          </w:tcPr>
          <w:p w14:paraId="2E95F14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23CEB9D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70" w:type="pct"/>
            <w:vAlign w:val="center"/>
          </w:tcPr>
          <w:p w14:paraId="7F794C8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3E0549D0">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4554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4FBF092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RCLXRLXFS</w:t>
            </w:r>
          </w:p>
        </w:tc>
        <w:tc>
          <w:tcPr>
            <w:tcW w:w="769" w:type="pct"/>
            <w:vAlign w:val="center"/>
          </w:tcPr>
          <w:p w14:paraId="17578FF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日常联系人联系方式</w:t>
            </w:r>
          </w:p>
        </w:tc>
        <w:tc>
          <w:tcPr>
            <w:tcW w:w="729" w:type="pct"/>
            <w:vAlign w:val="center"/>
          </w:tcPr>
          <w:p w14:paraId="3628A56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524A45C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15</w:t>
            </w:r>
          </w:p>
        </w:tc>
        <w:tc>
          <w:tcPr>
            <w:tcW w:w="670" w:type="pct"/>
            <w:vAlign w:val="center"/>
          </w:tcPr>
          <w:p w14:paraId="2A6AEA6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80" w:type="pct"/>
            <w:vAlign w:val="center"/>
          </w:tcPr>
          <w:p w14:paraId="608CBFB9">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手机号或电话</w:t>
            </w:r>
          </w:p>
        </w:tc>
      </w:tr>
      <w:tr w14:paraId="6799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0150CCF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RCLXRZW</w:t>
            </w:r>
          </w:p>
        </w:tc>
        <w:tc>
          <w:tcPr>
            <w:tcW w:w="769" w:type="pct"/>
            <w:vAlign w:val="center"/>
          </w:tcPr>
          <w:p w14:paraId="278F6FF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日常联系人职务</w:t>
            </w:r>
          </w:p>
        </w:tc>
        <w:tc>
          <w:tcPr>
            <w:tcW w:w="729" w:type="pct"/>
            <w:vAlign w:val="center"/>
          </w:tcPr>
          <w:p w14:paraId="2876E96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091C00B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70" w:type="pct"/>
            <w:vAlign w:val="center"/>
          </w:tcPr>
          <w:p w14:paraId="0C40E81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280" w:type="pct"/>
            <w:vAlign w:val="center"/>
          </w:tcPr>
          <w:p w14:paraId="03D7F2D4">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5409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14:paraId="567C123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BZ</w:t>
            </w:r>
          </w:p>
        </w:tc>
        <w:tc>
          <w:tcPr>
            <w:tcW w:w="769" w:type="pct"/>
            <w:vAlign w:val="center"/>
          </w:tcPr>
          <w:p w14:paraId="36B7222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c>
          <w:tcPr>
            <w:tcW w:w="729" w:type="pct"/>
            <w:vAlign w:val="center"/>
          </w:tcPr>
          <w:p w14:paraId="466B92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92" w:type="pct"/>
            <w:vAlign w:val="center"/>
          </w:tcPr>
          <w:p w14:paraId="58E2BCB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250</w:t>
            </w:r>
          </w:p>
        </w:tc>
        <w:tc>
          <w:tcPr>
            <w:tcW w:w="670" w:type="pct"/>
            <w:vAlign w:val="center"/>
          </w:tcPr>
          <w:p w14:paraId="0C8B596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280" w:type="pct"/>
            <w:vAlign w:val="center"/>
          </w:tcPr>
          <w:p w14:paraId="09F50E8F">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bl>
    <w:p w14:paraId="3102B612">
      <w:pPr>
        <w:shd w:val="clear"/>
        <w:rPr>
          <w:rFonts w:hint="eastAsia" w:ascii="宋体" w:hAnsi="宋体" w:eastAsia="宋体" w:cs="宋体"/>
          <w:color w:val="auto"/>
          <w:sz w:val="21"/>
          <w:szCs w:val="21"/>
          <w:highlight w:val="none"/>
        </w:rPr>
      </w:pPr>
    </w:p>
    <w:p w14:paraId="2CBE8952">
      <w:pPr>
        <w:pStyle w:val="4"/>
        <w:widowControl w:val="0"/>
        <w:shd w:val="clear"/>
        <w:snapToGrid/>
        <w:spacing w:before="0" w:beforeLines="0"/>
        <w:jc w:val="center"/>
        <w:rPr>
          <w:rFonts w:hint="eastAsia" w:ascii="宋体" w:hAnsi="宋体" w:eastAsia="宋体" w:cs="宋体"/>
          <w:color w:val="auto"/>
          <w:sz w:val="21"/>
          <w:szCs w:val="21"/>
          <w:highlight w:val="none"/>
        </w:rPr>
      </w:pPr>
      <w:bookmarkStart w:id="20" w:name="_Toc20050"/>
      <w:r>
        <w:rPr>
          <w:rFonts w:hint="eastAsia" w:ascii="宋体" w:hAnsi="宋体" w:eastAsia="宋体" w:cs="宋体"/>
          <w:color w:val="auto"/>
          <w:sz w:val="21"/>
          <w:szCs w:val="21"/>
          <w:highlight w:val="none"/>
        </w:rPr>
        <w:t>表3 检测人员表</w:t>
      </w:r>
      <w:bookmarkEnd w:id="20"/>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768"/>
        <w:gridCol w:w="1344"/>
        <w:gridCol w:w="1314"/>
        <w:gridCol w:w="1376"/>
        <w:gridCol w:w="2834"/>
      </w:tblGrid>
      <w:tr w14:paraId="6B1A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6" w:type="pct"/>
            <w:shd w:val="clear" w:color="auto" w:fill="A5A5A5"/>
            <w:vAlign w:val="center"/>
          </w:tcPr>
          <w:p w14:paraId="060DD622">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字段名称</w:t>
            </w:r>
          </w:p>
        </w:tc>
        <w:tc>
          <w:tcPr>
            <w:tcW w:w="883" w:type="pct"/>
            <w:shd w:val="clear" w:color="auto" w:fill="A5A5A5"/>
            <w:vAlign w:val="center"/>
          </w:tcPr>
          <w:p w14:paraId="6783497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中文名称</w:t>
            </w:r>
          </w:p>
        </w:tc>
        <w:tc>
          <w:tcPr>
            <w:tcW w:w="671" w:type="pct"/>
            <w:shd w:val="clear" w:color="auto" w:fill="A5A5A5"/>
            <w:vAlign w:val="center"/>
          </w:tcPr>
          <w:p w14:paraId="2F6F416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字段类型</w:t>
            </w:r>
          </w:p>
        </w:tc>
        <w:tc>
          <w:tcPr>
            <w:tcW w:w="656" w:type="pct"/>
            <w:shd w:val="clear" w:color="auto" w:fill="A5A5A5"/>
            <w:vAlign w:val="center"/>
          </w:tcPr>
          <w:p w14:paraId="5B257C1C">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字段长度</w:t>
            </w:r>
          </w:p>
        </w:tc>
        <w:tc>
          <w:tcPr>
            <w:tcW w:w="687" w:type="pct"/>
            <w:shd w:val="clear" w:color="auto" w:fill="A5A5A5"/>
            <w:vAlign w:val="center"/>
          </w:tcPr>
          <w:p w14:paraId="499B52DB">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约束条件</w:t>
            </w:r>
          </w:p>
        </w:tc>
        <w:tc>
          <w:tcPr>
            <w:tcW w:w="1415" w:type="pct"/>
            <w:shd w:val="clear" w:color="auto" w:fill="A5A5A5"/>
            <w:vAlign w:val="center"/>
          </w:tcPr>
          <w:p w14:paraId="1AB6821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值域或说明</w:t>
            </w:r>
          </w:p>
        </w:tc>
      </w:tr>
      <w:tr w14:paraId="0ED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3F8919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ID</w:t>
            </w:r>
          </w:p>
        </w:tc>
        <w:tc>
          <w:tcPr>
            <w:tcW w:w="883" w:type="pct"/>
            <w:vAlign w:val="center"/>
          </w:tcPr>
          <w:p w14:paraId="783B47C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主键</w:t>
            </w:r>
          </w:p>
        </w:tc>
        <w:tc>
          <w:tcPr>
            <w:tcW w:w="671" w:type="pct"/>
            <w:vAlign w:val="center"/>
          </w:tcPr>
          <w:p w14:paraId="0DC9246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56" w:type="pct"/>
            <w:vAlign w:val="center"/>
          </w:tcPr>
          <w:p w14:paraId="2029CA5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7" w:type="pct"/>
            <w:vAlign w:val="center"/>
          </w:tcPr>
          <w:p w14:paraId="3141644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1C0FA9A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全表唯一字段</w:t>
            </w:r>
          </w:p>
        </w:tc>
      </w:tr>
      <w:tr w14:paraId="208D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5BA25C8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XM</w:t>
            </w:r>
          </w:p>
        </w:tc>
        <w:tc>
          <w:tcPr>
            <w:tcW w:w="883" w:type="pct"/>
            <w:vAlign w:val="center"/>
          </w:tcPr>
          <w:p w14:paraId="6B8BFD9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姓名</w:t>
            </w:r>
          </w:p>
        </w:tc>
        <w:tc>
          <w:tcPr>
            <w:tcW w:w="671" w:type="pct"/>
            <w:vAlign w:val="center"/>
          </w:tcPr>
          <w:p w14:paraId="33F0EC8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56" w:type="pct"/>
            <w:vAlign w:val="center"/>
          </w:tcPr>
          <w:p w14:paraId="4C65103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87" w:type="pct"/>
            <w:vAlign w:val="center"/>
          </w:tcPr>
          <w:p w14:paraId="46271C1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67326B1C">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5ADC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046D5B3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SFZHM</w:t>
            </w:r>
          </w:p>
        </w:tc>
        <w:tc>
          <w:tcPr>
            <w:tcW w:w="883" w:type="pct"/>
            <w:vAlign w:val="center"/>
          </w:tcPr>
          <w:p w14:paraId="1465C4E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身份证号码</w:t>
            </w:r>
          </w:p>
        </w:tc>
        <w:tc>
          <w:tcPr>
            <w:tcW w:w="671" w:type="pct"/>
            <w:vAlign w:val="center"/>
          </w:tcPr>
          <w:p w14:paraId="3303D59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56" w:type="pct"/>
            <w:vAlign w:val="center"/>
          </w:tcPr>
          <w:p w14:paraId="5AB1CA8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87" w:type="pct"/>
            <w:vAlign w:val="center"/>
          </w:tcPr>
          <w:p w14:paraId="48AB2F2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439BE74F">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p>
        </w:tc>
      </w:tr>
      <w:tr w14:paraId="3BF7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58306FD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LXDH</w:t>
            </w:r>
          </w:p>
        </w:tc>
        <w:tc>
          <w:tcPr>
            <w:tcW w:w="883" w:type="pct"/>
            <w:vAlign w:val="center"/>
          </w:tcPr>
          <w:p w14:paraId="230901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联系电话</w:t>
            </w:r>
          </w:p>
        </w:tc>
        <w:tc>
          <w:tcPr>
            <w:tcW w:w="671" w:type="pct"/>
            <w:vAlign w:val="center"/>
          </w:tcPr>
          <w:p w14:paraId="3E862B5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56" w:type="pct"/>
            <w:vAlign w:val="center"/>
          </w:tcPr>
          <w:p w14:paraId="04E4577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15</w:t>
            </w:r>
          </w:p>
        </w:tc>
        <w:tc>
          <w:tcPr>
            <w:tcW w:w="687" w:type="pct"/>
            <w:vAlign w:val="center"/>
          </w:tcPr>
          <w:p w14:paraId="67C1F8E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27E8E138">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手机号或电话</w:t>
            </w:r>
          </w:p>
        </w:tc>
      </w:tr>
      <w:tr w14:paraId="5DE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4AEEA47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XB</w:t>
            </w:r>
          </w:p>
        </w:tc>
        <w:tc>
          <w:tcPr>
            <w:tcW w:w="883" w:type="pct"/>
            <w:vAlign w:val="center"/>
          </w:tcPr>
          <w:p w14:paraId="5E78897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性别</w:t>
            </w:r>
          </w:p>
        </w:tc>
        <w:tc>
          <w:tcPr>
            <w:tcW w:w="671" w:type="pct"/>
            <w:vAlign w:val="center"/>
          </w:tcPr>
          <w:p w14:paraId="657B0B2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短整型</w:t>
            </w:r>
          </w:p>
        </w:tc>
        <w:tc>
          <w:tcPr>
            <w:tcW w:w="656" w:type="pct"/>
            <w:vAlign w:val="center"/>
          </w:tcPr>
          <w:p w14:paraId="443F85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687" w:type="pct"/>
            <w:vAlign w:val="center"/>
          </w:tcPr>
          <w:p w14:paraId="210C2E6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16334944">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0:未知；1:男；2:女;</w:t>
            </w:r>
          </w:p>
        </w:tc>
      </w:tr>
      <w:tr w14:paraId="49F6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7DD1F2C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XL</w:t>
            </w:r>
          </w:p>
        </w:tc>
        <w:tc>
          <w:tcPr>
            <w:tcW w:w="883" w:type="pct"/>
            <w:vAlign w:val="center"/>
          </w:tcPr>
          <w:p w14:paraId="2C70DFC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学历</w:t>
            </w:r>
          </w:p>
        </w:tc>
        <w:tc>
          <w:tcPr>
            <w:tcW w:w="671" w:type="pct"/>
            <w:vAlign w:val="center"/>
          </w:tcPr>
          <w:p w14:paraId="2AD734F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56" w:type="pct"/>
            <w:vAlign w:val="center"/>
          </w:tcPr>
          <w:p w14:paraId="1594526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7" w:type="pct"/>
            <w:vAlign w:val="center"/>
          </w:tcPr>
          <w:p w14:paraId="183A585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15" w:type="pct"/>
            <w:vAlign w:val="center"/>
          </w:tcPr>
          <w:p w14:paraId="428B5096">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高中以下/高中/大专/本科/硕士/博士</w:t>
            </w:r>
          </w:p>
        </w:tc>
      </w:tr>
      <w:tr w14:paraId="00A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6906651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SSDWBH</w:t>
            </w:r>
          </w:p>
        </w:tc>
        <w:tc>
          <w:tcPr>
            <w:tcW w:w="883" w:type="pct"/>
            <w:vAlign w:val="center"/>
          </w:tcPr>
          <w:p w14:paraId="20CAA08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所属单位编号</w:t>
            </w:r>
          </w:p>
        </w:tc>
        <w:tc>
          <w:tcPr>
            <w:tcW w:w="671" w:type="pct"/>
            <w:vAlign w:val="center"/>
          </w:tcPr>
          <w:p w14:paraId="62FB9EA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56" w:type="pct"/>
            <w:vAlign w:val="center"/>
          </w:tcPr>
          <w:p w14:paraId="1847DB1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7" w:type="pct"/>
            <w:vAlign w:val="center"/>
          </w:tcPr>
          <w:p w14:paraId="1020DBD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15" w:type="pct"/>
            <w:vAlign w:val="center"/>
          </w:tcPr>
          <w:p w14:paraId="0A9150B0">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所属检测单位编号</w:t>
            </w:r>
          </w:p>
        </w:tc>
      </w:tr>
    </w:tbl>
    <w:p w14:paraId="4C60F77E">
      <w:pPr>
        <w:shd w:val="clear"/>
        <w:rPr>
          <w:rFonts w:hint="eastAsia" w:ascii="宋体" w:hAnsi="宋体" w:eastAsia="宋体" w:cs="宋体"/>
          <w:color w:val="auto"/>
          <w:highlight w:val="none"/>
        </w:rPr>
      </w:pPr>
    </w:p>
    <w:p w14:paraId="48307A11">
      <w:pPr>
        <w:pStyle w:val="4"/>
        <w:widowControl w:val="0"/>
        <w:shd w:val="clear"/>
        <w:snapToGrid/>
        <w:spacing w:before="0" w:beforeLines="0"/>
        <w:jc w:val="center"/>
        <w:rPr>
          <w:rFonts w:hint="eastAsia" w:ascii="宋体" w:hAnsi="宋体" w:eastAsia="宋体" w:cs="宋体"/>
          <w:color w:val="auto"/>
          <w:sz w:val="21"/>
          <w:szCs w:val="21"/>
          <w:highlight w:val="none"/>
        </w:rPr>
        <w:sectPr>
          <w:headerReference r:id="rId6" w:type="first"/>
          <w:footerReference r:id="rId8" w:type="first"/>
          <w:headerReference r:id="rId5" w:type="default"/>
          <w:footerReference r:id="rId7" w:type="default"/>
          <w:pgSz w:w="11906" w:h="16838"/>
          <w:pgMar w:top="1440" w:right="748" w:bottom="1440" w:left="1361" w:header="720" w:footer="720" w:gutter="0"/>
          <w:pgNumType w:fmt="decimal"/>
          <w:cols w:space="720" w:num="1"/>
          <w:titlePg/>
          <w:docGrid w:linePitch="286" w:charSpace="-3831"/>
        </w:sectPr>
      </w:pPr>
      <w:bookmarkStart w:id="21" w:name="_Toc13119"/>
    </w:p>
    <w:p w14:paraId="74983DEC">
      <w:pPr>
        <w:pStyle w:val="4"/>
        <w:widowControl w:val="0"/>
        <w:shd w:val="clear"/>
        <w:snapToGrid/>
        <w:spacing w:before="0"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表4 隐患表</w:t>
      </w:r>
      <w:bookmarkEnd w:id="21"/>
      <w:r>
        <w:rPr>
          <w:rFonts w:hint="eastAsia" w:ascii="宋体" w:hAnsi="宋体" w:eastAsia="宋体" w:cs="宋体"/>
          <w:color w:val="auto"/>
          <w:sz w:val="21"/>
          <w:szCs w:val="21"/>
          <w:highlight w:val="none"/>
        </w:rPr>
        <w:t xml:space="preserve"> </w:t>
      </w:r>
    </w:p>
    <w:tbl>
      <w:tblPr>
        <w:tblStyle w:val="27"/>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60" w:type="dxa"/>
          <w:left w:w="120" w:type="dxa"/>
          <w:bottom w:w="30" w:type="dxa"/>
          <w:right w:w="120" w:type="dxa"/>
        </w:tblCellMar>
      </w:tblPr>
      <w:tblGrid>
        <w:gridCol w:w="1389"/>
        <w:gridCol w:w="1690"/>
        <w:gridCol w:w="1371"/>
        <w:gridCol w:w="1367"/>
        <w:gridCol w:w="1365"/>
        <w:gridCol w:w="2851"/>
      </w:tblGrid>
      <w:tr w14:paraId="1993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Height w:val="493" w:hRule="atLeast"/>
        </w:trPr>
        <w:tc>
          <w:tcPr>
            <w:tcW w:w="692" w:type="pct"/>
            <w:shd w:val="clear" w:color="auto" w:fill="A5A5A5"/>
            <w:vAlign w:val="center"/>
          </w:tcPr>
          <w:p w14:paraId="68F0DFCF">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bookmarkStart w:id="22" w:name="_Hlk180227907"/>
            <w:bookmarkStart w:id="23" w:name="_Hlk180227598"/>
            <w:r>
              <w:rPr>
                <w:rFonts w:hint="eastAsia" w:ascii="宋体" w:hAnsi="宋体" w:eastAsia="宋体" w:cs="宋体"/>
                <w:b/>
                <w:bCs/>
                <w:color w:val="auto"/>
                <w:sz w:val="21"/>
                <w:szCs w:val="21"/>
                <w:highlight w:val="none"/>
              </w:rPr>
              <w:t>字段名称</w:t>
            </w:r>
          </w:p>
        </w:tc>
        <w:tc>
          <w:tcPr>
            <w:tcW w:w="842" w:type="pct"/>
            <w:shd w:val="clear" w:color="auto" w:fill="A5A5A5"/>
            <w:vAlign w:val="center"/>
          </w:tcPr>
          <w:p w14:paraId="745F3F81">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中文名称</w:t>
            </w:r>
          </w:p>
        </w:tc>
        <w:tc>
          <w:tcPr>
            <w:tcW w:w="683" w:type="pct"/>
            <w:shd w:val="clear" w:color="auto" w:fill="A5A5A5"/>
            <w:vAlign w:val="center"/>
          </w:tcPr>
          <w:p w14:paraId="136066C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字段类型</w:t>
            </w:r>
          </w:p>
        </w:tc>
        <w:tc>
          <w:tcPr>
            <w:tcW w:w="681" w:type="pct"/>
            <w:shd w:val="clear" w:color="auto" w:fill="A5A5A5"/>
            <w:vAlign w:val="center"/>
          </w:tcPr>
          <w:p w14:paraId="125BA91A">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字段长度</w:t>
            </w:r>
          </w:p>
        </w:tc>
        <w:tc>
          <w:tcPr>
            <w:tcW w:w="680" w:type="pct"/>
            <w:shd w:val="clear" w:color="auto" w:fill="A5A5A5"/>
            <w:vAlign w:val="center"/>
          </w:tcPr>
          <w:p w14:paraId="5A8F7B84">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约束条件</w:t>
            </w:r>
          </w:p>
        </w:tc>
        <w:tc>
          <w:tcPr>
            <w:tcW w:w="1420" w:type="pct"/>
            <w:shd w:val="clear" w:color="auto" w:fill="A5A5A5"/>
            <w:vAlign w:val="center"/>
          </w:tcPr>
          <w:p w14:paraId="079EC75F">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值域或说明</w:t>
            </w:r>
          </w:p>
        </w:tc>
      </w:tr>
      <w:tr w14:paraId="7557A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388DE5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ID</w:t>
            </w:r>
          </w:p>
        </w:tc>
        <w:tc>
          <w:tcPr>
            <w:tcW w:w="842" w:type="pct"/>
            <w:vAlign w:val="center"/>
          </w:tcPr>
          <w:p w14:paraId="54D9B29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主键</w:t>
            </w:r>
          </w:p>
        </w:tc>
        <w:tc>
          <w:tcPr>
            <w:tcW w:w="683" w:type="pct"/>
            <w:vAlign w:val="center"/>
          </w:tcPr>
          <w:p w14:paraId="111C77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81" w:type="pct"/>
            <w:vAlign w:val="center"/>
          </w:tcPr>
          <w:p w14:paraId="623C035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0" w:type="pct"/>
            <w:vAlign w:val="center"/>
          </w:tcPr>
          <w:p w14:paraId="7F80977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0C08BA7E">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全表唯一字段</w:t>
            </w:r>
          </w:p>
        </w:tc>
      </w:tr>
      <w:tr w14:paraId="5D719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6D82C28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SSDQ</w:t>
            </w:r>
          </w:p>
        </w:tc>
        <w:tc>
          <w:tcPr>
            <w:tcW w:w="842" w:type="pct"/>
            <w:vAlign w:val="center"/>
          </w:tcPr>
          <w:p w14:paraId="179E3B3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所属地区</w:t>
            </w:r>
          </w:p>
        </w:tc>
        <w:tc>
          <w:tcPr>
            <w:tcW w:w="683" w:type="pct"/>
            <w:vAlign w:val="center"/>
          </w:tcPr>
          <w:p w14:paraId="05BAB6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0B24EC7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80" w:type="pct"/>
            <w:vAlign w:val="center"/>
          </w:tcPr>
          <w:p w14:paraId="4EEE328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8C7A719">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杭州市</w:t>
            </w:r>
          </w:p>
        </w:tc>
      </w:tr>
      <w:tr w14:paraId="738E6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6B50267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SSQX</w:t>
            </w:r>
          </w:p>
        </w:tc>
        <w:tc>
          <w:tcPr>
            <w:tcW w:w="842" w:type="pct"/>
            <w:vAlign w:val="center"/>
          </w:tcPr>
          <w:p w14:paraId="1E14FD5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所属区县</w:t>
            </w:r>
          </w:p>
        </w:tc>
        <w:tc>
          <w:tcPr>
            <w:tcW w:w="683" w:type="pct"/>
            <w:vAlign w:val="center"/>
          </w:tcPr>
          <w:p w14:paraId="3023842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1FC2EF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80" w:type="pct"/>
            <w:vAlign w:val="center"/>
          </w:tcPr>
          <w:p w14:paraId="25D969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2D331720">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西湖区</w:t>
            </w:r>
          </w:p>
        </w:tc>
      </w:tr>
      <w:tr w14:paraId="1F6DC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FCD296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SSJCXMBH</w:t>
            </w:r>
          </w:p>
        </w:tc>
        <w:tc>
          <w:tcPr>
            <w:tcW w:w="842" w:type="pct"/>
            <w:vAlign w:val="center"/>
          </w:tcPr>
          <w:p w14:paraId="3EDB428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所属检测项目编号</w:t>
            </w:r>
          </w:p>
        </w:tc>
        <w:tc>
          <w:tcPr>
            <w:tcW w:w="683" w:type="pct"/>
            <w:vAlign w:val="center"/>
          </w:tcPr>
          <w:p w14:paraId="69C2DF9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81" w:type="pct"/>
            <w:vAlign w:val="center"/>
          </w:tcPr>
          <w:p w14:paraId="7F7FD39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0" w:type="pct"/>
            <w:vAlign w:val="center"/>
          </w:tcPr>
          <w:p w14:paraId="210971D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5B160C47">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p>
        </w:tc>
      </w:tr>
      <w:tr w14:paraId="25FC6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205F707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GWLX</w:t>
            </w:r>
          </w:p>
        </w:tc>
        <w:tc>
          <w:tcPr>
            <w:tcW w:w="842" w:type="pct"/>
            <w:vAlign w:val="center"/>
          </w:tcPr>
          <w:p w14:paraId="118B79F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管网类型</w:t>
            </w:r>
          </w:p>
        </w:tc>
        <w:tc>
          <w:tcPr>
            <w:tcW w:w="683" w:type="pct"/>
            <w:vAlign w:val="center"/>
          </w:tcPr>
          <w:p w14:paraId="4540A62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4FA5C2C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680" w:type="pct"/>
            <w:vAlign w:val="center"/>
          </w:tcPr>
          <w:p w14:paraId="2DE1222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31CA39EA">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默认值：污水管网</w:t>
            </w:r>
          </w:p>
        </w:tc>
      </w:tr>
      <w:tr w14:paraId="54D5D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57DA67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QSJH</w:t>
            </w:r>
          </w:p>
        </w:tc>
        <w:tc>
          <w:tcPr>
            <w:tcW w:w="842" w:type="pct"/>
            <w:vAlign w:val="center"/>
          </w:tcPr>
          <w:p w14:paraId="028B592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起始井号</w:t>
            </w:r>
          </w:p>
        </w:tc>
        <w:tc>
          <w:tcPr>
            <w:tcW w:w="683" w:type="pct"/>
            <w:vAlign w:val="center"/>
          </w:tcPr>
          <w:p w14:paraId="117A7E4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10CA185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36</w:t>
            </w:r>
          </w:p>
        </w:tc>
        <w:tc>
          <w:tcPr>
            <w:tcW w:w="680" w:type="pct"/>
            <w:vAlign w:val="center"/>
          </w:tcPr>
          <w:p w14:paraId="4771752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E16C994">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起始检查井编号</w:t>
            </w:r>
          </w:p>
        </w:tc>
      </w:tr>
      <w:tr w14:paraId="33CC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4C56F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ZZJH</w:t>
            </w:r>
          </w:p>
        </w:tc>
        <w:tc>
          <w:tcPr>
            <w:tcW w:w="842" w:type="pct"/>
            <w:vAlign w:val="center"/>
          </w:tcPr>
          <w:p w14:paraId="2FCE050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终止井号</w:t>
            </w:r>
          </w:p>
        </w:tc>
        <w:tc>
          <w:tcPr>
            <w:tcW w:w="683" w:type="pct"/>
            <w:vAlign w:val="center"/>
          </w:tcPr>
          <w:p w14:paraId="35653B1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02EA65A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36</w:t>
            </w:r>
          </w:p>
        </w:tc>
        <w:tc>
          <w:tcPr>
            <w:tcW w:w="680" w:type="pct"/>
            <w:vAlign w:val="center"/>
          </w:tcPr>
          <w:p w14:paraId="671CE4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778EFAF9">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终止检查井编号</w:t>
            </w:r>
          </w:p>
        </w:tc>
      </w:tr>
      <w:bookmarkEnd w:id="22"/>
      <w:tr w14:paraId="75F5B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F71C4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JCRQ</w:t>
            </w:r>
          </w:p>
        </w:tc>
        <w:tc>
          <w:tcPr>
            <w:tcW w:w="842" w:type="pct"/>
            <w:vAlign w:val="center"/>
          </w:tcPr>
          <w:p w14:paraId="3B7AA72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检测日期</w:t>
            </w:r>
          </w:p>
        </w:tc>
        <w:tc>
          <w:tcPr>
            <w:tcW w:w="683" w:type="pct"/>
            <w:vAlign w:val="center"/>
          </w:tcPr>
          <w:p w14:paraId="5A0D2F3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日期型</w:t>
            </w:r>
          </w:p>
        </w:tc>
        <w:tc>
          <w:tcPr>
            <w:tcW w:w="681" w:type="pct"/>
            <w:vAlign w:val="center"/>
          </w:tcPr>
          <w:p w14:paraId="5EF9509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c>
          <w:tcPr>
            <w:tcW w:w="680" w:type="pct"/>
            <w:vAlign w:val="center"/>
          </w:tcPr>
          <w:p w14:paraId="3A65E62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40EE8460">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YYYY-MM-DD</w:t>
            </w:r>
          </w:p>
        </w:tc>
      </w:tr>
      <w:tr w14:paraId="31395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720A80C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YHLY</w:t>
            </w:r>
          </w:p>
        </w:tc>
        <w:tc>
          <w:tcPr>
            <w:tcW w:w="842" w:type="pct"/>
            <w:vAlign w:val="center"/>
          </w:tcPr>
          <w:p w14:paraId="2B60D1D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隐患来源</w:t>
            </w:r>
          </w:p>
        </w:tc>
        <w:tc>
          <w:tcPr>
            <w:tcW w:w="683" w:type="pct"/>
            <w:vAlign w:val="center"/>
          </w:tcPr>
          <w:p w14:paraId="0944330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69E820F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680" w:type="pct"/>
            <w:vAlign w:val="center"/>
          </w:tcPr>
          <w:p w14:paraId="1DC59C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5AAE99DD">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默认填写电视检测</w:t>
            </w:r>
          </w:p>
        </w:tc>
      </w:tr>
      <w:tr w14:paraId="07AD2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3DA92A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YHLX</w:t>
            </w:r>
          </w:p>
        </w:tc>
        <w:tc>
          <w:tcPr>
            <w:tcW w:w="842" w:type="pct"/>
            <w:vAlign w:val="center"/>
          </w:tcPr>
          <w:p w14:paraId="0914C5E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隐患类型</w:t>
            </w:r>
          </w:p>
        </w:tc>
        <w:tc>
          <w:tcPr>
            <w:tcW w:w="683" w:type="pct"/>
            <w:vAlign w:val="center"/>
          </w:tcPr>
          <w:p w14:paraId="1689F49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短整型</w:t>
            </w:r>
          </w:p>
        </w:tc>
        <w:tc>
          <w:tcPr>
            <w:tcW w:w="681" w:type="pct"/>
            <w:vAlign w:val="center"/>
          </w:tcPr>
          <w:p w14:paraId="4E7F356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680" w:type="pct"/>
            <w:vAlign w:val="center"/>
          </w:tcPr>
          <w:p w14:paraId="6D8E500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1D0DF2FA">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1：结构隐患；2：功能隐患；                                                                                                                                                                                                                                          </w:t>
            </w:r>
          </w:p>
        </w:tc>
      </w:tr>
      <w:tr w14:paraId="1A3F7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9E95A7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YHDM</w:t>
            </w:r>
          </w:p>
        </w:tc>
        <w:tc>
          <w:tcPr>
            <w:tcW w:w="842" w:type="pct"/>
            <w:vAlign w:val="center"/>
          </w:tcPr>
          <w:p w14:paraId="67DE601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隐患代码</w:t>
            </w:r>
          </w:p>
        </w:tc>
        <w:tc>
          <w:tcPr>
            <w:tcW w:w="683" w:type="pct"/>
            <w:vAlign w:val="center"/>
          </w:tcPr>
          <w:p w14:paraId="0EAA81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2EC176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p>
        </w:tc>
        <w:tc>
          <w:tcPr>
            <w:tcW w:w="680" w:type="pct"/>
            <w:vAlign w:val="center"/>
          </w:tcPr>
          <w:p w14:paraId="5445B98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7AF32879">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PL: 结构隐患-破裂；</w:t>
            </w:r>
          </w:p>
          <w:p w14:paraId="2ADB0B26">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BX：结构隐患-变形；</w:t>
            </w:r>
          </w:p>
          <w:p w14:paraId="497D211C">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FS：结构隐患-腐蚀；</w:t>
            </w:r>
          </w:p>
          <w:p w14:paraId="0FBBA2BC">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CK：结构隐患-错口；</w:t>
            </w:r>
          </w:p>
          <w:p w14:paraId="4ECAECB5">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QF：结构隐患-起伏；</w:t>
            </w:r>
          </w:p>
          <w:p w14:paraId="63342903">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TJ：结构隐患-脱节；</w:t>
            </w:r>
          </w:p>
          <w:p w14:paraId="1941790F">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TL：结构隐患-接口材料脱落；</w:t>
            </w:r>
          </w:p>
          <w:p w14:paraId="3DBC02CC">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AJ：结构隐患-支管暗接；</w:t>
            </w:r>
          </w:p>
          <w:p w14:paraId="40F1D72B">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CR：结构隐患-异物穿入；</w:t>
            </w:r>
          </w:p>
          <w:p w14:paraId="111AF4A9">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SL：结构隐患-渗漏；</w:t>
            </w:r>
          </w:p>
          <w:p w14:paraId="3E5F8238">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CJ：功能隐患-沉积；</w:t>
            </w:r>
          </w:p>
          <w:p w14:paraId="7E390AEB">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JG：功能隐患-结垢；</w:t>
            </w:r>
          </w:p>
          <w:p w14:paraId="7FB88ACB">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ZW：功能隐患-障碍物；</w:t>
            </w:r>
          </w:p>
          <w:p w14:paraId="45AF3E83">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CQ：功能隐患-残墙/坝根；</w:t>
            </w:r>
          </w:p>
          <w:p w14:paraId="761DBE96">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SG：功能隐患-树根；</w:t>
            </w:r>
          </w:p>
          <w:p w14:paraId="05318AD2">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FZ：功能隐患-浮渣；</w:t>
            </w:r>
          </w:p>
        </w:tc>
      </w:tr>
      <w:tr w14:paraId="42E0B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7FA46C9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YHDJ</w:t>
            </w:r>
          </w:p>
        </w:tc>
        <w:tc>
          <w:tcPr>
            <w:tcW w:w="842" w:type="pct"/>
            <w:vAlign w:val="center"/>
          </w:tcPr>
          <w:p w14:paraId="2BDBB38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隐患等级</w:t>
            </w:r>
          </w:p>
        </w:tc>
        <w:tc>
          <w:tcPr>
            <w:tcW w:w="683" w:type="pct"/>
            <w:vAlign w:val="center"/>
          </w:tcPr>
          <w:p w14:paraId="539D82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短整型</w:t>
            </w:r>
          </w:p>
        </w:tc>
        <w:tc>
          <w:tcPr>
            <w:tcW w:w="681" w:type="pct"/>
            <w:vAlign w:val="center"/>
          </w:tcPr>
          <w:p w14:paraId="01E3F9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680" w:type="pct"/>
            <w:vAlign w:val="center"/>
          </w:tcPr>
          <w:p w14:paraId="57D7F4A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A73550D">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1：一级轻微隐患；</w:t>
            </w:r>
          </w:p>
          <w:p w14:paraId="57DDBED5">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2：二级中等隐患；</w:t>
            </w:r>
          </w:p>
          <w:p w14:paraId="79CC826C">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3：三级严重隐患；</w:t>
            </w:r>
          </w:p>
          <w:p w14:paraId="25AF0234">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4：四级重大隐患；</w:t>
            </w:r>
          </w:p>
        </w:tc>
      </w:tr>
      <w:tr w14:paraId="6C9B6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27A2BE6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MSXX</w:t>
            </w:r>
          </w:p>
        </w:tc>
        <w:tc>
          <w:tcPr>
            <w:tcW w:w="842" w:type="pct"/>
            <w:vAlign w:val="center"/>
          </w:tcPr>
          <w:p w14:paraId="2B6FD17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描述信息</w:t>
            </w:r>
          </w:p>
        </w:tc>
        <w:tc>
          <w:tcPr>
            <w:tcW w:w="683" w:type="pct"/>
            <w:vAlign w:val="center"/>
          </w:tcPr>
          <w:p w14:paraId="30A853B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4DDDA23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1000</w:t>
            </w:r>
          </w:p>
        </w:tc>
        <w:tc>
          <w:tcPr>
            <w:tcW w:w="680" w:type="pct"/>
            <w:vAlign w:val="center"/>
          </w:tcPr>
          <w:p w14:paraId="7CC2B9E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758A0F27">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p>
        </w:tc>
      </w:tr>
      <w:tr w14:paraId="075AA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1AFAB3F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YHZP</w:t>
            </w:r>
          </w:p>
        </w:tc>
        <w:tc>
          <w:tcPr>
            <w:tcW w:w="842" w:type="pct"/>
            <w:vAlign w:val="center"/>
          </w:tcPr>
          <w:p w14:paraId="2B298C8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隐患照片</w:t>
            </w:r>
          </w:p>
        </w:tc>
        <w:tc>
          <w:tcPr>
            <w:tcW w:w="683" w:type="pct"/>
            <w:vAlign w:val="center"/>
          </w:tcPr>
          <w:p w14:paraId="53D07C4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13F6E22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w:t>
            </w:r>
          </w:p>
        </w:tc>
        <w:tc>
          <w:tcPr>
            <w:tcW w:w="680" w:type="pct"/>
            <w:vAlign w:val="center"/>
          </w:tcPr>
          <w:p w14:paraId="1654046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00C442CA">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照片相对地址</w:t>
            </w:r>
          </w:p>
        </w:tc>
      </w:tr>
      <w:tr w14:paraId="386C7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1FEDA2E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YHSP</w:t>
            </w:r>
          </w:p>
        </w:tc>
        <w:tc>
          <w:tcPr>
            <w:tcW w:w="842" w:type="pct"/>
            <w:vAlign w:val="center"/>
          </w:tcPr>
          <w:p w14:paraId="178DF72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隐患视频</w:t>
            </w:r>
          </w:p>
        </w:tc>
        <w:tc>
          <w:tcPr>
            <w:tcW w:w="683" w:type="pct"/>
            <w:vAlign w:val="center"/>
          </w:tcPr>
          <w:p w14:paraId="68D9BA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533B241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w:t>
            </w:r>
          </w:p>
        </w:tc>
        <w:tc>
          <w:tcPr>
            <w:tcW w:w="680" w:type="pct"/>
            <w:vAlign w:val="center"/>
          </w:tcPr>
          <w:p w14:paraId="1E71557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7C079965">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视频相对地址</w:t>
            </w:r>
          </w:p>
        </w:tc>
      </w:tr>
      <w:tr w14:paraId="02AF0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05976F7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YHKSZBJD</w:t>
            </w:r>
          </w:p>
        </w:tc>
        <w:tc>
          <w:tcPr>
            <w:tcW w:w="842" w:type="pct"/>
            <w:vAlign w:val="center"/>
          </w:tcPr>
          <w:p w14:paraId="1EF83EA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隐患开始坐标经度</w:t>
            </w:r>
          </w:p>
        </w:tc>
        <w:tc>
          <w:tcPr>
            <w:tcW w:w="683" w:type="pct"/>
            <w:vAlign w:val="center"/>
          </w:tcPr>
          <w:p w14:paraId="12F601E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w:t>
            </w:r>
          </w:p>
        </w:tc>
        <w:tc>
          <w:tcPr>
            <w:tcW w:w="681" w:type="pct"/>
            <w:vAlign w:val="center"/>
          </w:tcPr>
          <w:p w14:paraId="0AD6257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80" w:type="pct"/>
            <w:vAlign w:val="center"/>
          </w:tcPr>
          <w:p w14:paraId="7071BB2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0B649972">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04841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D2687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YHKSZBWD</w:t>
            </w:r>
          </w:p>
        </w:tc>
        <w:tc>
          <w:tcPr>
            <w:tcW w:w="842" w:type="pct"/>
            <w:vAlign w:val="center"/>
          </w:tcPr>
          <w:p w14:paraId="136DF4D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隐患开始坐标纬度</w:t>
            </w:r>
          </w:p>
        </w:tc>
        <w:tc>
          <w:tcPr>
            <w:tcW w:w="683" w:type="pct"/>
            <w:vAlign w:val="center"/>
          </w:tcPr>
          <w:p w14:paraId="29CB0D6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w:t>
            </w:r>
          </w:p>
        </w:tc>
        <w:tc>
          <w:tcPr>
            <w:tcW w:w="681" w:type="pct"/>
            <w:vAlign w:val="center"/>
          </w:tcPr>
          <w:p w14:paraId="171E711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80" w:type="pct"/>
            <w:vAlign w:val="center"/>
          </w:tcPr>
          <w:p w14:paraId="52BBC62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4EED45C1">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60041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DA12F3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YHJSZBJD</w:t>
            </w:r>
          </w:p>
        </w:tc>
        <w:tc>
          <w:tcPr>
            <w:tcW w:w="842" w:type="pct"/>
            <w:vAlign w:val="center"/>
          </w:tcPr>
          <w:p w14:paraId="26DDF3D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隐患结束坐标经度</w:t>
            </w:r>
          </w:p>
        </w:tc>
        <w:tc>
          <w:tcPr>
            <w:tcW w:w="683" w:type="pct"/>
            <w:vAlign w:val="center"/>
          </w:tcPr>
          <w:p w14:paraId="73E8CE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w:t>
            </w:r>
          </w:p>
        </w:tc>
        <w:tc>
          <w:tcPr>
            <w:tcW w:w="681" w:type="pct"/>
            <w:vAlign w:val="center"/>
          </w:tcPr>
          <w:p w14:paraId="6DF6B77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80" w:type="pct"/>
            <w:vAlign w:val="center"/>
          </w:tcPr>
          <w:p w14:paraId="35C3280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CF9E6E9">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13237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19DA12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YHJSZBWD</w:t>
            </w:r>
          </w:p>
        </w:tc>
        <w:tc>
          <w:tcPr>
            <w:tcW w:w="842" w:type="pct"/>
            <w:vAlign w:val="center"/>
          </w:tcPr>
          <w:p w14:paraId="62BC6B7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隐患结束坐标纬度</w:t>
            </w:r>
          </w:p>
        </w:tc>
        <w:tc>
          <w:tcPr>
            <w:tcW w:w="683" w:type="pct"/>
            <w:vAlign w:val="center"/>
          </w:tcPr>
          <w:p w14:paraId="33C2F90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w:t>
            </w:r>
          </w:p>
        </w:tc>
        <w:tc>
          <w:tcPr>
            <w:tcW w:w="681" w:type="pct"/>
            <w:vAlign w:val="center"/>
          </w:tcPr>
          <w:p w14:paraId="56AF9D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（10,6）</w:t>
            </w:r>
          </w:p>
        </w:tc>
        <w:tc>
          <w:tcPr>
            <w:tcW w:w="680" w:type="pct"/>
            <w:vAlign w:val="center"/>
          </w:tcPr>
          <w:p w14:paraId="0D1FCE3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2F969AD2">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单位：度，精确到小数点后6位</w:t>
            </w:r>
          </w:p>
        </w:tc>
      </w:tr>
      <w:tr w14:paraId="2034C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5D031C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QXCD</w:t>
            </w:r>
          </w:p>
        </w:tc>
        <w:tc>
          <w:tcPr>
            <w:tcW w:w="842" w:type="pct"/>
            <w:vAlign w:val="center"/>
          </w:tcPr>
          <w:p w14:paraId="4EFB6A7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隐患长度</w:t>
            </w:r>
          </w:p>
        </w:tc>
        <w:tc>
          <w:tcPr>
            <w:tcW w:w="683" w:type="pct"/>
            <w:vAlign w:val="center"/>
          </w:tcPr>
          <w:p w14:paraId="0AEC6D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双精度</w:t>
            </w:r>
          </w:p>
        </w:tc>
        <w:tc>
          <w:tcPr>
            <w:tcW w:w="681" w:type="pct"/>
            <w:vAlign w:val="center"/>
          </w:tcPr>
          <w:p w14:paraId="17D0FE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（10,2）</w:t>
            </w:r>
          </w:p>
        </w:tc>
        <w:tc>
          <w:tcPr>
            <w:tcW w:w="680" w:type="pct"/>
            <w:vAlign w:val="center"/>
          </w:tcPr>
          <w:p w14:paraId="4C7DECB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5B0EC7F1">
            <w:pPr>
              <w:keepNext w:val="0"/>
              <w:keepLines w:val="0"/>
              <w:suppressLineNumbers w:val="0"/>
              <w:shd w:val="clear"/>
              <w:spacing w:before="0" w:beforeAutospacing="0" w:after="0" w:afterAutospacing="0"/>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单位：米, 精确到小数点后2位</w:t>
            </w:r>
          </w:p>
        </w:tc>
      </w:tr>
      <w:tr w14:paraId="165DF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2E095DE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JCDWBH</w:t>
            </w:r>
          </w:p>
        </w:tc>
        <w:tc>
          <w:tcPr>
            <w:tcW w:w="842" w:type="pct"/>
            <w:vAlign w:val="center"/>
          </w:tcPr>
          <w:p w14:paraId="288E14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检测单位编号</w:t>
            </w:r>
          </w:p>
        </w:tc>
        <w:tc>
          <w:tcPr>
            <w:tcW w:w="683" w:type="pct"/>
            <w:vAlign w:val="center"/>
          </w:tcPr>
          <w:p w14:paraId="5AE57AD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长整型</w:t>
            </w:r>
          </w:p>
        </w:tc>
        <w:tc>
          <w:tcPr>
            <w:tcW w:w="681" w:type="pct"/>
            <w:vAlign w:val="center"/>
          </w:tcPr>
          <w:p w14:paraId="7E90603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0" w:type="pct"/>
            <w:vAlign w:val="center"/>
          </w:tcPr>
          <w:p w14:paraId="2C67CAB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5CAF5574">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检测单位编号</w:t>
            </w:r>
          </w:p>
        </w:tc>
      </w:tr>
      <w:tr w14:paraId="01FA0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11C92F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JCDWMC</w:t>
            </w:r>
          </w:p>
        </w:tc>
        <w:tc>
          <w:tcPr>
            <w:tcW w:w="842" w:type="pct"/>
            <w:vAlign w:val="center"/>
          </w:tcPr>
          <w:p w14:paraId="1765007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检测单位名称</w:t>
            </w:r>
          </w:p>
        </w:tc>
        <w:tc>
          <w:tcPr>
            <w:tcW w:w="683" w:type="pct"/>
            <w:vAlign w:val="center"/>
          </w:tcPr>
          <w:p w14:paraId="06B8D93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17BE5D1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680" w:type="pct"/>
            <w:vAlign w:val="center"/>
          </w:tcPr>
          <w:p w14:paraId="2F688B3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3FB241F">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检测单位名称</w:t>
            </w:r>
          </w:p>
        </w:tc>
      </w:tr>
      <w:tr w14:paraId="5EAAB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4DFDA0A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XFJY</w:t>
            </w:r>
          </w:p>
        </w:tc>
        <w:tc>
          <w:tcPr>
            <w:tcW w:w="842" w:type="pct"/>
            <w:vAlign w:val="center"/>
          </w:tcPr>
          <w:p w14:paraId="27896D9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修复建议</w:t>
            </w:r>
          </w:p>
        </w:tc>
        <w:tc>
          <w:tcPr>
            <w:tcW w:w="683" w:type="pct"/>
            <w:vAlign w:val="center"/>
          </w:tcPr>
          <w:p w14:paraId="7125C1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1DD37F2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1000</w:t>
            </w:r>
          </w:p>
        </w:tc>
        <w:tc>
          <w:tcPr>
            <w:tcW w:w="680" w:type="pct"/>
            <w:vAlign w:val="center"/>
          </w:tcPr>
          <w:p w14:paraId="5EB4300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47F38743">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p>
        </w:tc>
      </w:tr>
      <w:tr w14:paraId="4064C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6770A797">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XFFF</w:t>
            </w:r>
          </w:p>
        </w:tc>
        <w:tc>
          <w:tcPr>
            <w:tcW w:w="842" w:type="pct"/>
            <w:vAlign w:val="center"/>
          </w:tcPr>
          <w:p w14:paraId="63CC3C7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修复方法</w:t>
            </w:r>
          </w:p>
        </w:tc>
        <w:tc>
          <w:tcPr>
            <w:tcW w:w="683" w:type="pct"/>
            <w:vAlign w:val="center"/>
          </w:tcPr>
          <w:p w14:paraId="0A2135B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5A97324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250</w:t>
            </w:r>
          </w:p>
        </w:tc>
        <w:tc>
          <w:tcPr>
            <w:tcW w:w="680" w:type="pct"/>
            <w:vAlign w:val="center"/>
          </w:tcPr>
          <w:p w14:paraId="238FDA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50D61EAE">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p>
        </w:tc>
      </w:tr>
      <w:tr w14:paraId="687D1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C2C7B9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SFLRXFJH</w:t>
            </w:r>
          </w:p>
        </w:tc>
        <w:tc>
          <w:tcPr>
            <w:tcW w:w="842" w:type="pct"/>
            <w:vAlign w:val="center"/>
          </w:tcPr>
          <w:p w14:paraId="1E4BBC3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是否列入修复计划</w:t>
            </w:r>
          </w:p>
        </w:tc>
        <w:tc>
          <w:tcPr>
            <w:tcW w:w="683" w:type="pct"/>
            <w:vAlign w:val="center"/>
          </w:tcPr>
          <w:p w14:paraId="5B73A92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短整型</w:t>
            </w:r>
          </w:p>
        </w:tc>
        <w:tc>
          <w:tcPr>
            <w:tcW w:w="681" w:type="pct"/>
            <w:vAlign w:val="center"/>
          </w:tcPr>
          <w:p w14:paraId="54DD923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680" w:type="pct"/>
            <w:vAlign w:val="center"/>
          </w:tcPr>
          <w:p w14:paraId="240A2FE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5CA6BA29">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0：否；</w:t>
            </w:r>
          </w:p>
          <w:p w14:paraId="19CA4A6F">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1：是；</w:t>
            </w:r>
          </w:p>
        </w:tc>
      </w:tr>
      <w:tr w14:paraId="10B6D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7D1C8C8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JHWCXFRQ</w:t>
            </w:r>
          </w:p>
        </w:tc>
        <w:tc>
          <w:tcPr>
            <w:tcW w:w="842" w:type="pct"/>
            <w:vAlign w:val="center"/>
          </w:tcPr>
          <w:p w14:paraId="1269723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计划完成修复日期</w:t>
            </w:r>
          </w:p>
        </w:tc>
        <w:tc>
          <w:tcPr>
            <w:tcW w:w="683" w:type="pct"/>
            <w:vAlign w:val="center"/>
          </w:tcPr>
          <w:p w14:paraId="4B90F49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日期型</w:t>
            </w:r>
          </w:p>
        </w:tc>
        <w:tc>
          <w:tcPr>
            <w:tcW w:w="681" w:type="pct"/>
            <w:vAlign w:val="center"/>
          </w:tcPr>
          <w:p w14:paraId="55B85FA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c>
          <w:tcPr>
            <w:tcW w:w="680" w:type="pct"/>
            <w:vAlign w:val="center"/>
          </w:tcPr>
          <w:p w14:paraId="3E5C873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420" w:type="pct"/>
            <w:vAlign w:val="center"/>
          </w:tcPr>
          <w:p w14:paraId="6617190B">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YYYY-MM-DD</w:t>
            </w:r>
          </w:p>
        </w:tc>
      </w:tr>
      <w:tr w14:paraId="5179F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646FAB0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SSXFXMBH</w:t>
            </w:r>
          </w:p>
        </w:tc>
        <w:tc>
          <w:tcPr>
            <w:tcW w:w="842" w:type="pct"/>
            <w:vAlign w:val="center"/>
          </w:tcPr>
          <w:p w14:paraId="2DDE155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所属修复项目编号</w:t>
            </w:r>
          </w:p>
        </w:tc>
        <w:tc>
          <w:tcPr>
            <w:tcW w:w="683" w:type="pct"/>
            <w:vAlign w:val="center"/>
          </w:tcPr>
          <w:p w14:paraId="181F1FB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长整形</w:t>
            </w:r>
          </w:p>
        </w:tc>
        <w:tc>
          <w:tcPr>
            <w:tcW w:w="681" w:type="pct"/>
            <w:vAlign w:val="center"/>
          </w:tcPr>
          <w:p w14:paraId="43EB719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80" w:type="pct"/>
            <w:vAlign w:val="center"/>
          </w:tcPr>
          <w:p w14:paraId="097C6E7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120EBF48">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p>
        </w:tc>
      </w:tr>
      <w:tr w14:paraId="367EA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1F2AC49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SJWCXFRQ</w:t>
            </w:r>
          </w:p>
        </w:tc>
        <w:tc>
          <w:tcPr>
            <w:tcW w:w="842" w:type="pct"/>
            <w:vAlign w:val="center"/>
          </w:tcPr>
          <w:p w14:paraId="7C26135F">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实际完成修复日期</w:t>
            </w:r>
          </w:p>
        </w:tc>
        <w:tc>
          <w:tcPr>
            <w:tcW w:w="683" w:type="pct"/>
            <w:vAlign w:val="center"/>
          </w:tcPr>
          <w:p w14:paraId="4F52305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日期型</w:t>
            </w:r>
          </w:p>
        </w:tc>
        <w:tc>
          <w:tcPr>
            <w:tcW w:w="681" w:type="pct"/>
            <w:vAlign w:val="center"/>
          </w:tcPr>
          <w:p w14:paraId="244A859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c>
          <w:tcPr>
            <w:tcW w:w="680" w:type="pct"/>
            <w:vAlign w:val="center"/>
          </w:tcPr>
          <w:p w14:paraId="701AE98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53B0F240">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YYYY-MM-DD</w:t>
            </w:r>
          </w:p>
        </w:tc>
      </w:tr>
      <w:tr w14:paraId="571D1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5D365D1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XFHZP</w:t>
            </w:r>
          </w:p>
        </w:tc>
        <w:tc>
          <w:tcPr>
            <w:tcW w:w="842" w:type="pct"/>
            <w:vAlign w:val="center"/>
          </w:tcPr>
          <w:p w14:paraId="177A68F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修复后照片</w:t>
            </w:r>
          </w:p>
        </w:tc>
        <w:tc>
          <w:tcPr>
            <w:tcW w:w="683" w:type="pct"/>
            <w:vAlign w:val="center"/>
          </w:tcPr>
          <w:p w14:paraId="2A4455F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0A25835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w:t>
            </w:r>
          </w:p>
        </w:tc>
        <w:tc>
          <w:tcPr>
            <w:tcW w:w="680" w:type="pct"/>
            <w:vAlign w:val="center"/>
          </w:tcPr>
          <w:p w14:paraId="5B7C029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07A0FE88">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照片文件相对存储地址</w:t>
            </w:r>
          </w:p>
        </w:tc>
      </w:tr>
      <w:tr w14:paraId="2D5FF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60" w:type="dxa"/>
            <w:left w:w="120" w:type="dxa"/>
            <w:bottom w:w="30" w:type="dxa"/>
            <w:right w:w="120" w:type="dxa"/>
          </w:tblCellMar>
        </w:tblPrEx>
        <w:trPr>
          <w:cantSplit/>
        </w:trPr>
        <w:tc>
          <w:tcPr>
            <w:tcW w:w="692" w:type="pct"/>
            <w:vAlign w:val="center"/>
          </w:tcPr>
          <w:p w14:paraId="276F1C3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BZ</w:t>
            </w:r>
          </w:p>
        </w:tc>
        <w:tc>
          <w:tcPr>
            <w:tcW w:w="842" w:type="pct"/>
            <w:vAlign w:val="center"/>
          </w:tcPr>
          <w:p w14:paraId="7AD6236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备注信息</w:t>
            </w:r>
          </w:p>
        </w:tc>
        <w:tc>
          <w:tcPr>
            <w:tcW w:w="683" w:type="pct"/>
            <w:vAlign w:val="center"/>
          </w:tcPr>
          <w:p w14:paraId="0F2C7DB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681" w:type="pct"/>
            <w:vAlign w:val="center"/>
          </w:tcPr>
          <w:p w14:paraId="727A25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1000</w:t>
            </w:r>
          </w:p>
        </w:tc>
        <w:tc>
          <w:tcPr>
            <w:tcW w:w="680" w:type="pct"/>
            <w:vAlign w:val="center"/>
          </w:tcPr>
          <w:p w14:paraId="1D81EB7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420" w:type="pct"/>
            <w:vAlign w:val="center"/>
          </w:tcPr>
          <w:p w14:paraId="380EE66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r>
      <w:bookmarkEnd w:id="23"/>
    </w:tbl>
    <w:p w14:paraId="7D24BF7A">
      <w:pPr>
        <w:pStyle w:val="4"/>
        <w:widowControl w:val="0"/>
        <w:shd w:val="clear"/>
        <w:snapToGrid/>
        <w:spacing w:before="0" w:beforeLines="0"/>
        <w:jc w:val="center"/>
        <w:rPr>
          <w:rFonts w:hint="eastAsia" w:ascii="宋体" w:hAnsi="宋体" w:eastAsia="宋体" w:cs="宋体"/>
          <w:color w:val="auto"/>
          <w:sz w:val="21"/>
          <w:szCs w:val="21"/>
          <w:highlight w:val="none"/>
        </w:rPr>
        <w:sectPr>
          <w:pgSz w:w="11906" w:h="16838"/>
          <w:pgMar w:top="1440" w:right="748" w:bottom="1440" w:left="1361" w:header="720" w:footer="720" w:gutter="0"/>
          <w:pgNumType w:fmt="decimal"/>
          <w:cols w:space="720" w:num="1"/>
          <w:titlePg/>
          <w:docGrid w:linePitch="286" w:charSpace="-3831"/>
        </w:sectPr>
      </w:pPr>
      <w:bookmarkStart w:id="24" w:name="_Toc3230"/>
    </w:p>
    <w:p w14:paraId="129DF709">
      <w:pPr>
        <w:pStyle w:val="4"/>
        <w:widowControl w:val="0"/>
        <w:shd w:val="clear"/>
        <w:snapToGrid/>
        <w:spacing w:before="0"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表5 项目表</w:t>
      </w:r>
      <w:bookmarkEnd w:id="24"/>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713"/>
        <w:gridCol w:w="1472"/>
        <w:gridCol w:w="1430"/>
        <w:gridCol w:w="1441"/>
        <w:gridCol w:w="2511"/>
      </w:tblGrid>
      <w:tr w14:paraId="295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1" w:type="pct"/>
            <w:shd w:val="clear" w:color="auto" w:fill="A5A5A5"/>
            <w:vAlign w:val="center"/>
          </w:tcPr>
          <w:p w14:paraId="367346A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字段名称</w:t>
            </w:r>
          </w:p>
        </w:tc>
        <w:tc>
          <w:tcPr>
            <w:tcW w:w="855" w:type="pct"/>
            <w:shd w:val="clear" w:color="auto" w:fill="A5A5A5"/>
            <w:vAlign w:val="center"/>
          </w:tcPr>
          <w:p w14:paraId="64ABB32E">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中文名称</w:t>
            </w:r>
          </w:p>
        </w:tc>
        <w:tc>
          <w:tcPr>
            <w:tcW w:w="735" w:type="pct"/>
            <w:shd w:val="clear" w:color="auto" w:fill="A5A5A5"/>
            <w:vAlign w:val="center"/>
          </w:tcPr>
          <w:p w14:paraId="70A3419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字段类型</w:t>
            </w:r>
          </w:p>
        </w:tc>
        <w:tc>
          <w:tcPr>
            <w:tcW w:w="714" w:type="pct"/>
            <w:shd w:val="clear" w:color="auto" w:fill="A5A5A5"/>
            <w:vAlign w:val="center"/>
          </w:tcPr>
          <w:p w14:paraId="1CDFAEE3">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字段长度</w:t>
            </w:r>
          </w:p>
        </w:tc>
        <w:tc>
          <w:tcPr>
            <w:tcW w:w="719" w:type="pct"/>
            <w:shd w:val="clear" w:color="auto" w:fill="A5A5A5"/>
            <w:vAlign w:val="center"/>
          </w:tcPr>
          <w:p w14:paraId="5A6718AD">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约束条件</w:t>
            </w:r>
          </w:p>
        </w:tc>
        <w:tc>
          <w:tcPr>
            <w:tcW w:w="1253" w:type="pct"/>
            <w:shd w:val="clear" w:color="auto" w:fill="A5A5A5"/>
            <w:vAlign w:val="center"/>
          </w:tcPr>
          <w:p w14:paraId="3D5CAD18">
            <w:pPr>
              <w:pStyle w:val="81"/>
              <w:keepNext w:val="0"/>
              <w:keepLines w:val="0"/>
              <w:suppressLineNumbers w:val="0"/>
              <w:shd w:val="clear"/>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值域或说明</w:t>
            </w:r>
          </w:p>
        </w:tc>
      </w:tr>
      <w:tr w14:paraId="7D1A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vAlign w:val="center"/>
          </w:tcPr>
          <w:p w14:paraId="237A7C0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ID</w:t>
            </w:r>
          </w:p>
        </w:tc>
        <w:tc>
          <w:tcPr>
            <w:tcW w:w="855" w:type="pct"/>
            <w:vAlign w:val="center"/>
          </w:tcPr>
          <w:p w14:paraId="3FBBC511">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主键</w:t>
            </w:r>
          </w:p>
        </w:tc>
        <w:tc>
          <w:tcPr>
            <w:tcW w:w="735" w:type="pct"/>
            <w:vAlign w:val="center"/>
          </w:tcPr>
          <w:p w14:paraId="520BB19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长整型</w:t>
            </w:r>
          </w:p>
        </w:tc>
        <w:tc>
          <w:tcPr>
            <w:tcW w:w="714" w:type="pct"/>
            <w:vAlign w:val="center"/>
          </w:tcPr>
          <w:p w14:paraId="63D5EB1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719" w:type="pct"/>
            <w:vAlign w:val="center"/>
          </w:tcPr>
          <w:p w14:paraId="789EF5E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M</w:t>
            </w:r>
          </w:p>
        </w:tc>
        <w:tc>
          <w:tcPr>
            <w:tcW w:w="1253" w:type="pct"/>
            <w:vAlign w:val="center"/>
          </w:tcPr>
          <w:p w14:paraId="01A1FC0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全表唯一字段</w:t>
            </w:r>
          </w:p>
        </w:tc>
      </w:tr>
      <w:tr w14:paraId="4D7A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278A9F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XMMC</w:t>
            </w:r>
          </w:p>
        </w:tc>
        <w:tc>
          <w:tcPr>
            <w:tcW w:w="855" w:type="pct"/>
            <w:vAlign w:val="center"/>
          </w:tcPr>
          <w:p w14:paraId="271DB1E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项目名称</w:t>
            </w:r>
          </w:p>
        </w:tc>
        <w:tc>
          <w:tcPr>
            <w:tcW w:w="735" w:type="pct"/>
          </w:tcPr>
          <w:p w14:paraId="30FC71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3652968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w:t>
            </w:r>
          </w:p>
        </w:tc>
        <w:tc>
          <w:tcPr>
            <w:tcW w:w="719" w:type="pct"/>
          </w:tcPr>
          <w:p w14:paraId="4D72F3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M</w:t>
            </w:r>
          </w:p>
        </w:tc>
        <w:tc>
          <w:tcPr>
            <w:tcW w:w="1253" w:type="pct"/>
            <w:vAlign w:val="center"/>
          </w:tcPr>
          <w:p w14:paraId="3736FF8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r>
      <w:tr w14:paraId="5684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vAlign w:val="center"/>
          </w:tcPr>
          <w:p w14:paraId="5C1EAE0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SSDQ</w:t>
            </w:r>
          </w:p>
        </w:tc>
        <w:tc>
          <w:tcPr>
            <w:tcW w:w="855" w:type="pct"/>
            <w:vAlign w:val="center"/>
          </w:tcPr>
          <w:p w14:paraId="00037B2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所属地区</w:t>
            </w:r>
          </w:p>
        </w:tc>
        <w:tc>
          <w:tcPr>
            <w:tcW w:w="735" w:type="pct"/>
          </w:tcPr>
          <w:p w14:paraId="7AD3407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281EC48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719" w:type="pct"/>
          </w:tcPr>
          <w:p w14:paraId="07C77E5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M</w:t>
            </w:r>
          </w:p>
        </w:tc>
        <w:tc>
          <w:tcPr>
            <w:tcW w:w="1253" w:type="pct"/>
          </w:tcPr>
          <w:p w14:paraId="66D31C48">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例如：杭州市</w:t>
            </w:r>
          </w:p>
        </w:tc>
      </w:tr>
      <w:tr w14:paraId="65F7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vAlign w:val="center"/>
          </w:tcPr>
          <w:p w14:paraId="7172BC7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SSQX</w:t>
            </w:r>
          </w:p>
        </w:tc>
        <w:tc>
          <w:tcPr>
            <w:tcW w:w="855" w:type="pct"/>
            <w:vAlign w:val="center"/>
          </w:tcPr>
          <w:p w14:paraId="41FEFA4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所属区县</w:t>
            </w:r>
          </w:p>
        </w:tc>
        <w:tc>
          <w:tcPr>
            <w:tcW w:w="735" w:type="pct"/>
          </w:tcPr>
          <w:p w14:paraId="44F801E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652C301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w:t>
            </w:r>
          </w:p>
        </w:tc>
        <w:tc>
          <w:tcPr>
            <w:tcW w:w="719" w:type="pct"/>
          </w:tcPr>
          <w:p w14:paraId="4F0BE26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M</w:t>
            </w:r>
          </w:p>
        </w:tc>
        <w:tc>
          <w:tcPr>
            <w:tcW w:w="1253" w:type="pct"/>
          </w:tcPr>
          <w:p w14:paraId="4B100707">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例如：余杭区</w:t>
            </w:r>
          </w:p>
        </w:tc>
      </w:tr>
      <w:tr w14:paraId="7D89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10179DC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GSND</w:t>
            </w:r>
          </w:p>
        </w:tc>
        <w:tc>
          <w:tcPr>
            <w:tcW w:w="855" w:type="pct"/>
            <w:vAlign w:val="center"/>
          </w:tcPr>
          <w:p w14:paraId="233E992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归属年度</w:t>
            </w:r>
          </w:p>
        </w:tc>
        <w:tc>
          <w:tcPr>
            <w:tcW w:w="735" w:type="pct"/>
          </w:tcPr>
          <w:p w14:paraId="3432740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388415D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w:t>
            </w:r>
          </w:p>
        </w:tc>
        <w:tc>
          <w:tcPr>
            <w:tcW w:w="719" w:type="pct"/>
          </w:tcPr>
          <w:p w14:paraId="46BB104C">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53" w:type="pct"/>
            <w:vAlign w:val="center"/>
          </w:tcPr>
          <w:p w14:paraId="3FF6B618">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YYYY</w:t>
            </w:r>
          </w:p>
        </w:tc>
      </w:tr>
      <w:tr w14:paraId="560E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67B6BA6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JSDW</w:t>
            </w:r>
          </w:p>
        </w:tc>
        <w:tc>
          <w:tcPr>
            <w:tcW w:w="855" w:type="pct"/>
            <w:vAlign w:val="center"/>
          </w:tcPr>
          <w:p w14:paraId="25EB326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建设单位</w:t>
            </w:r>
          </w:p>
        </w:tc>
        <w:tc>
          <w:tcPr>
            <w:tcW w:w="735" w:type="pct"/>
          </w:tcPr>
          <w:p w14:paraId="32B133F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4DDE080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30</w:t>
            </w:r>
          </w:p>
        </w:tc>
        <w:tc>
          <w:tcPr>
            <w:tcW w:w="719" w:type="pct"/>
          </w:tcPr>
          <w:p w14:paraId="4AEF82C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53" w:type="pct"/>
            <w:vAlign w:val="center"/>
          </w:tcPr>
          <w:p w14:paraId="3D74227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p>
        </w:tc>
      </w:tr>
      <w:tr w14:paraId="3B9E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0C6C8F2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JSQX</w:t>
            </w:r>
          </w:p>
        </w:tc>
        <w:tc>
          <w:tcPr>
            <w:tcW w:w="855" w:type="pct"/>
            <w:vAlign w:val="center"/>
          </w:tcPr>
          <w:p w14:paraId="7860C8D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建设期限</w:t>
            </w:r>
          </w:p>
        </w:tc>
        <w:tc>
          <w:tcPr>
            <w:tcW w:w="735" w:type="pct"/>
          </w:tcPr>
          <w:p w14:paraId="7AAFEE9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401F42A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w:t>
            </w:r>
          </w:p>
        </w:tc>
        <w:tc>
          <w:tcPr>
            <w:tcW w:w="719" w:type="pct"/>
          </w:tcPr>
          <w:p w14:paraId="665641C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53" w:type="pct"/>
            <w:vAlign w:val="center"/>
          </w:tcPr>
          <w:p w14:paraId="6B895527">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YYYY-MM至YYYY-MM</w:t>
            </w:r>
          </w:p>
        </w:tc>
      </w:tr>
      <w:tr w14:paraId="3D2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439DC77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TZFY</w:t>
            </w:r>
          </w:p>
        </w:tc>
        <w:tc>
          <w:tcPr>
            <w:tcW w:w="855" w:type="pct"/>
            <w:vAlign w:val="center"/>
          </w:tcPr>
          <w:p w14:paraId="6420DE7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投资费用</w:t>
            </w:r>
          </w:p>
        </w:tc>
        <w:tc>
          <w:tcPr>
            <w:tcW w:w="735" w:type="pct"/>
          </w:tcPr>
          <w:p w14:paraId="418F36F4">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浮点型</w:t>
            </w:r>
          </w:p>
        </w:tc>
        <w:tc>
          <w:tcPr>
            <w:tcW w:w="714" w:type="pct"/>
          </w:tcPr>
          <w:p w14:paraId="1EEF8ED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(20,6)</w:t>
            </w:r>
          </w:p>
        </w:tc>
        <w:tc>
          <w:tcPr>
            <w:tcW w:w="719" w:type="pct"/>
          </w:tcPr>
          <w:p w14:paraId="683DA39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53" w:type="pct"/>
            <w:vAlign w:val="center"/>
          </w:tcPr>
          <w:p w14:paraId="253BC1FB">
            <w:pPr>
              <w:keepNext w:val="0"/>
              <w:keepLines w:val="0"/>
              <w:suppressLineNumbers w:val="0"/>
              <w:shd w:val="clear"/>
              <w:spacing w:before="0" w:beforeAutospacing="0" w:after="0" w:afterAutospacing="0"/>
              <w:ind w:left="0" w:right="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单位：万元</w:t>
            </w:r>
          </w:p>
        </w:tc>
      </w:tr>
      <w:tr w14:paraId="0CF9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Pr>
          <w:p w14:paraId="71DC2F68">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SSDW</w:t>
            </w:r>
          </w:p>
        </w:tc>
        <w:tc>
          <w:tcPr>
            <w:tcW w:w="855" w:type="pct"/>
            <w:vAlign w:val="center"/>
          </w:tcPr>
          <w:p w14:paraId="1B66E93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实施单位</w:t>
            </w:r>
          </w:p>
        </w:tc>
        <w:tc>
          <w:tcPr>
            <w:tcW w:w="735" w:type="pct"/>
          </w:tcPr>
          <w:p w14:paraId="62E163D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tcPr>
          <w:p w14:paraId="115A5DEA">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30</w:t>
            </w:r>
          </w:p>
        </w:tc>
        <w:tc>
          <w:tcPr>
            <w:tcW w:w="719" w:type="pct"/>
          </w:tcPr>
          <w:p w14:paraId="5F6F710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M</w:t>
            </w:r>
          </w:p>
        </w:tc>
        <w:tc>
          <w:tcPr>
            <w:tcW w:w="1253" w:type="pct"/>
            <w:vAlign w:val="center"/>
          </w:tcPr>
          <w:p w14:paraId="3888802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p>
        </w:tc>
      </w:tr>
      <w:tr w14:paraId="38C8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vAlign w:val="center"/>
          </w:tcPr>
          <w:p w14:paraId="1AA6036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JSNR</w:t>
            </w:r>
          </w:p>
        </w:tc>
        <w:tc>
          <w:tcPr>
            <w:tcW w:w="855" w:type="pct"/>
            <w:vAlign w:val="center"/>
          </w:tcPr>
          <w:p w14:paraId="4F41B82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建设内容</w:t>
            </w:r>
          </w:p>
        </w:tc>
        <w:tc>
          <w:tcPr>
            <w:tcW w:w="735" w:type="pct"/>
            <w:vAlign w:val="center"/>
          </w:tcPr>
          <w:p w14:paraId="6B38874F">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文本型</w:t>
            </w:r>
          </w:p>
        </w:tc>
        <w:tc>
          <w:tcPr>
            <w:tcW w:w="714" w:type="pct"/>
            <w:vAlign w:val="center"/>
          </w:tcPr>
          <w:p w14:paraId="52AA2CF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1000</w:t>
            </w:r>
          </w:p>
        </w:tc>
        <w:tc>
          <w:tcPr>
            <w:tcW w:w="719" w:type="pct"/>
            <w:vAlign w:val="center"/>
          </w:tcPr>
          <w:p w14:paraId="64FB9AF0">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O</w:t>
            </w:r>
          </w:p>
        </w:tc>
        <w:tc>
          <w:tcPr>
            <w:tcW w:w="1253" w:type="pct"/>
            <w:vAlign w:val="center"/>
          </w:tcPr>
          <w:p w14:paraId="3DC9073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
              </w:rPr>
            </w:pPr>
          </w:p>
        </w:tc>
      </w:tr>
    </w:tbl>
    <w:p w14:paraId="60C29D1B">
      <w:pPr>
        <w:pStyle w:val="3"/>
        <w:bidi w:val="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Cs w:val="22"/>
          <w:highlight w:val="none"/>
          <w:u w:val="single"/>
          <w:lang w:val="en-US" w:eastAsia="zh-CN" w:bidi="ar-SA"/>
        </w:rPr>
        <w:br w:type="page"/>
      </w:r>
      <w:bookmarkStart w:id="25" w:name="_Toc15258"/>
      <w:r>
        <w:rPr>
          <w:rFonts w:hint="eastAsia"/>
          <w:lang w:val="zh-CN"/>
        </w:rPr>
        <w:t>第三部分</w:t>
      </w:r>
      <w:r>
        <w:rPr>
          <w:rFonts w:hint="eastAsia"/>
        </w:rPr>
        <w:t xml:space="preserve"> </w:t>
      </w:r>
      <w:r>
        <w:rPr>
          <w:rFonts w:hint="eastAsia"/>
          <w:lang w:val="zh-CN"/>
        </w:rPr>
        <w:t>供应商须知</w:t>
      </w:r>
      <w:bookmarkEnd w:id="25"/>
    </w:p>
    <w:p w14:paraId="35BD0808">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1"/>
          <w:szCs w:val="21"/>
          <w:highlight w:val="none"/>
        </w:rPr>
      </w:pPr>
      <w:bookmarkStart w:id="26" w:name="_Toc19221"/>
      <w:r>
        <w:rPr>
          <w:rFonts w:hint="eastAsia" w:ascii="宋体" w:hAnsi="宋体" w:eastAsia="宋体" w:cs="宋体"/>
          <w:color w:val="auto"/>
          <w:sz w:val="21"/>
          <w:szCs w:val="21"/>
          <w:highlight w:val="none"/>
        </w:rPr>
        <w:t>一、说明</w:t>
      </w:r>
      <w:bookmarkEnd w:id="26"/>
    </w:p>
    <w:p w14:paraId="2EC2A0BC">
      <w:pPr>
        <w:widowControl/>
        <w:shd w:val="clear" w:color="auto"/>
        <w:wordWrap w:val="0"/>
        <w:snapToGrid w:val="0"/>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1、无论投标过程中的作法和结果如何，供应商自行承担投标活动中所发生的全部费用。</w:t>
      </w:r>
    </w:p>
    <w:p w14:paraId="021DF615">
      <w:pPr>
        <w:shd w:val="clear" w:color="auto"/>
        <w:wordWrap w:val="0"/>
        <w:autoSpaceDE w:val="0"/>
        <w:autoSpaceDN w:val="0"/>
        <w:adjustRightInd w:val="0"/>
        <w:snapToGrid w:val="0"/>
        <w:spacing w:line="360" w:lineRule="auto"/>
        <w:ind w:firstLine="411" w:firstLineChars="196"/>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u w:val="single"/>
        </w:rPr>
        <w:t>供应商必须投全部标的物，否则按无效投标处理。</w:t>
      </w:r>
    </w:p>
    <w:p w14:paraId="7E6E99F5">
      <w:pPr>
        <w:shd w:val="clear" w:color="auto"/>
        <w:wordWrap w:val="0"/>
        <w:autoSpaceDE w:val="0"/>
        <w:autoSpaceDN w:val="0"/>
        <w:adjustRightInd w:val="0"/>
        <w:snapToGrid w:val="0"/>
        <w:spacing w:line="360" w:lineRule="auto"/>
        <w:ind w:firstLine="426" w:firstLineChars="203"/>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B01F626">
      <w:pPr>
        <w:shd w:val="clear" w:color="auto"/>
        <w:wordWrap w:val="0"/>
        <w:autoSpaceDE w:val="0"/>
        <w:autoSpaceDN w:val="0"/>
        <w:adjustRightInd w:val="0"/>
        <w:snapToGrid w:val="0"/>
        <w:spacing w:line="360" w:lineRule="auto"/>
        <w:ind w:firstLine="401" w:firstLineChars="190"/>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u w:val="single"/>
        </w:rPr>
        <w:t>本项目</w:t>
      </w:r>
      <w:r>
        <w:rPr>
          <w:rFonts w:hint="eastAsia" w:ascii="宋体" w:hAnsi="宋体" w:cs="宋体"/>
          <w:b/>
          <w:color w:val="auto"/>
          <w:sz w:val="21"/>
          <w:szCs w:val="21"/>
          <w:highlight w:val="none"/>
          <w:u w:val="single"/>
          <w:lang w:val="en-US" w:eastAsia="zh-CN"/>
        </w:rPr>
        <w:t>单价下浮，总价不下浮，按实结算</w:t>
      </w:r>
      <w:r>
        <w:rPr>
          <w:rFonts w:hint="eastAsia" w:ascii="宋体" w:hAnsi="宋体" w:eastAsia="宋体" w:cs="宋体"/>
          <w:b/>
          <w:color w:val="auto"/>
          <w:sz w:val="21"/>
          <w:szCs w:val="21"/>
          <w:highlight w:val="none"/>
        </w:rPr>
        <w:t>。供应商须自行现场勘察，以求得准确的报价依据。供应商须自行考虑投标报价的风险。</w:t>
      </w:r>
    </w:p>
    <w:p w14:paraId="3A3015E8">
      <w:pPr>
        <w:pStyle w:val="7"/>
        <w:shd w:val="clear" w:color="auto"/>
        <w:wordWrap w:val="0"/>
        <w:adjustRightInd w:val="0"/>
        <w:snapToGrid w:val="0"/>
        <w:spacing w:line="360" w:lineRule="auto"/>
        <w:ind w:firstLine="44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u w:val="single"/>
        </w:rPr>
        <w:t>供应商企业不是独立法人的，按浙财采监[2013]24号文件执行。</w:t>
      </w:r>
    </w:p>
    <w:p w14:paraId="1378894D">
      <w:pPr>
        <w:shd w:val="clear" w:color="auto"/>
        <w:wordWrap w:val="0"/>
        <w:snapToGrid w:val="0"/>
        <w:spacing w:line="360" w:lineRule="auto"/>
        <w:ind w:firstLine="401" w:firstLineChars="19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639378">
      <w:pPr>
        <w:pStyle w:val="7"/>
        <w:shd w:val="clear" w:color="auto"/>
        <w:wordWrap w:val="0"/>
        <w:adjustRightInd w:val="0"/>
        <w:snapToGrid w:val="0"/>
        <w:spacing w:line="360" w:lineRule="auto"/>
        <w:ind w:firstLine="44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▲6、本次采购最高限价为</w:t>
      </w:r>
      <w:r>
        <w:rPr>
          <w:rFonts w:hint="eastAsia" w:ascii="宋体" w:hAnsi="宋体" w:cs="宋体"/>
          <w:b/>
          <w:color w:val="auto"/>
          <w:sz w:val="21"/>
          <w:szCs w:val="21"/>
          <w:highlight w:val="none"/>
          <w:u w:val="single"/>
          <w:lang w:val="en-US" w:eastAsia="zh-CN"/>
        </w:rPr>
        <w:t>19000000</w:t>
      </w:r>
      <w:r>
        <w:rPr>
          <w:rFonts w:hint="eastAsia" w:ascii="宋体" w:hAnsi="宋体" w:eastAsia="宋体" w:cs="宋体"/>
          <w:b/>
          <w:color w:val="auto"/>
          <w:sz w:val="21"/>
          <w:szCs w:val="21"/>
          <w:highlight w:val="none"/>
          <w:u w:val="single"/>
        </w:rPr>
        <w:t>元</w:t>
      </w:r>
      <w:r>
        <w:rPr>
          <w:rFonts w:hint="eastAsia" w:ascii="宋体" w:hAnsi="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最高限价投标折扣率100%</w:t>
      </w:r>
      <w:r>
        <w:rPr>
          <w:rFonts w:hint="eastAsia" w:ascii="宋体" w:hAnsi="宋体" w:eastAsia="宋体" w:cs="宋体"/>
          <w:b/>
          <w:color w:val="auto"/>
          <w:sz w:val="21"/>
          <w:szCs w:val="21"/>
          <w:highlight w:val="none"/>
        </w:rPr>
        <w:t>；如果仅仅某个（些）供应商的报价超出采购最高限价的，则拒绝接受其报价，按无效报价处理。</w:t>
      </w:r>
    </w:p>
    <w:p w14:paraId="0E7781D2">
      <w:pPr>
        <w:widowControl/>
        <w:shd w:val="clear" w:color="auto"/>
        <w:wordWrap w:val="0"/>
        <w:snapToGrid w:val="0"/>
        <w:spacing w:line="360" w:lineRule="auto"/>
        <w:ind w:firstLine="401" w:firstLineChars="19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7、本次招标采用资格后审，供应商只需在网上下载采购文件，不接受现场报名。</w:t>
      </w:r>
    </w:p>
    <w:p w14:paraId="16A7DFBA">
      <w:pPr>
        <w:pStyle w:val="60"/>
        <w:shd w:val="clear" w:color="auto"/>
        <w:wordWrap w:val="0"/>
        <w:spacing w:after="0" w:line="360" w:lineRule="auto"/>
        <w:ind w:left="0" w:leftChars="0" w:firstLine="442"/>
        <w:rPr>
          <w:rFonts w:hint="eastAsia" w:ascii="宋体" w:hAnsi="宋体" w:eastAsia="宋体" w:cs="宋体"/>
          <w:b/>
          <w:color w:val="auto"/>
          <w:sz w:val="21"/>
          <w:szCs w:val="21"/>
          <w:highlight w:val="none"/>
          <w:u w:val="single"/>
          <w:lang w:val="zh-CN"/>
        </w:rPr>
      </w:pPr>
      <w:r>
        <w:rPr>
          <w:rFonts w:hint="eastAsia" w:ascii="宋体" w:hAnsi="宋体" w:eastAsia="宋体" w:cs="宋体"/>
          <w:b/>
          <w:color w:val="auto"/>
          <w:sz w:val="21"/>
          <w:szCs w:val="21"/>
          <w:highlight w:val="none"/>
          <w:u w:val="single"/>
        </w:rPr>
        <w:t>8</w:t>
      </w:r>
      <w:r>
        <w:rPr>
          <w:rFonts w:hint="eastAsia" w:ascii="宋体" w:hAnsi="宋体" w:eastAsia="宋体" w:cs="宋体"/>
          <w:b/>
          <w:color w:val="auto"/>
          <w:sz w:val="21"/>
          <w:szCs w:val="21"/>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11393C8C">
      <w:pPr>
        <w:widowControl/>
        <w:shd w:val="clear" w:color="auto"/>
        <w:wordWrap w:val="0"/>
        <w:snapToGrid w:val="0"/>
        <w:spacing w:line="360" w:lineRule="auto"/>
        <w:ind w:firstLine="401" w:firstLineChars="19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1"/>
          <w:szCs w:val="21"/>
          <w:highlight w:val="none"/>
        </w:rPr>
        <w:t>l</w:t>
      </w:r>
    </w:p>
    <w:p w14:paraId="2B8B98EE">
      <w:pPr>
        <w:widowControl/>
        <w:shd w:val="clear" w:color="auto"/>
        <w:wordWrap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投标供应商信用信息查询的查询渠道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rPr>
        <w:instrText xml:space="preserve">HYPERLINK "D:\\</w:instrText>
      </w:r>
      <w:r>
        <w:rPr>
          <w:rFonts w:hint="eastAsia" w:ascii="宋体" w:hAnsi="宋体" w:eastAsia="宋体" w:cs="宋体"/>
          <w:color w:val="auto"/>
          <w:sz w:val="21"/>
          <w:szCs w:val="21"/>
          <w:highlight w:val="none"/>
          <w:lang w:val="zh-CN"/>
        </w:rPr>
        <w:instrText xml:space="preserve">平阳</w:instrText>
      </w:r>
      <w:r>
        <w:rPr>
          <w:rFonts w:hint="eastAsia" w:ascii="宋体" w:hAnsi="宋体" w:eastAsia="宋体" w:cs="宋体"/>
          <w:color w:val="auto"/>
          <w:sz w:val="21"/>
          <w:szCs w:val="21"/>
          <w:highlight w:val="none"/>
        </w:rPr>
        <w:instrText xml:space="preserve">2019</w:instrText>
      </w:r>
      <w:r>
        <w:rPr>
          <w:rFonts w:hint="eastAsia" w:ascii="宋体" w:hAnsi="宋体" w:eastAsia="宋体" w:cs="宋体"/>
          <w:color w:val="auto"/>
          <w:sz w:val="21"/>
          <w:szCs w:val="21"/>
          <w:highlight w:val="none"/>
          <w:lang w:val="zh-CN"/>
        </w:rPr>
        <w:instrText xml:space="preserve">年</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1"/>
          <w:szCs w:val="21"/>
          <w:highlight w:val="none"/>
        </w:rPr>
        <w:instrText xml:space="preserve">\\www.creditchina.gov.cn"</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中国政府采购网</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rPr>
        <w:instrText xml:space="preserve">HYPERLINK "http://www.ccgp.gov.cn/"</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rPr>
        <w:t>http://www.ccgp.gov.cn/</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 xml:space="preserve">）； </w:t>
      </w:r>
    </w:p>
    <w:p w14:paraId="02410D8E">
      <w:pPr>
        <w:widowControl/>
        <w:shd w:val="clear" w:color="auto"/>
        <w:wordWrap w:val="0"/>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2）投标供应商信用信息查询截止时点：本项目投标截止时间； </w:t>
      </w:r>
    </w:p>
    <w:p w14:paraId="2CAFBC9E">
      <w:pPr>
        <w:widowControl/>
        <w:shd w:val="clear" w:color="auto"/>
        <w:wordWrap w:val="0"/>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3）投标供应商信用信息查询记录和证据留存的具体方式：网页截图打印；</w:t>
      </w:r>
    </w:p>
    <w:p w14:paraId="22DAD05D">
      <w:pPr>
        <w:widowControl/>
        <w:shd w:val="clear" w:color="auto"/>
        <w:wordWrap w:val="0"/>
        <w:snapToGrid w:val="0"/>
        <w:spacing w:line="360" w:lineRule="auto"/>
        <w:ind w:firstLine="420"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41E02A18">
      <w:pPr>
        <w:shd w:val="clear" w:color="auto"/>
        <w:wordWrap w:val="0"/>
        <w:autoSpaceDE w:val="0"/>
        <w:autoSpaceDN w:val="0"/>
        <w:adjustRightInd w:val="0"/>
        <w:snapToGrid w:val="0"/>
        <w:spacing w:line="360" w:lineRule="auto"/>
        <w:ind w:firstLine="413" w:firstLineChars="196"/>
        <w:textAlignment w:val="bottom"/>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u w:val="single"/>
        </w:rPr>
        <w:t>供应商进行电子投标应安装客户端软件，并按照采购文件和电子交易平台的要求编制并加密投标文件。供应商未按规定加密的投标文件，电子交易平台拒收并提示。</w:t>
      </w:r>
    </w:p>
    <w:p w14:paraId="1213AB8B">
      <w:pPr>
        <w:shd w:val="clear" w:color="auto"/>
        <w:wordWrap w:val="0"/>
        <w:autoSpaceDE w:val="0"/>
        <w:autoSpaceDN w:val="0"/>
        <w:adjustRightInd w:val="0"/>
        <w:snapToGrid w:val="0"/>
        <w:spacing w:line="360" w:lineRule="auto"/>
        <w:ind w:firstLine="403" w:firstLineChars="191"/>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color w:val="auto"/>
          <w:sz w:val="21"/>
          <w:szCs w:val="21"/>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0F9362EC">
      <w:pPr>
        <w:shd w:val="clear" w:color="auto"/>
        <w:wordWrap w:val="0"/>
        <w:autoSpaceDE w:val="0"/>
        <w:autoSpaceDN w:val="0"/>
        <w:adjustRightInd w:val="0"/>
        <w:snapToGrid w:val="0"/>
        <w:spacing w:line="360" w:lineRule="auto"/>
        <w:ind w:firstLine="403" w:firstLineChars="191"/>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color w:val="auto"/>
          <w:sz w:val="21"/>
          <w:szCs w:val="21"/>
          <w:highlight w:val="none"/>
        </w:rPr>
        <w:t>本项目采用在线投标响应方式，</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1"/>
          <w:szCs w:val="21"/>
          <w:highlight w:val="none"/>
        </w:rPr>
        <w:t>。</w:t>
      </w:r>
    </w:p>
    <w:p w14:paraId="6182A6C8">
      <w:pPr>
        <w:shd w:val="clear" w:color="auto"/>
        <w:wordWrap w:val="0"/>
        <w:autoSpaceDE w:val="0"/>
        <w:autoSpaceDN w:val="0"/>
        <w:adjustRightInd w:val="0"/>
        <w:snapToGrid w:val="0"/>
        <w:spacing w:line="360" w:lineRule="auto"/>
        <w:ind w:firstLine="403" w:firstLineChars="191"/>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3A718A32">
      <w:pPr>
        <w:shd w:val="clear" w:color="auto"/>
        <w:wordWrap w:val="0"/>
        <w:autoSpaceDE w:val="0"/>
        <w:autoSpaceDN w:val="0"/>
        <w:adjustRightInd w:val="0"/>
        <w:snapToGrid w:val="0"/>
        <w:spacing w:line="360" w:lineRule="auto"/>
        <w:ind w:firstLine="413" w:firstLineChars="196"/>
        <w:textAlignment w:val="bottom"/>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14、为保证供应商顺利投标，供应商须在投标截止日前自行登录乐采云网站，查看是否有补充更正公告文件。如供应商未按补充更正公告文件进行投标的，责任自负。</w:t>
      </w:r>
    </w:p>
    <w:p w14:paraId="446ACC88">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1"/>
          <w:szCs w:val="21"/>
          <w:highlight w:val="none"/>
        </w:rPr>
      </w:pPr>
      <w:bookmarkStart w:id="27" w:name="_Toc22107"/>
      <w:r>
        <w:rPr>
          <w:rFonts w:hint="eastAsia" w:ascii="宋体" w:hAnsi="宋体" w:eastAsia="宋体" w:cs="宋体"/>
          <w:color w:val="auto"/>
          <w:sz w:val="21"/>
          <w:szCs w:val="21"/>
          <w:highlight w:val="none"/>
        </w:rPr>
        <w:t>二、供应商资格要求</w:t>
      </w:r>
      <w:bookmarkEnd w:id="27"/>
    </w:p>
    <w:p w14:paraId="3FCC8AD2">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按招标公告要求</w:t>
      </w:r>
    </w:p>
    <w:p w14:paraId="29F76A76">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1"/>
          <w:szCs w:val="21"/>
          <w:highlight w:val="none"/>
        </w:rPr>
      </w:pPr>
      <w:bookmarkStart w:id="28" w:name="_Toc10391"/>
      <w:r>
        <w:rPr>
          <w:rFonts w:hint="eastAsia" w:ascii="宋体" w:hAnsi="宋体" w:eastAsia="宋体" w:cs="宋体"/>
          <w:color w:val="auto"/>
          <w:sz w:val="21"/>
          <w:szCs w:val="21"/>
          <w:highlight w:val="none"/>
        </w:rPr>
        <w:t>三、采购文件</w:t>
      </w:r>
      <w:bookmarkEnd w:id="28"/>
    </w:p>
    <w:p w14:paraId="4ED88997">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02631A78">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1.1采购文件的获取</w:t>
      </w:r>
    </w:p>
    <w:p w14:paraId="223D01F1">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val="en-US" w:eastAsia="zh-CN"/>
        </w:rPr>
        <w:t>乐采云</w:t>
      </w:r>
      <w:r>
        <w:rPr>
          <w:rFonts w:hint="eastAsia" w:ascii="宋体" w:hAnsi="宋体" w:eastAsia="宋体" w:cs="宋体"/>
          <w:color w:val="auto"/>
          <w:sz w:val="21"/>
          <w:szCs w:val="21"/>
          <w:highlight w:val="none"/>
        </w:rPr>
        <w:t>网站直接下载本项目采购文件。</w:t>
      </w:r>
    </w:p>
    <w:p w14:paraId="0C8928B4">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1.2采购文件约束力</w:t>
      </w:r>
    </w:p>
    <w:p w14:paraId="3275421A">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供应商一旦获取了本采购文件并参加投标，即被认为接受了本采购文件中所有条款和规定。</w:t>
      </w:r>
    </w:p>
    <w:p w14:paraId="28599808">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1.3采购文件的组成</w:t>
      </w:r>
    </w:p>
    <w:p w14:paraId="55D1C4DB">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采购文件由采购文件总目录所列内容及补充资料等组成。</w:t>
      </w:r>
    </w:p>
    <w:p w14:paraId="1FEDF34B">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2、采购文件的澄清</w:t>
      </w:r>
    </w:p>
    <w:p w14:paraId="718790E7">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供应商对采购文件如有疑点要求澄清，可用书面形式（包括信函、传真，下同）通知</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，但通知不得迟于规定的质疑时间前使采购代理机构收到，采购代理机构将采用用网上答疑形式予以答复。</w:t>
      </w:r>
    </w:p>
    <w:p w14:paraId="783592D0">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3、采购文件的修改</w:t>
      </w:r>
    </w:p>
    <w:p w14:paraId="5F9A1602">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在投标截止时间前，采购人有权修改采购文件，并在网上发布更正公告。补充文件作为采购文件的补充和组成部分，对所有供应商均有约束力。</w:t>
      </w:r>
    </w:p>
    <w:p w14:paraId="644499BB">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为使供应商有足够的时间按采购文件要求修正投标文件，采购人可</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推迟投标截止时间和开标时间，并将此变更网上告知。</w:t>
      </w:r>
    </w:p>
    <w:p w14:paraId="39731B53">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1"/>
          <w:szCs w:val="21"/>
          <w:highlight w:val="none"/>
        </w:rPr>
      </w:pPr>
      <w:bookmarkStart w:id="29" w:name="_Toc12846"/>
      <w:r>
        <w:rPr>
          <w:rFonts w:hint="eastAsia" w:ascii="宋体" w:hAnsi="宋体" w:eastAsia="宋体" w:cs="宋体"/>
          <w:color w:val="auto"/>
          <w:sz w:val="21"/>
          <w:szCs w:val="21"/>
          <w:highlight w:val="none"/>
        </w:rPr>
        <w:t>四、投标文件</w:t>
      </w:r>
      <w:bookmarkEnd w:id="29"/>
    </w:p>
    <w:p w14:paraId="4C72A038">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w:t>
      </w:r>
    </w:p>
    <w:p w14:paraId="7812D6ED">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20E58F94">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A894409">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227BA0F9">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2、投标文件的组成 </w:t>
      </w:r>
    </w:p>
    <w:p w14:paraId="1E06DEF8">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2、投标文件的组成  </w:t>
      </w:r>
    </w:p>
    <w:p w14:paraId="0C5A9B24">
      <w:pPr>
        <w:shd w:val="clear" w:color="auto"/>
        <w:wordWrap w:val="0"/>
        <w:autoSpaceDE w:val="0"/>
        <w:autoSpaceDN w:val="0"/>
        <w:adjustRightInd w:val="0"/>
        <w:snapToGrid w:val="0"/>
        <w:spacing w:line="360" w:lineRule="auto"/>
        <w:ind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u w:val="single"/>
        </w:rPr>
        <w:t>投标文件应当包括以下主要内容</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eastAsia="zh-CN"/>
        </w:rPr>
        <w:t>资格文件</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eastAsia="zh-CN"/>
        </w:rPr>
        <w:t>报价文件</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eastAsia="zh-CN"/>
        </w:rPr>
        <w:t>商务技术文件</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w:t>
      </w:r>
      <w:r>
        <w:rPr>
          <w:rFonts w:hint="eastAsia" w:ascii="宋体" w:hAnsi="宋体" w:cs="宋体"/>
          <w:b/>
          <w:color w:val="auto"/>
          <w:sz w:val="21"/>
          <w:szCs w:val="21"/>
          <w:highlight w:val="none"/>
          <w:u w:val="single"/>
          <w:lang w:eastAsia="zh-CN"/>
        </w:rPr>
        <w:t>“资格文件</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eastAsia="zh-CN"/>
        </w:rPr>
        <w:t>商务技术文件</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不得含报价，否则投标将被拒绝。</w:t>
      </w:r>
    </w:p>
    <w:tbl>
      <w:tblPr>
        <w:tblStyle w:val="27"/>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2371D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36A7E8C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970" w:type="dxa"/>
            <w:gridSpan w:val="2"/>
            <w:tcBorders>
              <w:bottom w:val="single" w:color="auto" w:sz="6" w:space="0"/>
            </w:tcBorders>
            <w:shd w:val="clear" w:color="auto" w:fill="auto"/>
            <w:noWrap w:val="0"/>
            <w:vAlign w:val="center"/>
          </w:tcPr>
          <w:p w14:paraId="3220FE0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响应文件组成内容</w:t>
            </w:r>
          </w:p>
        </w:tc>
        <w:tc>
          <w:tcPr>
            <w:tcW w:w="987" w:type="dxa"/>
            <w:tcBorders>
              <w:bottom w:val="single" w:color="auto" w:sz="6" w:space="0"/>
            </w:tcBorders>
            <w:shd w:val="clear" w:color="auto" w:fill="auto"/>
            <w:noWrap w:val="0"/>
            <w:vAlign w:val="center"/>
          </w:tcPr>
          <w:p w14:paraId="1EA280E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w:t>
            </w:r>
          </w:p>
          <w:p w14:paraId="61466B1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w:t>
            </w:r>
          </w:p>
        </w:tc>
      </w:tr>
      <w:tr w14:paraId="18E94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129858A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eastAsia="zh-CN"/>
              </w:rPr>
              <w:t>资格文件</w:t>
            </w:r>
            <w:r>
              <w:rPr>
                <w:rFonts w:hint="eastAsia" w:ascii="宋体" w:hAnsi="宋体" w:eastAsia="宋体" w:cs="宋体"/>
                <w:b/>
                <w:color w:val="auto"/>
                <w:sz w:val="21"/>
                <w:szCs w:val="21"/>
                <w:highlight w:val="none"/>
              </w:rPr>
              <w:t>》组成内容（须单页保存，逐页上传，格式见附件）（此项供应商必须提供，否则不能通过资格性审查的，责任自负）</w:t>
            </w:r>
          </w:p>
        </w:tc>
      </w:tr>
      <w:tr w14:paraId="3E0E2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9BB861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7970" w:type="dxa"/>
            <w:gridSpan w:val="2"/>
            <w:tcBorders>
              <w:top w:val="single" w:color="auto" w:sz="6" w:space="0"/>
            </w:tcBorders>
            <w:shd w:val="clear" w:color="auto" w:fill="auto"/>
            <w:noWrap w:val="0"/>
            <w:vAlign w:val="center"/>
          </w:tcPr>
          <w:p w14:paraId="43CBDBB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eastAsia="zh-CN"/>
              </w:rPr>
              <w:t>资格文件</w:t>
            </w:r>
            <w:r>
              <w:rPr>
                <w:rFonts w:hint="eastAsia" w:ascii="宋体" w:hAnsi="宋体" w:eastAsia="宋体" w:cs="宋体"/>
                <w:b/>
                <w:color w:val="auto"/>
                <w:sz w:val="21"/>
                <w:szCs w:val="21"/>
                <w:highlight w:val="none"/>
              </w:rPr>
              <w:t>》封面</w:t>
            </w:r>
          </w:p>
        </w:tc>
        <w:tc>
          <w:tcPr>
            <w:tcW w:w="987" w:type="dxa"/>
            <w:tcBorders>
              <w:top w:val="single" w:color="auto" w:sz="6" w:space="0"/>
            </w:tcBorders>
            <w:shd w:val="clear" w:color="auto" w:fill="auto"/>
            <w:noWrap w:val="0"/>
            <w:vAlign w:val="center"/>
          </w:tcPr>
          <w:p w14:paraId="46A4C16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701D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A7C0B5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7970" w:type="dxa"/>
            <w:gridSpan w:val="2"/>
            <w:tcBorders>
              <w:top w:val="single" w:color="auto" w:sz="6" w:space="0"/>
            </w:tcBorders>
            <w:shd w:val="clear" w:color="auto" w:fill="auto"/>
            <w:noWrap w:val="0"/>
            <w:vAlign w:val="center"/>
          </w:tcPr>
          <w:p w14:paraId="0632DD4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投标供应商资格审查声明函，格式见附件</w:t>
            </w:r>
          </w:p>
        </w:tc>
        <w:tc>
          <w:tcPr>
            <w:tcW w:w="987" w:type="dxa"/>
            <w:tcBorders>
              <w:top w:val="single" w:color="auto" w:sz="6" w:space="0"/>
            </w:tcBorders>
            <w:shd w:val="clear" w:color="auto" w:fill="auto"/>
            <w:noWrap w:val="0"/>
            <w:vAlign w:val="center"/>
          </w:tcPr>
          <w:p w14:paraId="7CDEA8F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4AD14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3BD079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7970" w:type="dxa"/>
            <w:gridSpan w:val="2"/>
            <w:shd w:val="clear" w:color="auto" w:fill="auto"/>
            <w:noWrap w:val="0"/>
            <w:vAlign w:val="center"/>
          </w:tcPr>
          <w:p w14:paraId="15D3DEE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具有独立承担民事责任能力的证明材料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企业法人营业执照</w:t>
            </w:r>
            <w:r>
              <w:rPr>
                <w:rFonts w:hint="eastAsia" w:ascii="宋体" w:hAnsi="宋体" w:eastAsia="宋体" w:cs="宋体"/>
                <w:color w:val="auto"/>
                <w:sz w:val="21"/>
                <w:szCs w:val="21"/>
                <w:highlight w:val="none"/>
              </w:rPr>
              <w:t>（提供复制件加盖投标供应商公章）或供应商为依法允许经营的事业单位的，应提交事业单位法人证书（提供复制件加盖投标供应商公章）</w:t>
            </w:r>
          </w:p>
          <w:p w14:paraId="53353A4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7E048A6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A2EC5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FD993F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7970" w:type="dxa"/>
            <w:gridSpan w:val="2"/>
            <w:shd w:val="clear" w:color="auto" w:fill="auto"/>
            <w:noWrap w:val="0"/>
            <w:vAlign w:val="center"/>
          </w:tcPr>
          <w:p w14:paraId="69EC5F2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供应商符合参与国企采购活动资格条件的声明函，格式见附件。</w:t>
            </w:r>
          </w:p>
        </w:tc>
        <w:tc>
          <w:tcPr>
            <w:tcW w:w="987" w:type="dxa"/>
            <w:shd w:val="clear" w:color="auto" w:fill="auto"/>
            <w:noWrap w:val="0"/>
            <w:vAlign w:val="center"/>
          </w:tcPr>
          <w:p w14:paraId="3F62014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76A711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65BF83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5</w:t>
            </w:r>
          </w:p>
        </w:tc>
        <w:tc>
          <w:tcPr>
            <w:tcW w:w="7970" w:type="dxa"/>
            <w:gridSpan w:val="2"/>
            <w:shd w:val="clear" w:color="auto" w:fill="auto"/>
            <w:noWrap w:val="0"/>
            <w:vAlign w:val="top"/>
          </w:tcPr>
          <w:p w14:paraId="2E1AF296">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供应商法定代表人授权书（非法定代表人参加投标时须提供）；如为法定代表人参与的</w:t>
            </w:r>
            <w:r>
              <w:rPr>
                <w:rFonts w:hint="eastAsia" w:ascii="宋体" w:hAnsi="宋体" w:eastAsia="宋体" w:cs="宋体"/>
                <w:b/>
                <w:color w:val="auto"/>
                <w:sz w:val="21"/>
                <w:szCs w:val="21"/>
                <w:highlight w:val="none"/>
                <w:lang w:val="en-US" w:eastAsia="zh-CN"/>
              </w:rPr>
              <w:t>无需提供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如有，</w:t>
            </w:r>
            <w:r>
              <w:rPr>
                <w:rFonts w:hint="eastAsia" w:ascii="宋体" w:hAnsi="宋体" w:eastAsia="宋体" w:cs="宋体"/>
                <w:b/>
                <w:color w:val="auto"/>
                <w:sz w:val="21"/>
                <w:szCs w:val="21"/>
                <w:highlight w:val="none"/>
              </w:rPr>
              <w:t>格式见附件）</w:t>
            </w:r>
          </w:p>
        </w:tc>
        <w:tc>
          <w:tcPr>
            <w:tcW w:w="987" w:type="dxa"/>
            <w:shd w:val="clear" w:color="auto" w:fill="auto"/>
            <w:noWrap w:val="0"/>
            <w:vAlign w:val="center"/>
          </w:tcPr>
          <w:p w14:paraId="79C1C99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4862E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39BFC39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1、上述资格</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证明文件未提供或提供的资格证明材料不齐全的，资格审查作不通过处理，不得进入评审程序。</w:t>
            </w:r>
          </w:p>
        </w:tc>
      </w:tr>
      <w:tr w14:paraId="45B7F5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149F39E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商务技术文件</w:t>
            </w:r>
            <w:r>
              <w:rPr>
                <w:rFonts w:hint="eastAsia" w:ascii="宋体" w:hAnsi="宋体" w:eastAsia="宋体" w:cs="宋体"/>
                <w:b/>
                <w:color w:val="auto"/>
                <w:sz w:val="21"/>
                <w:szCs w:val="21"/>
                <w:highlight w:val="none"/>
              </w:rPr>
              <w:t>》组成内容</w:t>
            </w:r>
          </w:p>
        </w:tc>
      </w:tr>
      <w:tr w14:paraId="57C53B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70340C5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7970" w:type="dxa"/>
            <w:gridSpan w:val="2"/>
            <w:tcBorders>
              <w:top w:val="single" w:color="auto" w:sz="6" w:space="0"/>
            </w:tcBorders>
            <w:shd w:val="clear" w:color="auto" w:fill="auto"/>
            <w:noWrap w:val="0"/>
            <w:vAlign w:val="center"/>
          </w:tcPr>
          <w:p w14:paraId="430BC2A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商务技术文件</w:t>
            </w:r>
            <w:r>
              <w:rPr>
                <w:rFonts w:hint="eastAsia" w:ascii="宋体" w:hAnsi="宋体" w:eastAsia="宋体" w:cs="宋体"/>
                <w:b/>
                <w:color w:val="auto"/>
                <w:sz w:val="21"/>
                <w:szCs w:val="21"/>
                <w:highlight w:val="none"/>
              </w:rPr>
              <w:t>》封面</w:t>
            </w:r>
          </w:p>
        </w:tc>
        <w:tc>
          <w:tcPr>
            <w:tcW w:w="987" w:type="dxa"/>
            <w:tcBorders>
              <w:top w:val="single" w:color="auto" w:sz="6" w:space="0"/>
            </w:tcBorders>
            <w:shd w:val="clear" w:color="auto" w:fill="auto"/>
            <w:noWrap w:val="0"/>
            <w:vAlign w:val="center"/>
          </w:tcPr>
          <w:p w14:paraId="24C893D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71C3B8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78B9B2A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7970" w:type="dxa"/>
            <w:gridSpan w:val="2"/>
            <w:shd w:val="clear" w:color="auto" w:fill="auto"/>
            <w:noWrap w:val="0"/>
            <w:vAlign w:val="center"/>
          </w:tcPr>
          <w:p w14:paraId="6FFE8BE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商务技术文件</w:t>
            </w:r>
            <w:r>
              <w:rPr>
                <w:rFonts w:hint="eastAsia" w:ascii="宋体" w:hAnsi="宋体" w:eastAsia="宋体" w:cs="宋体"/>
                <w:b/>
                <w:color w:val="auto"/>
                <w:sz w:val="21"/>
                <w:szCs w:val="21"/>
                <w:highlight w:val="none"/>
              </w:rPr>
              <w:t>》目录（自拟）</w:t>
            </w:r>
          </w:p>
        </w:tc>
        <w:tc>
          <w:tcPr>
            <w:tcW w:w="987" w:type="dxa"/>
            <w:shd w:val="clear" w:color="auto" w:fill="auto"/>
            <w:noWrap w:val="0"/>
            <w:vAlign w:val="center"/>
          </w:tcPr>
          <w:p w14:paraId="33F7830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B18E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B7037D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7970" w:type="dxa"/>
            <w:gridSpan w:val="2"/>
            <w:shd w:val="clear" w:color="auto" w:fill="auto"/>
            <w:noWrap w:val="0"/>
            <w:vAlign w:val="center"/>
          </w:tcPr>
          <w:p w14:paraId="32403A6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供应商自评分指引表（自拟）</w:t>
            </w:r>
          </w:p>
        </w:tc>
        <w:tc>
          <w:tcPr>
            <w:tcW w:w="987" w:type="dxa"/>
            <w:shd w:val="clear" w:color="auto" w:fill="auto"/>
            <w:noWrap w:val="0"/>
            <w:vAlign w:val="center"/>
          </w:tcPr>
          <w:p w14:paraId="6D10A9D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7E5E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5554F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7970" w:type="dxa"/>
            <w:gridSpan w:val="2"/>
            <w:shd w:val="clear" w:color="auto" w:fill="auto"/>
            <w:noWrap w:val="0"/>
            <w:vAlign w:val="center"/>
          </w:tcPr>
          <w:p w14:paraId="46AE8F1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供应商参与采购活动投标资格声明</w:t>
            </w:r>
          </w:p>
        </w:tc>
        <w:tc>
          <w:tcPr>
            <w:tcW w:w="987" w:type="dxa"/>
            <w:shd w:val="clear" w:color="auto" w:fill="auto"/>
            <w:noWrap w:val="0"/>
            <w:vAlign w:val="center"/>
          </w:tcPr>
          <w:p w14:paraId="4CF2E32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9CEC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354CE7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7970" w:type="dxa"/>
            <w:gridSpan w:val="2"/>
            <w:shd w:val="clear" w:color="auto" w:fill="auto"/>
            <w:noWrap w:val="0"/>
            <w:vAlign w:val="center"/>
          </w:tcPr>
          <w:p w14:paraId="21CCA9A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投标函</w:t>
            </w:r>
          </w:p>
        </w:tc>
        <w:tc>
          <w:tcPr>
            <w:tcW w:w="987" w:type="dxa"/>
            <w:shd w:val="clear" w:color="auto" w:fill="auto"/>
            <w:noWrap w:val="0"/>
            <w:vAlign w:val="center"/>
          </w:tcPr>
          <w:p w14:paraId="2A52BE6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769C4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24C0C2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p>
        </w:tc>
        <w:tc>
          <w:tcPr>
            <w:tcW w:w="7970" w:type="dxa"/>
            <w:gridSpan w:val="2"/>
            <w:shd w:val="clear" w:color="auto" w:fill="auto"/>
            <w:noWrap w:val="0"/>
            <w:vAlign w:val="center"/>
          </w:tcPr>
          <w:p w14:paraId="7EA3D5F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投标供应商情况声明（后附企业简介）</w:t>
            </w:r>
          </w:p>
        </w:tc>
        <w:tc>
          <w:tcPr>
            <w:tcW w:w="987" w:type="dxa"/>
            <w:shd w:val="clear" w:color="auto" w:fill="auto"/>
            <w:noWrap w:val="0"/>
            <w:vAlign w:val="center"/>
          </w:tcPr>
          <w:p w14:paraId="3EA9513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2AD9FC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12DF54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p>
        </w:tc>
        <w:tc>
          <w:tcPr>
            <w:tcW w:w="7970" w:type="dxa"/>
            <w:gridSpan w:val="2"/>
            <w:tcBorders>
              <w:bottom w:val="single" w:color="auto" w:sz="6" w:space="0"/>
            </w:tcBorders>
            <w:shd w:val="clear" w:color="auto" w:fill="auto"/>
            <w:noWrap w:val="0"/>
            <w:vAlign w:val="center"/>
          </w:tcPr>
          <w:p w14:paraId="1C05181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商务偏离表、技术偏离表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格式见附件也可自拟）</w:t>
            </w:r>
          </w:p>
        </w:tc>
        <w:tc>
          <w:tcPr>
            <w:tcW w:w="987" w:type="dxa"/>
            <w:tcBorders>
              <w:bottom w:val="single" w:color="auto" w:sz="6" w:space="0"/>
            </w:tcBorders>
            <w:shd w:val="clear" w:color="auto" w:fill="auto"/>
            <w:noWrap w:val="0"/>
            <w:vAlign w:val="center"/>
          </w:tcPr>
          <w:p w14:paraId="781CCE0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689EB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46BCD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2738D46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5529C2E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6A144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DBA16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3553CA8B">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类似业绩</w:t>
            </w:r>
          </w:p>
        </w:tc>
        <w:tc>
          <w:tcPr>
            <w:tcW w:w="987" w:type="dxa"/>
            <w:tcBorders>
              <w:top w:val="single" w:color="auto" w:sz="6" w:space="0"/>
              <w:bottom w:val="single" w:color="auto" w:sz="6" w:space="0"/>
            </w:tcBorders>
            <w:shd w:val="clear" w:color="auto" w:fill="auto"/>
            <w:noWrap w:val="0"/>
            <w:vAlign w:val="center"/>
          </w:tcPr>
          <w:p w14:paraId="401841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1FCC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161B24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69026FE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拟投入设备清单</w:t>
            </w:r>
          </w:p>
        </w:tc>
        <w:tc>
          <w:tcPr>
            <w:tcW w:w="987" w:type="dxa"/>
            <w:tcBorders>
              <w:top w:val="single" w:color="auto" w:sz="6" w:space="0"/>
              <w:bottom w:val="single" w:color="auto" w:sz="6" w:space="0"/>
            </w:tcBorders>
            <w:shd w:val="clear" w:color="auto" w:fill="auto"/>
            <w:noWrap w:val="0"/>
            <w:vAlign w:val="center"/>
          </w:tcPr>
          <w:p w14:paraId="1067A9B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C107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50A510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7E8C4CC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项目组织实施方案</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531E482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58D21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AFD038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74CEA9B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6B151A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C9E3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7101E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6B4ECBA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88361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A594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24A1E4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14</w:t>
            </w:r>
          </w:p>
        </w:tc>
        <w:tc>
          <w:tcPr>
            <w:tcW w:w="7970" w:type="dxa"/>
            <w:gridSpan w:val="2"/>
            <w:tcBorders>
              <w:top w:val="single" w:color="auto" w:sz="6" w:space="0"/>
              <w:bottom w:val="single" w:color="auto" w:sz="6" w:space="0"/>
            </w:tcBorders>
            <w:shd w:val="clear" w:color="auto" w:fill="auto"/>
            <w:noWrap w:val="0"/>
            <w:vAlign w:val="center"/>
          </w:tcPr>
          <w:p w14:paraId="0BB2628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3D4A887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2D2B3B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61F187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15</w:t>
            </w:r>
          </w:p>
        </w:tc>
        <w:tc>
          <w:tcPr>
            <w:tcW w:w="7970" w:type="dxa"/>
            <w:gridSpan w:val="2"/>
            <w:tcBorders>
              <w:top w:val="single" w:color="auto" w:sz="6" w:space="0"/>
              <w:bottom w:val="single" w:color="auto" w:sz="6" w:space="0"/>
            </w:tcBorders>
            <w:shd w:val="clear" w:color="auto" w:fill="auto"/>
            <w:noWrap w:val="0"/>
            <w:vAlign w:val="center"/>
          </w:tcPr>
          <w:p w14:paraId="1FEE42A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6766F76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7FD0F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4951051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cs="宋体"/>
                <w:b/>
                <w:color w:val="auto"/>
                <w:sz w:val="21"/>
                <w:szCs w:val="21"/>
                <w:highlight w:val="none"/>
                <w:lang w:eastAsia="zh-CN"/>
              </w:rPr>
              <w:t>报价文件</w:t>
            </w:r>
            <w:r>
              <w:rPr>
                <w:rFonts w:hint="eastAsia" w:ascii="宋体" w:hAnsi="宋体" w:eastAsia="宋体" w:cs="宋体"/>
                <w:b/>
                <w:color w:val="auto"/>
                <w:sz w:val="21"/>
                <w:szCs w:val="21"/>
                <w:highlight w:val="none"/>
              </w:rPr>
              <w:t>》组成内容【依序编制】</w:t>
            </w:r>
          </w:p>
        </w:tc>
      </w:tr>
      <w:tr w14:paraId="45E0B3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ACE94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394AA1B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报价文件</w:t>
            </w:r>
            <w:r>
              <w:rPr>
                <w:rFonts w:hint="eastAsia" w:ascii="宋体" w:hAnsi="宋体" w:eastAsia="宋体" w:cs="宋体"/>
                <w:b/>
                <w:color w:val="auto"/>
                <w:sz w:val="21"/>
                <w:szCs w:val="21"/>
                <w:highlight w:val="none"/>
              </w:rPr>
              <w:t>》封面</w:t>
            </w:r>
          </w:p>
        </w:tc>
        <w:tc>
          <w:tcPr>
            <w:tcW w:w="987" w:type="dxa"/>
            <w:tcBorders>
              <w:top w:val="single" w:color="auto" w:sz="6" w:space="0"/>
              <w:bottom w:val="single" w:color="auto" w:sz="6" w:space="0"/>
            </w:tcBorders>
            <w:shd w:val="clear" w:color="auto" w:fill="auto"/>
            <w:noWrap w:val="0"/>
            <w:vAlign w:val="center"/>
          </w:tcPr>
          <w:p w14:paraId="0D4E2F1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0207D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98121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562044E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报价文件</w:t>
            </w:r>
            <w:r>
              <w:rPr>
                <w:rFonts w:hint="eastAsia" w:ascii="宋体" w:hAnsi="宋体" w:eastAsia="宋体" w:cs="宋体"/>
                <w:b/>
                <w:color w:val="auto"/>
                <w:sz w:val="21"/>
                <w:szCs w:val="21"/>
                <w:highlight w:val="none"/>
              </w:rPr>
              <w:t>》目录</w:t>
            </w:r>
            <w:r>
              <w:rPr>
                <w:rFonts w:hint="eastAsia" w:ascii="宋体" w:hAnsi="宋体" w:eastAsia="宋体" w:cs="宋体"/>
                <w:color w:val="auto"/>
                <w:sz w:val="21"/>
                <w:szCs w:val="21"/>
                <w:highlight w:val="none"/>
              </w:rPr>
              <w:t>（格式自拟）</w:t>
            </w:r>
          </w:p>
        </w:tc>
        <w:tc>
          <w:tcPr>
            <w:tcW w:w="987" w:type="dxa"/>
            <w:tcBorders>
              <w:top w:val="single" w:color="auto" w:sz="6" w:space="0"/>
              <w:bottom w:val="single" w:color="auto" w:sz="6" w:space="0"/>
            </w:tcBorders>
            <w:shd w:val="clear" w:color="auto" w:fill="auto"/>
            <w:noWrap w:val="0"/>
            <w:vAlign w:val="center"/>
          </w:tcPr>
          <w:p w14:paraId="5870D4C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174CD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15A769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E516CA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开标一览表</w:t>
            </w:r>
          </w:p>
        </w:tc>
        <w:tc>
          <w:tcPr>
            <w:tcW w:w="987" w:type="dxa"/>
            <w:tcBorders>
              <w:top w:val="single" w:color="auto" w:sz="6" w:space="0"/>
              <w:bottom w:val="single" w:color="auto" w:sz="6" w:space="0"/>
            </w:tcBorders>
            <w:shd w:val="clear" w:color="auto" w:fill="auto"/>
            <w:noWrap w:val="0"/>
            <w:vAlign w:val="center"/>
          </w:tcPr>
          <w:p w14:paraId="318AC4D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805D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9E7301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3E6691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投标供应商符合采购文件规定的采购扶持政策的证明文件</w:t>
            </w:r>
            <w:r>
              <w:rPr>
                <w:rFonts w:hint="eastAsia" w:ascii="宋体" w:hAnsi="宋体" w:eastAsia="宋体" w:cs="宋体"/>
                <w:color w:val="auto"/>
                <w:sz w:val="21"/>
                <w:szCs w:val="21"/>
                <w:highlight w:val="none"/>
              </w:rPr>
              <w:t>（如符合）</w:t>
            </w:r>
          </w:p>
        </w:tc>
      </w:tr>
      <w:tr w14:paraId="7B15C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339A125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.1</w:t>
            </w:r>
          </w:p>
        </w:tc>
        <w:tc>
          <w:tcPr>
            <w:tcW w:w="1066" w:type="dxa"/>
            <w:vMerge w:val="restart"/>
            <w:tcBorders>
              <w:top w:val="single" w:color="auto" w:sz="6" w:space="0"/>
            </w:tcBorders>
            <w:shd w:val="clear" w:color="auto" w:fill="auto"/>
            <w:noWrap w:val="0"/>
            <w:vAlign w:val="center"/>
          </w:tcPr>
          <w:p w14:paraId="3C954F88">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1B4D9B9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（1）中小企业声明函</w:t>
            </w:r>
            <w:r>
              <w:rPr>
                <w:rFonts w:hint="eastAsia" w:ascii="宋体" w:hAnsi="宋体" w:eastAsia="宋体" w:cs="宋体"/>
                <w:color w:val="auto"/>
                <w:sz w:val="21"/>
                <w:szCs w:val="21"/>
                <w:highlight w:val="none"/>
              </w:rPr>
              <w:t>（如是，请提供）</w:t>
            </w:r>
          </w:p>
        </w:tc>
        <w:tc>
          <w:tcPr>
            <w:tcW w:w="987" w:type="dxa"/>
            <w:tcBorders>
              <w:top w:val="single" w:color="auto" w:sz="6" w:space="0"/>
              <w:bottom w:val="single" w:color="auto" w:sz="6" w:space="0"/>
            </w:tcBorders>
            <w:shd w:val="clear" w:color="auto" w:fill="auto"/>
            <w:noWrap w:val="0"/>
            <w:vAlign w:val="center"/>
          </w:tcPr>
          <w:p w14:paraId="4B18D1A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9450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45BBCA1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6" w:type="dxa"/>
            <w:vMerge w:val="continue"/>
            <w:shd w:val="clear" w:color="auto" w:fill="auto"/>
            <w:noWrap w:val="0"/>
            <w:vAlign w:val="center"/>
          </w:tcPr>
          <w:p w14:paraId="5E6133C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904" w:type="dxa"/>
            <w:tcBorders>
              <w:top w:val="single" w:color="auto" w:sz="6" w:space="0"/>
              <w:bottom w:val="single" w:color="auto" w:sz="6" w:space="0"/>
            </w:tcBorders>
            <w:shd w:val="clear" w:color="auto" w:fill="auto"/>
            <w:noWrap w:val="0"/>
            <w:vAlign w:val="center"/>
          </w:tcPr>
          <w:p w14:paraId="326B681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（2）残疾人福利性单位声明函</w:t>
            </w:r>
            <w:r>
              <w:rPr>
                <w:rFonts w:hint="eastAsia" w:ascii="宋体" w:hAnsi="宋体" w:eastAsia="宋体" w:cs="宋体"/>
                <w:color w:val="auto"/>
                <w:sz w:val="21"/>
                <w:szCs w:val="21"/>
                <w:highlight w:val="none"/>
              </w:rPr>
              <w:t>（如是，请提供）</w:t>
            </w:r>
          </w:p>
        </w:tc>
        <w:tc>
          <w:tcPr>
            <w:tcW w:w="987" w:type="dxa"/>
            <w:tcBorders>
              <w:top w:val="single" w:color="auto" w:sz="6" w:space="0"/>
              <w:bottom w:val="single" w:color="auto" w:sz="6" w:space="0"/>
            </w:tcBorders>
            <w:shd w:val="clear" w:color="auto" w:fill="auto"/>
            <w:noWrap w:val="0"/>
            <w:vAlign w:val="center"/>
          </w:tcPr>
          <w:p w14:paraId="15B3113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D606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4B07BCE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6" w:type="dxa"/>
            <w:vMerge w:val="continue"/>
            <w:tcBorders>
              <w:bottom w:val="single" w:color="auto" w:sz="6" w:space="0"/>
            </w:tcBorders>
            <w:shd w:val="clear" w:color="auto" w:fill="auto"/>
            <w:noWrap w:val="0"/>
            <w:vAlign w:val="center"/>
          </w:tcPr>
          <w:p w14:paraId="2ACDBAA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904" w:type="dxa"/>
            <w:tcBorders>
              <w:top w:val="single" w:color="auto" w:sz="6" w:space="0"/>
              <w:bottom w:val="single" w:color="auto" w:sz="6" w:space="0"/>
            </w:tcBorders>
            <w:shd w:val="clear" w:color="auto" w:fill="auto"/>
            <w:noWrap w:val="0"/>
            <w:vAlign w:val="center"/>
          </w:tcPr>
          <w:p w14:paraId="593D731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（3）相关部门出具的监狱企业证明文件</w:t>
            </w:r>
            <w:r>
              <w:rPr>
                <w:rFonts w:hint="eastAsia" w:ascii="宋体" w:hAnsi="宋体" w:eastAsia="宋体" w:cs="宋体"/>
                <w:color w:val="auto"/>
                <w:sz w:val="21"/>
                <w:szCs w:val="21"/>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28D929B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36D3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19CEBA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备注说明</w:t>
            </w:r>
          </w:p>
        </w:tc>
      </w:tr>
      <w:tr w14:paraId="1842A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61E6479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6AB8C8B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（2）采购文件《响应文件格式》未提供格式的，请各投标供应商自行拟定格式，并加盖单位公章并由法定代表人或其授权代表签署（签字或盖章），否则视为未提供；</w:t>
            </w:r>
          </w:p>
          <w:p w14:paraId="480A3A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（3）可以提供复制件的相关证明材料必须加盖投标供应商公章，否则视为未提供（例如</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各类资格资质证书、业绩材料、许可材料、荣誉证书、产品注册登记材料、产品检测材料、验收材料等）；</w:t>
            </w:r>
          </w:p>
          <w:p w14:paraId="178057A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（4）以上内容中标注“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”的内容为必须提供的内容，未提供的投标无效。</w:t>
            </w:r>
          </w:p>
        </w:tc>
      </w:tr>
    </w:tbl>
    <w:p w14:paraId="41230D61">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投标文件编制</w:t>
      </w:r>
    </w:p>
    <w:p w14:paraId="700F9839">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3.1本项目通过“</w:t>
      </w:r>
      <w:r>
        <w:rPr>
          <w:rFonts w:hint="eastAsia" w:ascii="宋体" w:hAnsi="宋体" w:eastAsia="宋体" w:cs="宋体"/>
          <w:color w:val="auto"/>
          <w:sz w:val="21"/>
          <w:szCs w:val="21"/>
          <w:highlight w:val="none"/>
          <w:lang w:eastAsia="zh-CN"/>
        </w:rPr>
        <w:t>乐采云平台（https://www.lecaiyun.com/）</w:t>
      </w:r>
      <w:r>
        <w:rPr>
          <w:rFonts w:hint="eastAsia" w:ascii="宋体" w:hAnsi="宋体" w:eastAsia="宋体" w:cs="宋体"/>
          <w:color w:val="auto"/>
          <w:sz w:val="21"/>
          <w:szCs w:val="21"/>
          <w:highlight w:val="none"/>
        </w:rPr>
        <w:t>”实行在线投标响应（电子投标）。供应商应通过“</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”，并按照本采购文件和“</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”的要求编制并加密投标文件。</w:t>
      </w:r>
    </w:p>
    <w:p w14:paraId="36C66385">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3.2投标供应商应当按照本章节 “投标文件组成”规定的内容及顺序在“</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”编制投标文件。其中《</w:t>
      </w:r>
      <w:r>
        <w:rPr>
          <w:rFonts w:hint="eastAsia" w:ascii="宋体" w:hAnsi="宋体" w:cs="宋体"/>
          <w:color w:val="auto"/>
          <w:sz w:val="21"/>
          <w:szCs w:val="21"/>
          <w:highlight w:val="none"/>
          <w:lang w:eastAsia="zh-CN"/>
        </w:rPr>
        <w:t>资格文件</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商务技术文件</w:t>
      </w:r>
      <w:r>
        <w:rPr>
          <w:rFonts w:hint="eastAsia" w:ascii="宋体" w:hAnsi="宋体" w:eastAsia="宋体" w:cs="宋体"/>
          <w:color w:val="auto"/>
          <w:sz w:val="21"/>
          <w:szCs w:val="21"/>
          <w:highlight w:val="none"/>
        </w:rPr>
        <w:t>》中不得出现本项目投标报价，如因投标供应商原因提前泄露投标报价，是投标供应商的责任。</w:t>
      </w:r>
    </w:p>
    <w:p w14:paraId="71F922A7">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3.3《投标文件》内容不完整、编排混乱导致《投标文件》被误读、漏读或者查找不到相关内容的，是投标供应商的责任。</w:t>
      </w:r>
    </w:p>
    <w:p w14:paraId="43FAC758">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3.4《投标文件》因字迹潦草或表达不清所引起的后果由投标供应商负责。</w:t>
      </w:r>
    </w:p>
    <w:p w14:paraId="258D58C1">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C09D0E5">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1"/>
          <w:szCs w:val="21"/>
          <w:highlight w:val="none"/>
        </w:rPr>
      </w:pPr>
      <w:bookmarkStart w:id="30" w:name="_Toc132122115"/>
      <w:bookmarkStart w:id="31" w:name="_Toc132122412"/>
      <w:r>
        <w:rPr>
          <w:rFonts w:hint="eastAsia" w:ascii="宋体" w:hAnsi="宋体" w:eastAsia="宋体" w:cs="宋体"/>
          <w:color w:val="auto"/>
          <w:sz w:val="21"/>
          <w:szCs w:val="21"/>
          <w:highlight w:val="none"/>
        </w:rPr>
        <w:t>4.投标报价</w:t>
      </w:r>
      <w:bookmarkEnd w:id="30"/>
      <w:bookmarkEnd w:id="31"/>
    </w:p>
    <w:p w14:paraId="265BA3A1">
      <w:pPr>
        <w:shd w:val="clear" w:color="auto"/>
        <w:wordWrap w:val="0"/>
        <w:autoSpaceDE w:val="0"/>
        <w:autoSpaceDN w:val="0"/>
        <w:adjustRightInd w:val="0"/>
        <w:snapToGrid w:val="0"/>
        <w:spacing w:line="360" w:lineRule="auto"/>
        <w:ind w:firstLine="415" w:firstLineChars="198"/>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4.1、供应商应按采购文件中《开标一览表》填写报价。</w:t>
      </w:r>
      <w:r>
        <w:rPr>
          <w:rFonts w:hint="eastAsia" w:ascii="宋体" w:hAnsi="宋体" w:eastAsia="宋体" w:cs="宋体"/>
          <w:b/>
          <w:color w:val="auto"/>
          <w:sz w:val="21"/>
          <w:szCs w:val="21"/>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1"/>
          <w:szCs w:val="21"/>
          <w:highlight w:val="none"/>
        </w:rPr>
        <w:t>。</w:t>
      </w:r>
    </w:p>
    <w:p w14:paraId="3DCCA065">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4.2、本次招标只允许有一个报价，有选择的报价将不予接受。</w:t>
      </w:r>
    </w:p>
    <w:p w14:paraId="77A215A2">
      <w:pPr>
        <w:shd w:val="clear" w:color="auto"/>
        <w:wordWrap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u w:val="single"/>
        </w:rPr>
        <w:t>供应商对在合同执行中，除采购文件规定的由中标供应商负责的工作范围以外需要甲方协调或提供便利的工作应当在投标文件中说明。</w:t>
      </w:r>
    </w:p>
    <w:p w14:paraId="47F3AB0E">
      <w:pPr>
        <w:shd w:val="clear" w:color="auto"/>
        <w:wordWrap w:val="0"/>
        <w:autoSpaceDE w:val="0"/>
        <w:autoSpaceDN w:val="0"/>
        <w:adjustRightInd w:val="0"/>
        <w:snapToGrid w:val="0"/>
        <w:spacing w:line="360" w:lineRule="auto"/>
        <w:ind w:firstLine="411" w:firstLineChars="196"/>
        <w:rPr>
          <w:rFonts w:hint="eastAsia" w:ascii="宋体" w:hAnsi="宋体" w:eastAsia="宋体" w:cs="宋体"/>
          <w:color w:val="auto"/>
          <w:sz w:val="21"/>
          <w:szCs w:val="21"/>
          <w:highlight w:val="none"/>
        </w:rPr>
      </w:pPr>
      <w:bookmarkStart w:id="32" w:name="_Toc132122117"/>
      <w:bookmarkStart w:id="33" w:name="_Toc132122414"/>
      <w:bookmarkStart w:id="34" w:name="_Toc132122415"/>
      <w:bookmarkStart w:id="35" w:name="_Toc132122118"/>
      <w:r>
        <w:rPr>
          <w:rFonts w:hint="eastAsia" w:ascii="宋体" w:hAnsi="宋体" w:eastAsia="宋体" w:cs="宋体"/>
          <w:color w:val="auto"/>
          <w:sz w:val="21"/>
          <w:szCs w:val="21"/>
          <w:highlight w:val="none"/>
        </w:rPr>
        <w:t>5、投标文件的有效期</w:t>
      </w:r>
      <w:bookmarkEnd w:id="32"/>
      <w:bookmarkEnd w:id="33"/>
    </w:p>
    <w:p w14:paraId="1CCB2C3B">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5.1自开标日起90天内，投标文件应保持有效。有效期短于这个规定期限的投标将被拒绝。</w:t>
      </w:r>
    </w:p>
    <w:p w14:paraId="311A7A65">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5.2在特殊情况下，采购人可与供应商协商延长投标文件的有效期，这种要求和答复均应以书面形式进行。</w:t>
      </w:r>
    </w:p>
    <w:p w14:paraId="78A174A2">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5.3供应商可拒绝接受延期要求而不会导致处罚。同意延长有效期的供应商不能修改投标文件。</w:t>
      </w:r>
    </w:p>
    <w:bookmarkEnd w:id="34"/>
    <w:bookmarkEnd w:id="35"/>
    <w:p w14:paraId="1ED0A8A3">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6、投标文件的签章</w:t>
      </w:r>
    </w:p>
    <w:p w14:paraId="6CAE3191">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6.1《投标文件》的签章</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lang w:bidi="ar"/>
        </w:rPr>
        <w:t>电子签章。</w:t>
      </w:r>
      <w:r>
        <w:rPr>
          <w:rFonts w:hint="eastAsia" w:ascii="宋体" w:hAnsi="宋体" w:eastAsia="宋体" w:cs="宋体"/>
          <w:color w:val="auto"/>
          <w:sz w:val="21"/>
          <w:szCs w:val="21"/>
          <w:highlight w:val="none"/>
        </w:rPr>
        <w:t>采购文件所指的加盖单位公章为电子签章。</w:t>
      </w:r>
    </w:p>
    <w:p w14:paraId="588FA798">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6.2《投标文件》应由投标供应商法定代表人或其授权代表签字（或盖章），并时加盖投标供应商公章。</w:t>
      </w:r>
    </w:p>
    <w:p w14:paraId="305378F5">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6.3电子签章操作指南详见采购公告附件《供应商项目采购-电子招投标操作指南》。</w:t>
      </w:r>
    </w:p>
    <w:p w14:paraId="0A686112">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7、投标文件的形式</w:t>
      </w:r>
    </w:p>
    <w:p w14:paraId="306F20E6">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7.1投标文件的形式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投标通知（邀请）书</w:t>
      </w:r>
      <w:r>
        <w:rPr>
          <w:rFonts w:hint="eastAsia" w:ascii="宋体" w:hAnsi="宋体" w:eastAsia="宋体" w:cs="宋体"/>
          <w:color w:val="auto"/>
          <w:sz w:val="21"/>
          <w:szCs w:val="21"/>
          <w:highlight w:val="none"/>
        </w:rPr>
        <w:t>；</w:t>
      </w:r>
    </w:p>
    <w:p w14:paraId="07B12134">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7.2“电子加密投标文件”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“电子加密投标文件”是指通过“</w:t>
      </w:r>
      <w:r>
        <w:rPr>
          <w:rFonts w:hint="eastAsia" w:ascii="宋体" w:hAnsi="宋体" w:eastAsia="宋体" w:cs="宋体"/>
          <w:color w:val="auto"/>
          <w:sz w:val="21"/>
          <w:szCs w:val="21"/>
          <w:highlight w:val="none"/>
          <w:lang w:eastAsia="zh-CN"/>
        </w:rPr>
        <w:t>乐采云电子投标客户端</w:t>
      </w:r>
      <w:r>
        <w:rPr>
          <w:rFonts w:hint="eastAsia" w:ascii="宋体" w:hAnsi="宋体" w:eastAsia="宋体" w:cs="宋体"/>
          <w:color w:val="auto"/>
          <w:sz w:val="21"/>
          <w:szCs w:val="21"/>
          <w:highlight w:val="none"/>
        </w:rPr>
        <w:t>”完成投标文件编制后生成并加密的数据电文形式的投标文件。</w:t>
      </w:r>
    </w:p>
    <w:p w14:paraId="15D9830E">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7.3“备份投标文件”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“备份投标文件”是指与“电子加密投标文件”同时生成的数据电文形式的电子文件（备份标书），其他方式编制的“备份投标文件”视为无效的“备份投标文件”。</w:t>
      </w:r>
    </w:p>
    <w:p w14:paraId="12461546">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8、投标文件的份数</w:t>
      </w:r>
    </w:p>
    <w:p w14:paraId="77384FDE">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8.1投标文件的份数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投标通知（邀请）书</w:t>
      </w:r>
      <w:r>
        <w:rPr>
          <w:rFonts w:hint="eastAsia" w:ascii="宋体" w:hAnsi="宋体" w:eastAsia="宋体" w:cs="宋体"/>
          <w:color w:val="auto"/>
          <w:sz w:val="21"/>
          <w:szCs w:val="21"/>
          <w:highlight w:val="none"/>
        </w:rPr>
        <w:t>。</w:t>
      </w:r>
    </w:p>
    <w:p w14:paraId="01F4CCE2">
      <w:pPr>
        <w:shd w:val="clear" w:color="auto"/>
        <w:wordWrap w:val="0"/>
        <w:snapToGrid w:val="0"/>
        <w:spacing w:line="360" w:lineRule="auto"/>
        <w:outlineLvl w:val="1"/>
        <w:rPr>
          <w:rFonts w:hint="eastAsia" w:ascii="宋体" w:hAnsi="宋体" w:eastAsia="宋体" w:cs="宋体"/>
          <w:bCs/>
          <w:color w:val="auto"/>
          <w:sz w:val="21"/>
          <w:szCs w:val="21"/>
          <w:highlight w:val="none"/>
        </w:rPr>
      </w:pPr>
      <w:bookmarkStart w:id="36" w:name="_Toc16183"/>
      <w:r>
        <w:rPr>
          <w:rFonts w:hint="eastAsia" w:ascii="宋体" w:hAnsi="宋体" w:eastAsia="宋体" w:cs="宋体"/>
          <w:bCs/>
          <w:color w:val="auto"/>
          <w:sz w:val="21"/>
          <w:szCs w:val="21"/>
          <w:highlight w:val="none"/>
        </w:rPr>
        <w:t>五、投标</w:t>
      </w:r>
      <w:bookmarkEnd w:id="36"/>
    </w:p>
    <w:p w14:paraId="24E6EDEC">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1、投标文件的上传和递交</w:t>
      </w:r>
    </w:p>
    <w:p w14:paraId="6040C2B3">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1.1“投标文件”的上传、递交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投标通知（邀请）书</w:t>
      </w:r>
      <w:r>
        <w:rPr>
          <w:rFonts w:hint="eastAsia" w:ascii="宋体" w:hAnsi="宋体" w:eastAsia="宋体" w:cs="宋体"/>
          <w:color w:val="auto"/>
          <w:sz w:val="21"/>
          <w:szCs w:val="21"/>
          <w:highlight w:val="none"/>
        </w:rPr>
        <w:t>。</w:t>
      </w:r>
    </w:p>
    <w:p w14:paraId="129A786A">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2、“电子加密投标文件”解密和异常情况处理</w:t>
      </w:r>
    </w:p>
    <w:p w14:paraId="5DE75E62">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2.1“电子加密投标文件”解密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投标通知（邀请）书</w:t>
      </w:r>
      <w:r>
        <w:rPr>
          <w:rFonts w:hint="eastAsia" w:ascii="宋体" w:hAnsi="宋体" w:eastAsia="宋体" w:cs="宋体"/>
          <w:color w:val="auto"/>
          <w:sz w:val="21"/>
          <w:szCs w:val="21"/>
          <w:highlight w:val="none"/>
        </w:rPr>
        <w:t>。</w:t>
      </w:r>
    </w:p>
    <w:p w14:paraId="6522A65D">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3、投标文件的补充、修改或撤回</w:t>
      </w:r>
    </w:p>
    <w:p w14:paraId="15FF2C29">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”将予以拒收。</w:t>
      </w:r>
    </w:p>
    <w:p w14:paraId="70F80455">
      <w:pPr>
        <w:pStyle w:val="12"/>
        <w:shd w:val="clear" w:color="auto"/>
        <w:wordWrap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3.2投标截止时间后，投标供应商不得撤回、修改《投标文件》。</w:t>
      </w:r>
    </w:p>
    <w:p w14:paraId="78C27FEA">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4、投标文件的备选方案</w:t>
      </w:r>
    </w:p>
    <w:p w14:paraId="3999582F">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4.1投标供应商不得递交任何的投标备选（替代）方案，否则其投标文件将作无效标处理。与“电子加密投标文件”同时生成的“备份投标文件”不是投标备选（替代）方案。</w:t>
      </w:r>
    </w:p>
    <w:p w14:paraId="24576825">
      <w:pPr>
        <w:shd w:val="clear" w:color="auto"/>
        <w:wordWrap w:val="0"/>
        <w:snapToGrid w:val="0"/>
        <w:spacing w:line="360" w:lineRule="auto"/>
        <w:outlineLvl w:val="1"/>
        <w:rPr>
          <w:rFonts w:hint="eastAsia" w:ascii="宋体" w:hAnsi="宋体" w:eastAsia="宋体" w:cs="宋体"/>
          <w:color w:val="auto"/>
          <w:sz w:val="21"/>
          <w:szCs w:val="21"/>
          <w:highlight w:val="none"/>
        </w:rPr>
      </w:pPr>
      <w:bookmarkStart w:id="37" w:name="_Toc23198"/>
      <w:r>
        <w:rPr>
          <w:rFonts w:hint="eastAsia" w:ascii="宋体" w:hAnsi="宋体" w:eastAsia="宋体" w:cs="宋体"/>
          <w:color w:val="auto"/>
          <w:sz w:val="21"/>
          <w:szCs w:val="21"/>
          <w:highlight w:val="none"/>
        </w:rPr>
        <w:t>六、开标和评标</w:t>
      </w:r>
      <w:bookmarkEnd w:id="37"/>
    </w:p>
    <w:p w14:paraId="2ADBDD49">
      <w:pPr>
        <w:shd w:val="clear" w:color="auto"/>
        <w:wordWrap w:val="0"/>
        <w:snapToGrid w:val="0"/>
        <w:spacing w:line="360" w:lineRule="auto"/>
        <w:ind w:firstLine="52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一）开标</w:t>
      </w:r>
    </w:p>
    <w:p w14:paraId="75F75FF8">
      <w:pPr>
        <w:shd w:val="clear" w:color="auto"/>
        <w:wordWrap w:val="0"/>
        <w:snapToGrid w:val="0"/>
        <w:spacing w:line="360" w:lineRule="auto"/>
        <w:ind w:firstLine="52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1、开标形式</w:t>
      </w:r>
    </w:p>
    <w:p w14:paraId="2FE8F868">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采购组织机构将按照采购文件规定的时间通过“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”组织开标、开启投标文件，所有供应商均应当准时在线参加。</w:t>
      </w:r>
    </w:p>
    <w:p w14:paraId="70857416">
      <w:pPr>
        <w:shd w:val="clear" w:color="auto"/>
        <w:wordWrap w:val="0"/>
        <w:snapToGrid w:val="0"/>
        <w:spacing w:line="360" w:lineRule="auto"/>
        <w:ind w:firstLine="52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2、开标准备</w:t>
      </w:r>
    </w:p>
    <w:p w14:paraId="12D70A71">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2.1开标的准备工作由采购组织机构负责落实；</w:t>
      </w:r>
    </w:p>
    <w:p w14:paraId="60FDF5BA">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2.2采购组织机构将按照采购文件规定的时间通过“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50F26D6A">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3、开标流程（两阶段）</w:t>
      </w:r>
    </w:p>
    <w:p w14:paraId="33E717A3">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3.1开标第一阶段</w:t>
      </w:r>
    </w:p>
    <w:p w14:paraId="2EF80975">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”操作规范将备份投标文件上传至“</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”，上传成功后，“电子加密投标文件”自动失效；</w:t>
      </w:r>
    </w:p>
    <w:p w14:paraId="70EFA49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（2）投标文件解密结束，发送各投标供应商组织签署《国企采购活动现场确认声明书》；</w:t>
      </w:r>
    </w:p>
    <w:p w14:paraId="72853223">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（3）开启投标文件，进入资格审查；</w:t>
      </w:r>
    </w:p>
    <w:p w14:paraId="073F93EB">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（4）开启资格审查通过的投标供应商的商务技术文件进入符合性审查、商务技术评审；</w:t>
      </w:r>
    </w:p>
    <w:p w14:paraId="00A7AD55">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（5）第一阶段开标结束。</w:t>
      </w:r>
    </w:p>
    <w:p w14:paraId="3412AF3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7BCE036C">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3.2开标大会第二阶段</w:t>
      </w:r>
    </w:p>
    <w:p w14:paraId="4DC142D9">
      <w:pPr>
        <w:numPr>
          <w:ilvl w:val="0"/>
          <w:numId w:val="60"/>
        </w:num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5B526DBB">
      <w:pPr>
        <w:numPr>
          <w:ilvl w:val="0"/>
          <w:numId w:val="60"/>
        </w:num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开启符合性审查、商务技术评审有效投标供应商的《报价文件》。供应商签字确认（10分钟内未确认的视为无异议），由评标委员会对报价的合理性、准确性等进行审查核实。</w:t>
      </w:r>
    </w:p>
    <w:p w14:paraId="6B05058E">
      <w:pPr>
        <w:numPr>
          <w:ilvl w:val="0"/>
          <w:numId w:val="60"/>
        </w:num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评审结束后，公布中标（成交）候选供应商名单，及采购人最终确定中标或成交供应商名单的时间和公告方式等。</w:t>
      </w:r>
    </w:p>
    <w:p w14:paraId="3A30A86F">
      <w:pPr>
        <w:shd w:val="clear" w:color="auto"/>
        <w:wordWrap w:val="0"/>
        <w:snapToGrid w:val="0"/>
        <w:spacing w:line="360" w:lineRule="auto"/>
        <w:ind w:firstLine="52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如遇“</w:t>
      </w:r>
      <w:r>
        <w:rPr>
          <w:rFonts w:hint="eastAsia" w:ascii="宋体" w:hAnsi="宋体" w:eastAsia="宋体" w:cs="宋体"/>
          <w:b/>
          <w:color w:val="auto"/>
          <w:sz w:val="21"/>
          <w:szCs w:val="21"/>
          <w:highlight w:val="none"/>
          <w:lang w:eastAsia="zh-CN"/>
        </w:rPr>
        <w:t>乐采云平台</w:t>
      </w:r>
      <w:r>
        <w:rPr>
          <w:rFonts w:hint="eastAsia" w:ascii="宋体" w:hAnsi="宋体" w:eastAsia="宋体" w:cs="宋体"/>
          <w:b/>
          <w:color w:val="auto"/>
          <w:sz w:val="21"/>
          <w:szCs w:val="21"/>
          <w:highlight w:val="none"/>
        </w:rPr>
        <w:t>”电子化开标或评审程序调整的，按调整后程序执行。</w:t>
      </w:r>
    </w:p>
    <w:p w14:paraId="06335C50">
      <w:pPr>
        <w:shd w:val="clear" w:color="auto"/>
        <w:wordWrap w:val="0"/>
        <w:snapToGrid w:val="0"/>
        <w:spacing w:line="360" w:lineRule="auto"/>
        <w:ind w:firstLine="527"/>
        <w:rPr>
          <w:rFonts w:hint="eastAsia" w:ascii="宋体" w:hAnsi="宋体" w:eastAsia="宋体" w:cs="宋体"/>
          <w:b/>
          <w:color w:val="auto"/>
          <w:sz w:val="21"/>
          <w:szCs w:val="21"/>
          <w:highlight w:val="none"/>
        </w:rPr>
      </w:pPr>
      <w:bookmarkStart w:id="38" w:name="_Toc33194393"/>
      <w:bookmarkStart w:id="39" w:name="_Toc24550037"/>
      <w:r>
        <w:rPr>
          <w:rFonts w:hint="eastAsia" w:ascii="宋体" w:hAnsi="宋体" w:eastAsia="宋体" w:cs="宋体"/>
          <w:b/>
          <w:color w:val="auto"/>
          <w:sz w:val="21"/>
          <w:szCs w:val="21"/>
          <w:highlight w:val="none"/>
        </w:rPr>
        <w:t>4、投标供应商资格审查</w:t>
      </w:r>
      <w:bookmarkEnd w:id="38"/>
      <w:bookmarkEnd w:id="39"/>
    </w:p>
    <w:p w14:paraId="44B06093">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653BEFDE">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64AA45C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4.3单位负责人为同一人或者存在直接控股、管理关系的不同供应商参加同一合同项下的采购活动的，相关投标供应商均作资格无效处理。</w:t>
      </w:r>
    </w:p>
    <w:p w14:paraId="66DA0024">
      <w:pPr>
        <w:shd w:val="clear" w:color="auto"/>
        <w:wordWrap w:val="0"/>
        <w:snapToGrid w:val="0"/>
        <w:spacing w:line="360" w:lineRule="auto"/>
        <w:ind w:firstLine="52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w:t>
      </w:r>
    </w:p>
    <w:p w14:paraId="29F88907">
      <w:pPr>
        <w:shd w:val="clear" w:color="auto"/>
        <w:wordWrap w:val="0"/>
        <w:snapToGrid w:val="0"/>
        <w:spacing w:line="360" w:lineRule="auto"/>
        <w:ind w:firstLine="52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2.1评标由采购人依法组建的评标委员会负责，并独立履行下列职责</w:t>
      </w:r>
      <w:r>
        <w:rPr>
          <w:rFonts w:hint="eastAsia" w:ascii="宋体" w:hAnsi="宋体" w:eastAsia="宋体" w:cs="宋体"/>
          <w:color w:val="auto"/>
          <w:sz w:val="21"/>
          <w:szCs w:val="21"/>
          <w:highlight w:val="none"/>
          <w:lang w:eastAsia="zh-CN"/>
        </w:rPr>
        <w:t>：</w:t>
      </w:r>
    </w:p>
    <w:p w14:paraId="74E862B3">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1）审查投标文件是否符合采购文件要求，并作出评价；</w:t>
      </w:r>
    </w:p>
    <w:p w14:paraId="76E3E7AB">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2）要求投标供应商对投标文件有关事项作出解释或者澄清；</w:t>
      </w:r>
    </w:p>
    <w:p w14:paraId="0F135F18">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3）根据采购人授权确定中标供应商；</w:t>
      </w:r>
    </w:p>
    <w:p w14:paraId="6085800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4）向采购代理机构或者有关部门报告非法干预评标工作的行为。</w:t>
      </w:r>
    </w:p>
    <w:p w14:paraId="4D0E3009">
      <w:pPr>
        <w:shd w:val="clear" w:color="auto"/>
        <w:wordWrap w:val="0"/>
        <w:snapToGrid w:val="0"/>
        <w:spacing w:line="360" w:lineRule="auto"/>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2.2、评标应当遵循下列工作程序</w:t>
      </w:r>
      <w:r>
        <w:rPr>
          <w:rFonts w:hint="eastAsia" w:ascii="宋体" w:hAnsi="宋体" w:eastAsia="宋体" w:cs="宋体"/>
          <w:color w:val="auto"/>
          <w:sz w:val="21"/>
          <w:szCs w:val="21"/>
          <w:highlight w:val="none"/>
          <w:lang w:eastAsia="zh-CN"/>
        </w:rPr>
        <w:t>：</w:t>
      </w:r>
    </w:p>
    <w:p w14:paraId="282054CE">
      <w:pPr>
        <w:shd w:val="clear" w:color="auto"/>
        <w:wordWrap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    1）投标文件初审。初审分为资格性检查和符合性检查。</w:t>
      </w:r>
    </w:p>
    <w:p w14:paraId="7919748B">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资格性检查。依据法律法规和采购文件的规定，对投标文件中的投标供应商资格文件、投标保证金等进行审查，以确定投标供应商是否具备投标资格。</w:t>
      </w:r>
    </w:p>
    <w:p w14:paraId="6AB0B2FF">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符合性检查。依据采购文件的规定，从投标文件的有效性、完整性和对采购文件的响应程度进行审查，以确定是否对采购文件的实质性要求作出响应。</w:t>
      </w:r>
    </w:p>
    <w:p w14:paraId="2E471045">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00BBC06A">
      <w:pPr>
        <w:shd w:val="clear" w:color="auto"/>
        <w:wordWrap w:val="0"/>
        <w:snapToGrid w:val="0"/>
        <w:spacing w:line="360" w:lineRule="auto"/>
        <w:ind w:firstLine="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3）比较与评价。按采购文件中规定的评标方法和标准，对资格性检查和符合性检查合格的投标文件进行综合评估，综合比较与评价。</w:t>
      </w:r>
    </w:p>
    <w:p w14:paraId="02AA146A">
      <w:pPr>
        <w:pStyle w:val="12"/>
        <w:shd w:val="clear" w:color="auto"/>
        <w:wordWrap w:val="0"/>
        <w:adjustRightInd w:val="0"/>
        <w:snapToGrid w:val="0"/>
        <w:spacing w:line="360" w:lineRule="auto"/>
        <w:ind w:firstLine="420" w:firstLineChars="200"/>
        <w:rPr>
          <w:rFonts w:hint="eastAsia" w:ascii="宋体" w:hAnsi="宋体" w:eastAsia="宋体" w:cs="宋体"/>
          <w:b/>
          <w:color w:val="auto"/>
          <w:sz w:val="21"/>
          <w:szCs w:val="21"/>
          <w:highlight w:val="none"/>
          <w:u w:val="single"/>
          <w:lang w:eastAsia="zh-CN"/>
        </w:rPr>
      </w:pPr>
      <w:r>
        <w:rPr>
          <w:rFonts w:hint="eastAsia" w:ascii="宋体" w:hAnsi="宋体" w:eastAsia="宋体" w:cs="宋体"/>
          <w:color w:val="auto"/>
          <w:sz w:val="21"/>
          <w:szCs w:val="21"/>
          <w:highlight w:val="none"/>
        </w:rPr>
        <w:t>2.4、</w:t>
      </w:r>
      <w:r>
        <w:rPr>
          <w:rFonts w:hint="eastAsia" w:ascii="宋体" w:hAnsi="宋体" w:eastAsia="宋体" w:cs="宋体"/>
          <w:b/>
          <w:color w:val="auto"/>
          <w:sz w:val="21"/>
          <w:szCs w:val="21"/>
          <w:highlight w:val="none"/>
          <w:u w:val="single"/>
        </w:rPr>
        <w:t>评标委员会发现投标文件有下列情形之一的属于重大偏差</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评标委员会按少数服从多数原则认定</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,按照无效投标处理</w:t>
      </w:r>
      <w:r>
        <w:rPr>
          <w:rFonts w:hint="eastAsia" w:ascii="宋体" w:hAnsi="宋体" w:eastAsia="宋体" w:cs="宋体"/>
          <w:b/>
          <w:color w:val="auto"/>
          <w:sz w:val="21"/>
          <w:szCs w:val="21"/>
          <w:highlight w:val="none"/>
          <w:u w:val="single"/>
          <w:lang w:eastAsia="zh-CN"/>
        </w:rPr>
        <w:t>：</w:t>
      </w:r>
    </w:p>
    <w:p w14:paraId="2571BC97">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1）未按采购文件要求编制或字迹模糊、辨认不清的投标文件；</w:t>
      </w:r>
    </w:p>
    <w:p w14:paraId="4457B28C">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2）投标文件存在一个或一个以上备选（替代）投标方案的；仅提交“备份投标文件”的；</w:t>
      </w:r>
    </w:p>
    <w:p w14:paraId="0AF6C8B6">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3）没有按采购文件格式要求加盖有效公章、无法定代表人（或授权代表）签字或印章（具体格式见采购文件附件—投标文件格式）；</w:t>
      </w:r>
    </w:p>
    <w:p w14:paraId="1EC5BE5D">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4）投标文件未有效授权，法定代表人授权委托书等填写不完整或有涂改的；</w:t>
      </w:r>
    </w:p>
    <w:p w14:paraId="56BBA663">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5）供应商商务技术投标文件中出现投标报价；</w:t>
      </w:r>
    </w:p>
    <w:p w14:paraId="6D67B505">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6）文件组成内容不齐全，本采购文件规定必须提供而未提供的（属于资格审查范围的除外）；明显不符合要求的投标文件；</w:t>
      </w:r>
    </w:p>
    <w:p w14:paraId="415EA986">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7）付款方式、服务期出现负偏差的；</w:t>
      </w:r>
    </w:p>
    <w:p w14:paraId="714F9488">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8）投标文件附有采购人不能接受的条款；</w:t>
      </w:r>
    </w:p>
    <w:p w14:paraId="37EE66FE">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9）不符合采购文件中规定的实质性要求的投标文件，是否为偏离实质性要求由评标委员会认定。</w:t>
      </w:r>
    </w:p>
    <w:p w14:paraId="7403DF89">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96357D5">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11）有下列情形之一的，视为投标供应商串通投标，其投标无效</w:t>
      </w:r>
      <w:r>
        <w:rPr>
          <w:rFonts w:hint="eastAsia" w:ascii="宋体" w:hAnsi="宋体" w:eastAsia="宋体" w:cs="宋体"/>
          <w:color w:val="auto"/>
          <w:sz w:val="21"/>
          <w:szCs w:val="21"/>
          <w:highlight w:val="none"/>
          <w:lang w:eastAsia="zh-CN"/>
        </w:rPr>
        <w:t>：</w:t>
      </w:r>
    </w:p>
    <w:p w14:paraId="5DD3356A">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（一）不同投标供应商的投标文件由同一单位或者个人编制；</w:t>
      </w:r>
    </w:p>
    <w:p w14:paraId="70E2DD31">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（二）不同投标供应商委托同一单位或者个人办理投标事宜；</w:t>
      </w:r>
    </w:p>
    <w:p w14:paraId="0ED2DB60">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（三）不同投标供应商的投标文件载明的项目管理成员或者联系人员为同一人；</w:t>
      </w:r>
    </w:p>
    <w:p w14:paraId="643EC640">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（四）不同投标供应商的投标文件异常一致或者投标报价呈规律性差异；</w:t>
      </w:r>
    </w:p>
    <w:p w14:paraId="7263B04C">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（五）不同投标供应商的投标文件相互混装；　　</w:t>
      </w:r>
    </w:p>
    <w:p w14:paraId="6A97C941">
      <w:pPr>
        <w:pStyle w:val="12"/>
        <w:shd w:val="clear" w:color="auto"/>
        <w:wordWrap w:val="0"/>
        <w:adjustRightInd w:val="0"/>
        <w:snapToGrid w:val="0"/>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12）其他经评标委员会认定的未能在实质上响应的或违反国家有关规定的投标文件。</w:t>
      </w:r>
    </w:p>
    <w:p w14:paraId="4CAE5CEE">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2.5、实质上没有响应采购文件要求的投标将被拒绝。供应商不得通过修正或</w:t>
      </w:r>
      <w:r>
        <w:rPr>
          <w:rFonts w:hint="eastAsia" w:ascii="宋体" w:hAnsi="宋体" w:eastAsia="宋体" w:cs="宋体"/>
          <w:color w:val="auto"/>
          <w:sz w:val="21"/>
          <w:szCs w:val="21"/>
          <w:highlight w:val="none"/>
          <w:lang w:eastAsia="zh-CN"/>
        </w:rPr>
        <w:t>撤销</w:t>
      </w:r>
      <w:r>
        <w:rPr>
          <w:rFonts w:hint="eastAsia" w:ascii="宋体" w:hAnsi="宋体" w:eastAsia="宋体" w:cs="宋体"/>
          <w:color w:val="auto"/>
          <w:sz w:val="21"/>
          <w:szCs w:val="21"/>
          <w:highlight w:val="none"/>
        </w:rPr>
        <w:t>不合要求的偏离从而使其投标成为实质上响应的投标。</w:t>
      </w:r>
    </w:p>
    <w:p w14:paraId="58C41FB7">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2.6、评标委员会对投标文件的判定，只依据投标内容本身，不依靠开标后的任何外来证明。</w:t>
      </w:r>
    </w:p>
    <w:p w14:paraId="5EE533FC">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2.7、评标委员会在评标中，不得改变采购文件中规定的评标标准、方法和中标条件。</w:t>
      </w:r>
    </w:p>
    <w:p w14:paraId="5187B94E">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3.投标文件的澄清</w:t>
      </w:r>
    </w:p>
    <w:p w14:paraId="25067CE8">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”在线询标）的形式要求投标供应商在规定的时间内作出必要的澄清、说明或者补正，投标供应商澄清、说明或补正时间为30分钟。</w:t>
      </w:r>
    </w:p>
    <w:p w14:paraId="054F58AB">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3.2投标供应商的澄清、说明或者补正应当采用书面（或通过“</w:t>
      </w:r>
      <w:r>
        <w:rPr>
          <w:rFonts w:hint="eastAsia" w:ascii="宋体" w:hAnsi="宋体" w:eastAsia="宋体" w:cs="宋体"/>
          <w:color w:val="auto"/>
          <w:sz w:val="21"/>
          <w:szCs w:val="21"/>
          <w:highlight w:val="none"/>
          <w:lang w:eastAsia="zh-CN"/>
        </w:rPr>
        <w:t>乐采云平台</w:t>
      </w:r>
      <w:r>
        <w:rPr>
          <w:rFonts w:hint="eastAsia" w:ascii="宋体" w:hAnsi="宋体" w:eastAsia="宋体" w:cs="宋体"/>
          <w:color w:val="auto"/>
          <w:sz w:val="21"/>
          <w:szCs w:val="21"/>
          <w:highlight w:val="none"/>
        </w:rPr>
        <w:t>”在线答复）形式提交，并加盖公章，或者由法定代表人或其授权的代表签字。投标供应商的澄清、说明或者补正不得超出投标文件的范围或者改变投标文件的实质性内容。</w:t>
      </w:r>
    </w:p>
    <w:p w14:paraId="13D923E4">
      <w:pPr>
        <w:shd w:val="clear" w:color="auto"/>
        <w:wordWrap w:val="0"/>
        <w:adjustRightInd w:val="0"/>
        <w:snapToGrid w:val="0"/>
        <w:spacing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4、在采购中，出现下列情形之一的，应予废标</w:t>
      </w:r>
      <w:r>
        <w:rPr>
          <w:rFonts w:hint="eastAsia" w:ascii="宋体" w:hAnsi="宋体" w:eastAsia="宋体" w:cs="宋体"/>
          <w:b/>
          <w:color w:val="auto"/>
          <w:sz w:val="21"/>
          <w:szCs w:val="21"/>
          <w:highlight w:val="none"/>
          <w:lang w:eastAsia="zh-CN"/>
        </w:rPr>
        <w:t>：</w:t>
      </w:r>
    </w:p>
    <w:p w14:paraId="10E35D52">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截止时间及评审期间，出现有效供应商不足三家的，作流（废）标处理，并重新组织招标。</w:t>
      </w:r>
    </w:p>
    <w:p w14:paraId="751AEC2B">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出现影响采购公正的违法、违规行为的；</w:t>
      </w:r>
    </w:p>
    <w:p w14:paraId="03624F9C">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报价均超过预算，不能支付的；</w:t>
      </w:r>
    </w:p>
    <w:p w14:paraId="5A7E9ED3">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因重大变故，采购任务取消的。</w:t>
      </w:r>
    </w:p>
    <w:p w14:paraId="652B6410">
      <w:pPr>
        <w:shd w:val="clear" w:color="auto"/>
        <w:wordWrap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5、可中止电子交易活动的情形</w:t>
      </w:r>
    </w:p>
    <w:p w14:paraId="6D238BC8">
      <w:pPr>
        <w:shd w:val="clear" w:color="auto"/>
        <w:wordWrap w:val="0"/>
        <w:adjustRightInd w:val="0"/>
        <w:snapToGrid w:val="0"/>
        <w:spacing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1"/>
          <w:szCs w:val="21"/>
          <w:highlight w:val="none"/>
          <w:lang w:eastAsia="zh-CN"/>
        </w:rPr>
        <w:t>：</w:t>
      </w:r>
    </w:p>
    <w:p w14:paraId="4AB45C78">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14:paraId="55E10DA8">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277E3424">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6C03097">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14:paraId="4A9D0FA1">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73A428F0">
      <w:pPr>
        <w:shd w:val="clear" w:color="auto"/>
        <w:wordWrap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出现前款规定情形，不影响采购公平、公正性的，采购组织机构可以待上述情形消除后继续组织电子交易活动；影响或可能影响采购公平、公正性的，应当重新采购。</w:t>
      </w:r>
    </w:p>
    <w:p w14:paraId="6458582C">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6、评标原则</w:t>
      </w:r>
    </w:p>
    <w:p w14:paraId="555E694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评标委员会按照采购文件的要求和条件对投标文件进行资格、商务和技术评估，综合比较与评价。</w:t>
      </w:r>
    </w:p>
    <w:p w14:paraId="6270CDD9">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评标办法具体见本采购文件第七部分。</w:t>
      </w:r>
    </w:p>
    <w:p w14:paraId="1E0C71AA">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7、评标过程中遇到特殊情况，由评标委员会遵循公开、公正原则，采取投票方式按照少数服从多数原则决定。</w:t>
      </w:r>
    </w:p>
    <w:p w14:paraId="108E25F3">
      <w:pPr>
        <w:shd w:val="clear" w:color="auto"/>
        <w:wordWrap w:val="0"/>
        <w:snapToGrid w:val="0"/>
        <w:spacing w:line="360" w:lineRule="auto"/>
        <w:ind w:firstLine="527"/>
        <w:outlineLvl w:val="1"/>
        <w:rPr>
          <w:rFonts w:hint="eastAsia" w:ascii="宋体" w:hAnsi="宋体" w:eastAsia="宋体" w:cs="宋体"/>
          <w:color w:val="auto"/>
          <w:sz w:val="21"/>
          <w:szCs w:val="21"/>
          <w:highlight w:val="none"/>
        </w:rPr>
      </w:pPr>
      <w:bookmarkStart w:id="40" w:name="_Toc16659"/>
      <w:r>
        <w:rPr>
          <w:rFonts w:hint="eastAsia" w:ascii="宋体" w:hAnsi="宋体" w:eastAsia="宋体" w:cs="宋体"/>
          <w:color w:val="auto"/>
          <w:sz w:val="21"/>
          <w:szCs w:val="21"/>
          <w:highlight w:val="none"/>
        </w:rPr>
        <w:t>七、授予合同</w:t>
      </w:r>
      <w:bookmarkEnd w:id="40"/>
    </w:p>
    <w:p w14:paraId="12147FCB">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1、决标</w:t>
      </w:r>
    </w:p>
    <w:p w14:paraId="7FF07392">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评标结束后，评标委员会按照采购文件确定的评标办法，根据采购人授权确定中标供应商。</w:t>
      </w:r>
    </w:p>
    <w:p w14:paraId="61A87917">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6F2416B4">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2.1、招标机构在</w:t>
      </w:r>
      <w:r>
        <w:rPr>
          <w:rFonts w:hint="eastAsia" w:ascii="宋体" w:hAnsi="宋体" w:eastAsia="宋体" w:cs="宋体"/>
          <w:color w:val="auto"/>
          <w:sz w:val="21"/>
          <w:szCs w:val="21"/>
          <w:highlight w:val="none"/>
          <w:lang w:val="en-US" w:eastAsia="zh-CN"/>
        </w:rPr>
        <w:t>乐采云</w:t>
      </w:r>
      <w:r>
        <w:rPr>
          <w:rFonts w:hint="eastAsia" w:ascii="宋体" w:hAnsi="宋体" w:eastAsia="宋体" w:cs="宋体"/>
          <w:color w:val="auto"/>
          <w:sz w:val="21"/>
          <w:szCs w:val="21"/>
          <w:highlight w:val="none"/>
        </w:rPr>
        <w:t>网上公告中标结果。</w:t>
      </w:r>
    </w:p>
    <w:p w14:paraId="746B26FF">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2D666C5B">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3、评标委员会对未中标的供应商不作落标原因解释。</w:t>
      </w:r>
    </w:p>
    <w:p w14:paraId="05B1AB26">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4、签订合同</w:t>
      </w:r>
    </w:p>
    <w:p w14:paraId="7B50B2B4">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1731391">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4.2、采购文件、中标供应商的投标文件及投标修改文件、评标过程中有关澄清文件及经双方签字的询标纪要（承诺）和中标通知书均作为合同附件。</w:t>
      </w:r>
    </w:p>
    <w:p w14:paraId="37CCAC7D">
      <w:pPr>
        <w:shd w:val="clear" w:color="auto"/>
        <w:wordWrap w:val="0"/>
        <w:snapToGrid w:val="0"/>
        <w:spacing w:line="360" w:lineRule="auto"/>
        <w:ind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拒签合同的责任</w:t>
      </w:r>
    </w:p>
    <w:p w14:paraId="5EA9DA84">
      <w:pPr>
        <w:pStyle w:val="12"/>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0AABA5D5">
      <w:pPr>
        <w:pStyle w:val="12"/>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招标代理服务费</w:t>
      </w:r>
    </w:p>
    <w:p w14:paraId="3D4EAA63">
      <w:pPr>
        <w:pStyle w:val="12"/>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5.1中标供应商在领取中标通知书前向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支付代理服务费（根据国家计委印发的《招标代理服务收费管理暂行办法》(计价格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1980号文)服务类收费</w:t>
      </w:r>
      <w:r>
        <w:rPr>
          <w:rFonts w:hint="eastAsia" w:ascii="宋体" w:hAnsi="宋体" w:eastAsia="宋体" w:cs="宋体"/>
          <w:color w:val="auto"/>
          <w:sz w:val="21"/>
          <w:szCs w:val="21"/>
          <w:highlight w:val="none"/>
          <w:lang w:val="en-US" w:eastAsia="zh-CN"/>
        </w:rPr>
        <w:t>标准75%计取</w:t>
      </w:r>
      <w:r>
        <w:rPr>
          <w:rFonts w:hint="eastAsia" w:ascii="宋体" w:hAnsi="宋体" w:eastAsia="宋体" w:cs="宋体"/>
          <w:color w:val="auto"/>
          <w:sz w:val="21"/>
          <w:szCs w:val="21"/>
          <w:highlight w:val="none"/>
        </w:rPr>
        <w:t>，代理服务费包含在投标总价中，不需在报价中单列。</w:t>
      </w:r>
    </w:p>
    <w:p w14:paraId="23050CE8">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1" w:name="_Toc8999"/>
      <w:r>
        <w:rPr>
          <w:rFonts w:hint="eastAsia" w:ascii="宋体" w:hAnsi="宋体" w:eastAsia="宋体" w:cs="宋体"/>
          <w:b/>
          <w:color w:val="auto"/>
          <w:sz w:val="32"/>
          <w:szCs w:val="32"/>
          <w:highlight w:val="none"/>
        </w:rPr>
        <w:t>第四部分 采购政策功能相关说明</w:t>
      </w:r>
      <w:bookmarkEnd w:id="41"/>
    </w:p>
    <w:p w14:paraId="312F0B73">
      <w:pPr>
        <w:shd w:val="clear" w:color="auto"/>
        <w:wordWrap w:val="0"/>
        <w:spacing w:line="360" w:lineRule="auto"/>
        <w:jc w:val="left"/>
        <w:rPr>
          <w:rFonts w:hint="eastAsia" w:ascii="宋体" w:hAnsi="宋体" w:eastAsia="宋体" w:cs="宋体"/>
          <w:color w:val="auto"/>
          <w:sz w:val="22"/>
          <w:szCs w:val="22"/>
          <w:highlight w:val="none"/>
        </w:rPr>
      </w:pPr>
    </w:p>
    <w:p w14:paraId="36D24B6D">
      <w:pPr>
        <w:shd w:val="clear" w:color="auto"/>
        <w:wordWrap w:val="0"/>
        <w:spacing w:line="360" w:lineRule="auto"/>
        <w:outlineLvl w:val="1"/>
        <w:rPr>
          <w:rFonts w:hint="eastAsia" w:ascii="宋体" w:hAnsi="宋体" w:eastAsia="宋体" w:cs="宋体"/>
          <w:color w:val="auto"/>
          <w:sz w:val="21"/>
          <w:szCs w:val="21"/>
          <w:highlight w:val="none"/>
        </w:rPr>
      </w:pPr>
      <w:bookmarkStart w:id="42" w:name="_Toc14337"/>
      <w:bookmarkStart w:id="43" w:name="_Toc31958"/>
      <w:bookmarkStart w:id="44" w:name="_Toc15934"/>
      <w:r>
        <w:rPr>
          <w:rFonts w:hint="eastAsia" w:ascii="宋体" w:hAnsi="宋体" w:eastAsia="宋体" w:cs="宋体"/>
          <w:color w:val="auto"/>
          <w:sz w:val="21"/>
          <w:szCs w:val="21"/>
          <w:highlight w:val="none"/>
        </w:rPr>
        <w:t>一、小、微企业（含监狱企业、残疾人福利性单位）扶持政策说明</w:t>
      </w:r>
      <w:bookmarkEnd w:id="42"/>
      <w:bookmarkEnd w:id="43"/>
      <w:bookmarkEnd w:id="44"/>
    </w:p>
    <w:p w14:paraId="44ED2263">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1、文件依据</w:t>
      </w:r>
    </w:p>
    <w:p w14:paraId="6D74CED1">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（1）关于印发《政府采购促进中小企业发展管理办法》的通知（财库〔2020〕46号）</w:t>
      </w:r>
    </w:p>
    <w:p w14:paraId="0F601BEE">
      <w:pPr>
        <w:shd w:val="clear" w:color="auto"/>
        <w:wordWrap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（2）浙江省财政厅、浙江省经济和信息化委员会《关于简化中小企业类别确认流程有关事项的通知》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浙财采监[2018]2号</w:t>
      </w:r>
      <w:r>
        <w:rPr>
          <w:rFonts w:hint="eastAsia" w:ascii="宋体" w:hAnsi="宋体" w:eastAsia="宋体" w:cs="宋体"/>
          <w:color w:val="auto"/>
          <w:sz w:val="21"/>
          <w:szCs w:val="21"/>
          <w:highlight w:val="none"/>
          <w:lang w:eastAsia="zh-CN"/>
        </w:rPr>
        <w:t>）</w:t>
      </w:r>
    </w:p>
    <w:p w14:paraId="211EE349">
      <w:pPr>
        <w:shd w:val="clear" w:color="auto"/>
        <w:wordWrap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（3）浙江省省财政厅《关于开展政府采购供应商网上注册登记和诚信管理工作的通知》（浙财采监〔2010〕8号</w:t>
      </w:r>
      <w:r>
        <w:rPr>
          <w:rFonts w:hint="eastAsia" w:ascii="宋体" w:hAnsi="宋体" w:eastAsia="宋体" w:cs="宋体"/>
          <w:color w:val="auto"/>
          <w:sz w:val="21"/>
          <w:szCs w:val="21"/>
          <w:highlight w:val="none"/>
          <w:lang w:eastAsia="zh-CN"/>
        </w:rPr>
        <w:t>）</w:t>
      </w:r>
    </w:p>
    <w:p w14:paraId="1D9EDFCF">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（4）《工业和信息化部、国家统计局、国家发展和改革委员会、财政部关于印发中小企业划型标准规定的通知》（工信部联企业[2011]300号）</w:t>
      </w:r>
    </w:p>
    <w:p w14:paraId="155223D6">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（5）财政部、司法部《关于政府采购支持监狱企业发展有关问题的通知》（财库〔2014〕68号）</w:t>
      </w:r>
    </w:p>
    <w:p w14:paraId="5A1C4951">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（6）《财政部 民政部 中国残疾人联合会关于促进残疾人就业政府采购政策的通知》（财库〔2017〕 141号）</w:t>
      </w:r>
    </w:p>
    <w:p w14:paraId="486097C5">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2、享受小微企业价格折扣应具备的条件与价格折扣比例</w:t>
      </w:r>
    </w:p>
    <w:p w14:paraId="13F2BEEF">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（1）符合中小企业划分标准；</w:t>
      </w:r>
    </w:p>
    <w:p w14:paraId="5C33FC39">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（2）提供本企业制造的货物、承担的工程或者服务，或者提供其他中小企业制造的货物。本项所称货物不包括使用大型企业注册商标的货物。</w:t>
      </w:r>
    </w:p>
    <w:p w14:paraId="058CF526">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中小企业划分标准，是指国务院有关部门根据企业从业人员、营业收入、资产总额等指标制定的中小企业划型标准。</w:t>
      </w:r>
    </w:p>
    <w:p w14:paraId="288E17CD">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小型、微型企业提供中型企业制造的货物的，视同为中型企业。</w:t>
      </w:r>
    </w:p>
    <w:p w14:paraId="04EB2E81">
      <w:pPr>
        <w:shd w:val="clear" w:color="auto"/>
        <w:wordWrap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（3）本项目对小型和微型企业产品的价格给予</w:t>
      </w:r>
      <w:r>
        <w:rPr>
          <w:rFonts w:hint="eastAsia" w:ascii="宋体" w:hAnsi="宋体" w:eastAsia="宋体" w:cs="宋体"/>
          <w:color w:val="0000FF"/>
          <w:sz w:val="21"/>
          <w:szCs w:val="21"/>
          <w:highlight w:val="none"/>
          <w:u w:val="single"/>
        </w:rPr>
        <w:t>6%</w:t>
      </w:r>
      <w:r>
        <w:rPr>
          <w:rFonts w:hint="eastAsia" w:ascii="宋体" w:hAnsi="宋体" w:eastAsia="宋体" w:cs="宋体"/>
          <w:color w:val="auto"/>
          <w:sz w:val="21"/>
          <w:szCs w:val="21"/>
          <w:highlight w:val="none"/>
          <w:u w:val="single"/>
        </w:rPr>
        <w:t>的扣除，用扣除后的价格参与评审。</w:t>
      </w:r>
    </w:p>
    <w:p w14:paraId="0993776F">
      <w:pPr>
        <w:shd w:val="clear" w:color="auto"/>
        <w:wordWrap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3、享受小微企业价格折扣应提供以下证明材料</w:t>
      </w:r>
      <w:r>
        <w:rPr>
          <w:rFonts w:hint="eastAsia" w:ascii="宋体" w:hAnsi="宋体" w:eastAsia="宋体" w:cs="宋体"/>
          <w:color w:val="auto"/>
          <w:sz w:val="21"/>
          <w:szCs w:val="21"/>
          <w:highlight w:val="none"/>
          <w:lang w:eastAsia="zh-CN"/>
        </w:rPr>
        <w:t>：</w:t>
      </w:r>
    </w:p>
    <w:p w14:paraId="5416E0B8">
      <w:pPr>
        <w:shd w:val="clear" w:color="auto"/>
        <w:wordWrap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（1）《中小企业声明函》（加盖供应商公章，格式见附件）</w:t>
      </w:r>
    </w:p>
    <w:p w14:paraId="730F1301">
      <w:pPr>
        <w:shd w:val="clear" w:color="auto"/>
        <w:wordWrap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享受监狱企业价格折扣应提供以下证明材料（投标文件报价文件标中，不提供的不享受价格折扣）</w:t>
      </w:r>
      <w:r>
        <w:rPr>
          <w:rFonts w:hint="eastAsia" w:ascii="宋体" w:hAnsi="宋体" w:eastAsia="宋体" w:cs="宋体"/>
          <w:color w:val="auto"/>
          <w:sz w:val="21"/>
          <w:szCs w:val="21"/>
          <w:highlight w:val="none"/>
          <w:lang w:eastAsia="zh-CN"/>
        </w:rPr>
        <w:t>：</w:t>
      </w:r>
    </w:p>
    <w:p w14:paraId="344C0F18">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（1）监狱企业参加采购活动时，应当提供由省级以上监狱管理局、戒毒管理局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出具的属于监狱企业的证明文件（原件或复印件加盖公章）。在采购活动中，监狱企业视同小型、微型企业，享受评审中价格扣除政策。</w:t>
      </w:r>
    </w:p>
    <w:p w14:paraId="4BFC031D">
      <w:pPr>
        <w:shd w:val="clear" w:color="auto"/>
        <w:wordWrap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1"/>
          <w:szCs w:val="21"/>
          <w:highlight w:val="none"/>
          <w:lang w:eastAsia="zh-CN"/>
        </w:rPr>
        <w:t>：</w:t>
      </w:r>
    </w:p>
    <w:p w14:paraId="20D68148">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（1）残疾人福利性单位声明函；</w:t>
      </w:r>
    </w:p>
    <w:p w14:paraId="4DDFD914">
      <w:pPr>
        <w:shd w:val="clear" w:color="auto"/>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EBADF67">
      <w:pPr>
        <w:shd w:val="clear" w:color="auto"/>
        <w:wordWrap w:val="0"/>
        <w:spacing w:line="360" w:lineRule="auto"/>
        <w:jc w:val="left"/>
        <w:rPr>
          <w:rFonts w:hint="eastAsia" w:ascii="宋体" w:hAnsi="宋体" w:eastAsia="宋体" w:cs="宋体"/>
          <w:color w:val="auto"/>
          <w:sz w:val="22"/>
          <w:szCs w:val="22"/>
          <w:highlight w:val="none"/>
        </w:rPr>
      </w:pPr>
    </w:p>
    <w:p w14:paraId="1AE573FA">
      <w:pPr>
        <w:shd w:val="clear" w:color="auto"/>
        <w:snapToGrid w:val="0"/>
        <w:spacing w:line="360" w:lineRule="auto"/>
        <w:jc w:val="center"/>
        <w:rPr>
          <w:rFonts w:hint="eastAsia" w:ascii="宋体" w:hAnsi="宋体" w:eastAsia="宋体" w:cs="宋体"/>
          <w:b/>
          <w:bCs/>
          <w:color w:val="auto"/>
          <w:sz w:val="22"/>
          <w:szCs w:val="22"/>
          <w:highlight w:val="none"/>
        </w:rPr>
      </w:pPr>
      <w:bookmarkStart w:id="45" w:name="OLE_LINK13"/>
      <w:bookmarkStart w:id="46" w:name="OLE_LINK14"/>
      <w:r>
        <w:rPr>
          <w:rFonts w:hint="eastAsia" w:ascii="宋体" w:hAnsi="宋体" w:eastAsia="宋体" w:cs="宋体"/>
          <w:b/>
          <w:bCs/>
          <w:color w:val="auto"/>
          <w:sz w:val="22"/>
          <w:szCs w:val="22"/>
          <w:highlight w:val="none"/>
        </w:rPr>
        <w:t>中小企业声明函（服务、工程）</w:t>
      </w:r>
    </w:p>
    <w:p w14:paraId="30F6ADA6">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 企业发展管理办法》（财库﹝2020﹞46 号）的规定，本公司 （联合体）参加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E788D10">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万元（注1），属于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7859441C">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4509D65D">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F6C55D4">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以上企业，不属于大企业的分支机构，不存在控股股东为大企业的情形，也不存在与大企业的负责人为同一人的情形。 </w:t>
      </w:r>
    </w:p>
    <w:p w14:paraId="3BD6723C">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8DBCB50">
      <w:pPr>
        <w:widowControl/>
        <w:shd w:val="clear" w:color="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04A4FB4">
      <w:pPr>
        <w:widowControl/>
        <w:shd w:val="clear" w:color="auto"/>
        <w:snapToGrid w:val="0"/>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A25E829">
      <w:pPr>
        <w:shd w:val="clear" w:color="auto"/>
        <w:wordWrap w:val="0"/>
        <w:snapToGrid w:val="0"/>
        <w:spacing w:line="360" w:lineRule="auto"/>
        <w:ind w:firstLine="3570" w:firstLineChars="17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p>
    <w:p w14:paraId="359FED27">
      <w:pPr>
        <w:pStyle w:val="26"/>
        <w:shd w:val="clear" w:color="auto"/>
        <w:wordWrap w:val="0"/>
        <w:spacing w:after="0" w:line="360" w:lineRule="auto"/>
        <w:ind w:firstLine="2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（注1）从业人员、营业收入、资产总额填报上一年度数据，无上一年度数据的新成立企业可不填</w:t>
      </w:r>
      <w:r>
        <w:rPr>
          <w:rFonts w:hint="eastAsia" w:ascii="宋体" w:hAnsi="宋体" w:eastAsia="宋体" w:cs="宋体"/>
          <w:color w:val="auto"/>
          <w:sz w:val="21"/>
          <w:szCs w:val="21"/>
          <w:highlight w:val="none"/>
        </w:rPr>
        <w:t>报。     </w:t>
      </w:r>
    </w:p>
    <w:p w14:paraId="02311713">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5"/>
    <w:bookmarkEnd w:id="46"/>
    <w:p w14:paraId="458336D1">
      <w:pPr>
        <w:shd w:val="clear" w:color="auto"/>
        <w:wordWrap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FF88B7">
      <w:pPr>
        <w:shd w:val="clear" w:color="auto"/>
        <w:wordWrap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24398740">
      <w:pPr>
        <w:shd w:val="clear" w:color="auto"/>
        <w:tabs>
          <w:tab w:val="left" w:pos="4860"/>
        </w:tabs>
        <w:wordWrap w:val="0"/>
        <w:spacing w:line="360" w:lineRule="auto"/>
        <w:ind w:right="1560" w:firstLine="444" w:firstLineChars="20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 xml:space="preserve">               单位名称（盖章）</w:t>
      </w:r>
      <w:r>
        <w:rPr>
          <w:rFonts w:hint="eastAsia" w:ascii="宋体" w:hAnsi="宋体" w:eastAsia="宋体" w:cs="宋体"/>
          <w:color w:val="auto"/>
          <w:spacing w:val="6"/>
          <w:sz w:val="21"/>
          <w:szCs w:val="21"/>
          <w:highlight w:val="none"/>
          <w:lang w:eastAsia="zh-CN"/>
        </w:rPr>
        <w:t>：</w:t>
      </w:r>
    </w:p>
    <w:p w14:paraId="15C32E56">
      <w:pPr>
        <w:shd w:val="clear" w:color="auto"/>
        <w:tabs>
          <w:tab w:val="left" w:pos="4860"/>
        </w:tabs>
        <w:wordWrap w:val="0"/>
        <w:spacing w:line="360" w:lineRule="auto"/>
        <w:ind w:right="1560" w:firstLine="444" w:firstLineChars="20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 xml:space="preserve">       日  期</w:t>
      </w:r>
      <w:r>
        <w:rPr>
          <w:rFonts w:hint="eastAsia" w:ascii="宋体" w:hAnsi="宋体" w:eastAsia="宋体" w:cs="宋体"/>
          <w:color w:val="auto"/>
          <w:spacing w:val="6"/>
          <w:sz w:val="21"/>
          <w:szCs w:val="21"/>
          <w:highlight w:val="none"/>
          <w:lang w:eastAsia="zh-CN"/>
        </w:rPr>
        <w:t>：</w:t>
      </w:r>
    </w:p>
    <w:p w14:paraId="5D26EE28">
      <w:pPr>
        <w:shd w:val="clear" w:color="auto"/>
        <w:tabs>
          <w:tab w:val="left" w:pos="4860"/>
        </w:tabs>
        <w:wordWrap w:val="0"/>
        <w:spacing w:line="360" w:lineRule="auto"/>
        <w:ind w:right="156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备注说明</w:t>
      </w:r>
      <w:r>
        <w:rPr>
          <w:rFonts w:hint="eastAsia" w:ascii="宋体" w:hAnsi="宋体" w:eastAsia="宋体" w:cs="宋体"/>
          <w:color w:val="auto"/>
          <w:sz w:val="21"/>
          <w:szCs w:val="21"/>
          <w:highlight w:val="none"/>
          <w:lang w:eastAsia="zh-CN"/>
        </w:rPr>
        <w:t>：</w:t>
      </w:r>
    </w:p>
    <w:p w14:paraId="2802EAE1">
      <w:pPr>
        <w:shd w:val="clear" w:color="auto"/>
        <w:tabs>
          <w:tab w:val="left" w:pos="4860"/>
        </w:tabs>
        <w:wordWrap w:val="0"/>
        <w:spacing w:line="360" w:lineRule="auto"/>
        <w:ind w:right="15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1、如中标，将在中标公示中将此残疾人福利性单位声明函予以公示，接受社会监督；</w:t>
      </w:r>
    </w:p>
    <w:p w14:paraId="5F3E6C37">
      <w:pPr>
        <w:shd w:val="clear" w:color="auto"/>
        <w:tabs>
          <w:tab w:val="left" w:pos="4860"/>
        </w:tabs>
        <w:wordWrap w:val="0"/>
        <w:spacing w:line="360" w:lineRule="auto"/>
        <w:ind w:right="0" w:rightChars="0"/>
        <w:jc w:val="left"/>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2、供应商提供的《残疾人福利性单位声明函》与事实不符的，依照《政府采购法》第七十七条第一款的规定追究法律责任。</w:t>
      </w:r>
    </w:p>
    <w:p w14:paraId="39E7908A">
      <w:pPr>
        <w:shd w:val="clear" w:color="auto"/>
        <w:wordWrap w:val="0"/>
        <w:snapToGrid w:val="0"/>
        <w:spacing w:line="360" w:lineRule="auto"/>
        <w:outlineLvl w:val="1"/>
        <w:rPr>
          <w:rFonts w:hint="eastAsia" w:ascii="宋体" w:hAnsi="宋体" w:eastAsia="宋体" w:cs="宋体"/>
          <w:color w:val="auto"/>
          <w:sz w:val="21"/>
          <w:szCs w:val="21"/>
          <w:highlight w:val="none"/>
        </w:rPr>
      </w:pPr>
      <w:bookmarkStart w:id="47" w:name="_Toc12703"/>
      <w:bookmarkStart w:id="48" w:name="_Toc25588"/>
      <w:bookmarkStart w:id="49" w:name="_Toc32144"/>
    </w:p>
    <w:p w14:paraId="15540C5D">
      <w:pPr>
        <w:shd w:val="clear" w:color="auto"/>
        <w:wordWrap w:val="0"/>
        <w:snapToGrid w:val="0"/>
        <w:spacing w:line="360" w:lineRule="auto"/>
        <w:outlineLvl w:val="1"/>
        <w:rPr>
          <w:rFonts w:hint="eastAsia" w:ascii="宋体" w:hAnsi="宋体" w:eastAsia="宋体" w:cs="宋体"/>
          <w:color w:val="auto"/>
          <w:sz w:val="21"/>
          <w:szCs w:val="21"/>
          <w:highlight w:val="none"/>
        </w:rPr>
      </w:pPr>
    </w:p>
    <w:p w14:paraId="18776286">
      <w:pPr>
        <w:shd w:val="clear" w:color="auto"/>
        <w:wordWrap w:val="0"/>
        <w:snapToGrid w:val="0"/>
        <w:spacing w:line="360" w:lineRule="auto"/>
        <w:outlineLvl w:val="1"/>
        <w:rPr>
          <w:rFonts w:hint="eastAsia" w:ascii="宋体" w:hAnsi="宋体" w:eastAsia="宋体" w:cs="宋体"/>
          <w:color w:val="auto"/>
          <w:sz w:val="21"/>
          <w:szCs w:val="21"/>
          <w:highlight w:val="none"/>
        </w:rPr>
      </w:pPr>
    </w:p>
    <w:p w14:paraId="6EBD31F4">
      <w:pPr>
        <w:shd w:val="clear" w:color="auto"/>
        <w:wordWrap w:val="0"/>
        <w:snapToGrid w:val="0"/>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二、节能、环保产品优先（强制）采购政策说明</w:t>
      </w:r>
      <w:bookmarkEnd w:id="47"/>
      <w:bookmarkEnd w:id="48"/>
      <w:bookmarkEnd w:id="49"/>
    </w:p>
    <w:p w14:paraId="31C8B40E">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1、政策依据</w:t>
      </w:r>
    </w:p>
    <w:p w14:paraId="18200CF0">
      <w:pPr>
        <w:shd w:val="clear" w:color="auto"/>
        <w:wordWrap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（一）《国务院办公厅关于建立政府强制采购节能产品制度的通知》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国办发[2007]51号</w:t>
      </w:r>
      <w:r>
        <w:rPr>
          <w:rFonts w:hint="eastAsia" w:ascii="宋体" w:hAnsi="宋体" w:eastAsia="宋体" w:cs="宋体"/>
          <w:color w:val="auto"/>
          <w:sz w:val="21"/>
          <w:szCs w:val="21"/>
          <w:highlight w:val="none"/>
          <w:lang w:eastAsia="zh-CN"/>
        </w:rPr>
        <w:t>）</w:t>
      </w:r>
    </w:p>
    <w:p w14:paraId="3B56FC38">
      <w:pPr>
        <w:shd w:val="clear" w:color="auto"/>
        <w:wordWrap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（二）财政部、发展改革委发布的《节能产品政府采购实施意见》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财库[2984]185号</w:t>
      </w:r>
      <w:r>
        <w:rPr>
          <w:rFonts w:hint="eastAsia" w:ascii="宋体" w:hAnsi="宋体" w:eastAsia="宋体" w:cs="宋体"/>
          <w:color w:val="auto"/>
          <w:sz w:val="21"/>
          <w:szCs w:val="21"/>
          <w:highlight w:val="none"/>
          <w:lang w:eastAsia="zh-CN"/>
        </w:rPr>
        <w:t>）</w:t>
      </w:r>
    </w:p>
    <w:p w14:paraId="599AC0E0">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（三）财政部、原环保总局印发的《环境标志产品政府采购实施的意见》（财库[2986]90号）</w:t>
      </w:r>
    </w:p>
    <w:p w14:paraId="15B6B54C">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2、供应商投标货物属于节能、环保优先（强制）采购范围的，须提供相关证明材料。</w:t>
      </w:r>
    </w:p>
    <w:p w14:paraId="7ABCE8EC">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7B796648">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154EA884">
      <w:pPr>
        <w:pStyle w:val="44"/>
        <w:shd w:val="clear" w:color="auto"/>
        <w:wordWrap w:val="0"/>
        <w:spacing w:line="360" w:lineRule="auto"/>
        <w:rPr>
          <w:rFonts w:hint="eastAsia" w:ascii="宋体" w:hAnsi="宋体" w:eastAsia="宋体" w:cs="宋体"/>
          <w:color w:val="auto"/>
          <w:sz w:val="36"/>
          <w:highlight w:val="none"/>
        </w:rPr>
      </w:pPr>
    </w:p>
    <w:p w14:paraId="3F2B7E4A">
      <w:pPr>
        <w:pStyle w:val="2"/>
        <w:shd w:val="clear" w:color="auto"/>
        <w:wordWrap w:val="0"/>
        <w:spacing w:line="360" w:lineRule="auto"/>
        <w:rPr>
          <w:rFonts w:hint="eastAsia" w:ascii="宋体" w:hAnsi="宋体" w:eastAsia="宋体" w:cs="宋体"/>
          <w:color w:val="auto"/>
          <w:sz w:val="36"/>
          <w:highlight w:val="none"/>
        </w:rPr>
      </w:pPr>
    </w:p>
    <w:p w14:paraId="2EC5ECB0">
      <w:pPr>
        <w:pStyle w:val="26"/>
        <w:shd w:val="clear" w:color="auto"/>
        <w:wordWrap w:val="0"/>
        <w:spacing w:after="0" w:line="360" w:lineRule="auto"/>
        <w:ind w:firstLine="360"/>
        <w:rPr>
          <w:rFonts w:hint="eastAsia" w:ascii="宋体" w:hAnsi="宋体" w:eastAsia="宋体" w:cs="宋体"/>
          <w:color w:val="auto"/>
          <w:sz w:val="36"/>
          <w:highlight w:val="none"/>
        </w:rPr>
      </w:pPr>
    </w:p>
    <w:p w14:paraId="15020221">
      <w:pPr>
        <w:pStyle w:val="26"/>
        <w:shd w:val="clear" w:color="auto"/>
        <w:wordWrap w:val="0"/>
        <w:spacing w:after="0" w:line="360" w:lineRule="auto"/>
        <w:ind w:firstLine="360"/>
        <w:rPr>
          <w:rFonts w:hint="eastAsia" w:ascii="宋体" w:hAnsi="宋体" w:eastAsia="宋体" w:cs="宋体"/>
          <w:color w:val="auto"/>
          <w:sz w:val="36"/>
          <w:highlight w:val="none"/>
        </w:rPr>
      </w:pPr>
    </w:p>
    <w:p w14:paraId="773F7774">
      <w:pPr>
        <w:pStyle w:val="26"/>
        <w:shd w:val="clear" w:color="auto"/>
        <w:wordWrap w:val="0"/>
        <w:spacing w:after="0" w:line="360" w:lineRule="auto"/>
        <w:ind w:firstLine="360"/>
        <w:rPr>
          <w:rFonts w:hint="eastAsia" w:ascii="宋体" w:hAnsi="宋体" w:eastAsia="宋体" w:cs="宋体"/>
          <w:color w:val="auto"/>
          <w:sz w:val="36"/>
          <w:highlight w:val="none"/>
        </w:rPr>
      </w:pPr>
    </w:p>
    <w:p w14:paraId="0B7ABC2D">
      <w:pPr>
        <w:pStyle w:val="26"/>
        <w:shd w:val="clear" w:color="auto"/>
        <w:wordWrap w:val="0"/>
        <w:spacing w:after="0" w:line="360" w:lineRule="auto"/>
        <w:ind w:firstLine="360"/>
        <w:rPr>
          <w:rFonts w:hint="eastAsia" w:ascii="宋体" w:hAnsi="宋体" w:eastAsia="宋体" w:cs="宋体"/>
          <w:color w:val="auto"/>
          <w:sz w:val="36"/>
          <w:highlight w:val="none"/>
        </w:rPr>
      </w:pPr>
    </w:p>
    <w:p w14:paraId="33344F19">
      <w:pPr>
        <w:pStyle w:val="26"/>
        <w:shd w:val="clear" w:color="auto"/>
        <w:wordWrap w:val="0"/>
        <w:spacing w:after="0" w:line="360" w:lineRule="auto"/>
        <w:ind w:firstLine="360"/>
        <w:rPr>
          <w:rFonts w:hint="eastAsia" w:ascii="宋体" w:hAnsi="宋体" w:eastAsia="宋体" w:cs="宋体"/>
          <w:color w:val="auto"/>
          <w:sz w:val="36"/>
          <w:highlight w:val="none"/>
        </w:rPr>
      </w:pPr>
    </w:p>
    <w:p w14:paraId="3352ECEC">
      <w:pPr>
        <w:pStyle w:val="26"/>
        <w:shd w:val="clear" w:color="auto"/>
        <w:wordWrap w:val="0"/>
        <w:spacing w:after="0" w:line="360" w:lineRule="auto"/>
        <w:ind w:firstLine="360"/>
        <w:rPr>
          <w:rFonts w:hint="eastAsia" w:ascii="宋体" w:hAnsi="宋体" w:eastAsia="宋体" w:cs="宋体"/>
          <w:color w:val="auto"/>
          <w:sz w:val="36"/>
          <w:highlight w:val="none"/>
        </w:rPr>
      </w:pPr>
    </w:p>
    <w:p w14:paraId="599914C0">
      <w:pPr>
        <w:pStyle w:val="26"/>
        <w:shd w:val="clear" w:color="auto"/>
        <w:wordWrap w:val="0"/>
        <w:spacing w:after="0" w:line="360" w:lineRule="auto"/>
        <w:ind w:firstLine="360"/>
        <w:rPr>
          <w:rFonts w:hint="eastAsia" w:ascii="宋体" w:hAnsi="宋体" w:eastAsia="宋体" w:cs="宋体"/>
          <w:color w:val="auto"/>
          <w:sz w:val="36"/>
          <w:highlight w:val="none"/>
        </w:rPr>
      </w:pPr>
    </w:p>
    <w:p w14:paraId="1731BE66">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50" w:name="_Toc7442"/>
      <w:r>
        <w:rPr>
          <w:rFonts w:hint="eastAsia" w:ascii="宋体" w:hAnsi="宋体" w:eastAsia="宋体" w:cs="宋体"/>
          <w:color w:val="auto"/>
          <w:sz w:val="36"/>
          <w:highlight w:val="none"/>
        </w:rPr>
        <w:t xml:space="preserve">第五部分 </w:t>
      </w:r>
      <w:bookmarkEnd w:id="50"/>
      <w:bookmarkStart w:id="51" w:name="_Toc1378"/>
      <w:r>
        <w:rPr>
          <w:rFonts w:hint="eastAsia" w:ascii="宋体" w:hAnsi="宋体" w:eastAsia="宋体" w:cs="宋体"/>
          <w:color w:val="auto"/>
          <w:sz w:val="36"/>
          <w:highlight w:val="none"/>
        </w:rPr>
        <w:t>合同格式（仅供参考）</w:t>
      </w:r>
    </w:p>
    <w:p w14:paraId="106EEA82">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说明：如甲、乙双方同意，合同格式也可以按照其他形式。但合同条款的基本内容应与《中标合同》要求的内容相一致。</w:t>
      </w:r>
    </w:p>
    <w:p w14:paraId="5B221411">
      <w:pPr>
        <w:shd w:val="clear"/>
        <w:bidi w:val="0"/>
        <w:spacing w:line="360" w:lineRule="auto"/>
        <w:rPr>
          <w:rFonts w:hint="eastAsia" w:ascii="宋体" w:hAnsi="宋体" w:eastAsia="宋体" w:cs="宋体"/>
          <w:color w:val="auto"/>
          <w:sz w:val="21"/>
          <w:szCs w:val="21"/>
          <w:highlight w:val="none"/>
        </w:rPr>
      </w:pPr>
    </w:p>
    <w:p w14:paraId="4B356170">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606D2CF6">
      <w:pPr>
        <w:shd w:val="clear"/>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0848308C">
      <w:pPr>
        <w:pStyle w:val="44"/>
        <w:shd w:val="clea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p>
    <w:p w14:paraId="4258ECFB">
      <w:pPr>
        <w:shd w:val="clear"/>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鳌江流域排水设施新建改造项目-平阳县一二三级排水管网整治项目（萧江污水处理厂服务片区）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），经公开</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，确定乙方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中华人民共和国民法典</w:t>
      </w:r>
      <w:r>
        <w:rPr>
          <w:rFonts w:hint="eastAsia" w:ascii="宋体" w:hAnsi="宋体" w:eastAsia="宋体" w:cs="宋体"/>
          <w:color w:val="auto"/>
          <w:sz w:val="21"/>
          <w:szCs w:val="21"/>
          <w:highlight w:val="none"/>
        </w:rPr>
        <w:t>》相关规定订立本合同。</w:t>
      </w:r>
    </w:p>
    <w:p w14:paraId="4698DD7B">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一、服务期限：</w:t>
      </w:r>
      <w:r>
        <w:rPr>
          <w:rFonts w:hint="eastAsia" w:ascii="宋体" w:hAnsi="宋体" w:eastAsia="宋体" w:cs="宋体"/>
          <w:color w:val="auto"/>
          <w:sz w:val="21"/>
          <w:szCs w:val="21"/>
          <w:highlight w:val="none"/>
        </w:rPr>
        <w:t>自20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日—20   年   月  日。</w:t>
      </w:r>
    </w:p>
    <w:p w14:paraId="5C3D5F18">
      <w:pPr>
        <w:shd w:val="clear"/>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中标折扣率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按实际工程量办理结算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本次采购采用单价统一，</w:t>
      </w:r>
      <w:r>
        <w:rPr>
          <w:rFonts w:hint="eastAsia" w:ascii="宋体" w:hAnsi="宋体" w:eastAsia="宋体" w:cs="宋体"/>
          <w:b/>
          <w:bCs/>
          <w:color w:val="auto"/>
          <w:sz w:val="21"/>
          <w:szCs w:val="21"/>
          <w:highlight w:val="none"/>
          <w:lang w:val="en-US" w:eastAsia="zh-CN"/>
        </w:rPr>
        <w:t>折扣率</w:t>
      </w:r>
      <w:r>
        <w:rPr>
          <w:rFonts w:hint="eastAsia" w:ascii="宋体" w:hAnsi="宋体" w:eastAsia="宋体" w:cs="宋体"/>
          <w:b/>
          <w:bCs/>
          <w:color w:val="auto"/>
          <w:sz w:val="21"/>
          <w:szCs w:val="21"/>
          <w:highlight w:val="none"/>
        </w:rPr>
        <w:t>报价，总价不下浮的方式。合同服务期内，实际结算金额达到采购预算或本次承包期满时，则本合同自动终止。</w:t>
      </w:r>
    </w:p>
    <w:p w14:paraId="42ADD31A">
      <w:pPr>
        <w:pStyle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清单如下：</w:t>
      </w:r>
    </w:p>
    <w:p w14:paraId="2B6F70F5">
      <w:pPr>
        <w:pStyle w:val="2"/>
        <w:rPr>
          <w:rFonts w:hint="eastAsia" w:ascii="宋体" w:hAnsi="宋体" w:eastAsia="宋体" w:cs="宋体"/>
          <w:b/>
          <w:bCs/>
          <w:color w:val="auto"/>
          <w:sz w:val="21"/>
          <w:szCs w:val="21"/>
          <w:highlight w:val="none"/>
          <w:lang w:val="en-US" w:eastAsia="zh-CN"/>
        </w:rPr>
      </w:pPr>
    </w:p>
    <w:tbl>
      <w:tblPr>
        <w:tblStyle w:val="27"/>
        <w:tblW w:w="9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90"/>
        <w:gridCol w:w="4530"/>
        <w:gridCol w:w="780"/>
        <w:gridCol w:w="686"/>
        <w:gridCol w:w="1115"/>
      </w:tblGrid>
      <w:tr w14:paraId="4E09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53"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CCAB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疏通、检测</w:t>
            </w:r>
          </w:p>
        </w:tc>
      </w:tr>
      <w:tr w14:paraId="2FBE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B8BD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89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F6A6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项目名称</w:t>
            </w:r>
          </w:p>
        </w:tc>
        <w:tc>
          <w:tcPr>
            <w:tcW w:w="453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C281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项目特征</w:t>
            </w:r>
          </w:p>
        </w:tc>
        <w:tc>
          <w:tcPr>
            <w:tcW w:w="780" w:type="dxa"/>
            <w:tcBorders>
              <w:top w:val="single" w:color="000000" w:sz="8" w:space="0"/>
              <w:left w:val="single" w:color="000000" w:sz="8" w:space="0"/>
              <w:bottom w:val="nil"/>
              <w:right w:val="single" w:color="000000" w:sz="8" w:space="0"/>
            </w:tcBorders>
            <w:shd w:val="clear" w:color="auto" w:fill="auto"/>
            <w:noWrap w:val="0"/>
            <w:vAlign w:val="center"/>
          </w:tcPr>
          <w:p w14:paraId="1FBD2C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计量</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6B79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工程量</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F5A1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全费用综合单价最高限(元)</w:t>
            </w:r>
          </w:p>
        </w:tc>
      </w:tr>
      <w:tr w14:paraId="0B67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0CEC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388B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E7A03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82973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686"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D586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75F0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DEF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DF94A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C57FC1A">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363EBE">
            <w:pPr>
              <w:keepNext w:val="0"/>
              <w:keepLines w:val="0"/>
              <w:widowControl/>
              <w:numPr>
                <w:ilvl w:val="0"/>
                <w:numId w:val="9"/>
              </w:numPr>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工作内容包括：排水管道测绘重点项逻辑关系校核，计量工程量为更正管线长度。</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78E046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km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7F93C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DBAD4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3296.16</w:t>
            </w:r>
          </w:p>
        </w:tc>
      </w:tr>
      <w:tr w14:paraId="4D97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853D6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B116BF3">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测绘</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32F5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1.工作内容包括：排水管道测绘一般项校核，包括排水设施的坐标、高程（管内底、井底、路面高程）、管径、管材、水流方向等内容</w:t>
            </w:r>
          </w:p>
          <w:p w14:paraId="37123B58">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2、计量工程量为更正井室数。</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4AD9499">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E7884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15710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50.03</w:t>
            </w:r>
          </w:p>
        </w:tc>
      </w:tr>
      <w:tr w14:paraId="3CD6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06319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A0396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E260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1.根据业主指定要求，寻找被垃圾及表层土覆盖的暗井；</w:t>
            </w:r>
          </w:p>
          <w:p w14:paraId="06524F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2.主要寻找方式为敲击、CCTV、疏通车等；</w:t>
            </w:r>
          </w:p>
          <w:p w14:paraId="1E3523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C44F6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BD0CD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ABB24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323.73</w:t>
            </w:r>
          </w:p>
        </w:tc>
      </w:tr>
      <w:tr w14:paraId="6669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2E77A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D816A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暗井定位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D07C2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1.根据业主指定要求，寻找被绿化覆盖或深层土覆盖的暗井；</w:t>
            </w:r>
          </w:p>
          <w:p w14:paraId="702CB5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2.主要寻找方式为巡管仪、探地雷达等；</w:t>
            </w:r>
          </w:p>
          <w:p w14:paraId="54A20E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3.工作内容：寻找、开盖、检查情况并记录。</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17893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0271E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F60AF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863.28</w:t>
            </w:r>
          </w:p>
        </w:tc>
      </w:tr>
      <w:tr w14:paraId="1D02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E45A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03CC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井盖不锈钢标识</w:t>
            </w:r>
          </w:p>
        </w:tc>
        <w:tc>
          <w:tcPr>
            <w:tcW w:w="4530" w:type="dxa"/>
            <w:tcBorders>
              <w:top w:val="nil"/>
              <w:left w:val="single" w:color="000000" w:sz="8" w:space="0"/>
              <w:bottom w:val="nil"/>
              <w:right w:val="single" w:color="000000" w:sz="8" w:space="0"/>
            </w:tcBorders>
            <w:shd w:val="clear" w:color="auto" w:fill="auto"/>
            <w:noWrap w:val="0"/>
            <w:vAlign w:val="center"/>
          </w:tcPr>
          <w:p w14:paraId="29020C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1.增加井盖304不锈钢标识，具体规格及标识内容根据业主要求；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0B42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4AF3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C56F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19.43</w:t>
            </w:r>
          </w:p>
        </w:tc>
      </w:tr>
      <w:tr w14:paraId="169B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960F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2F19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AE19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2.含标识牌、铆钉购买及安装费用。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B1D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3EAA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96B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E0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D863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9C47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水篦子清捞</w:t>
            </w:r>
          </w:p>
        </w:tc>
        <w:tc>
          <w:tcPr>
            <w:tcW w:w="4530" w:type="dxa"/>
            <w:tcBorders>
              <w:top w:val="nil"/>
              <w:left w:val="single" w:color="000000" w:sz="8" w:space="0"/>
              <w:bottom w:val="nil"/>
              <w:right w:val="single" w:color="000000" w:sz="8" w:space="0"/>
            </w:tcBorders>
            <w:shd w:val="clear" w:color="auto" w:fill="auto"/>
            <w:noWrap w:val="0"/>
            <w:vAlign w:val="center"/>
          </w:tcPr>
          <w:p w14:paraId="0742E9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7739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69DF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2FF7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44.85</w:t>
            </w:r>
          </w:p>
        </w:tc>
      </w:tr>
      <w:tr w14:paraId="2CD7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9DAD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EBF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CC60E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7C18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855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F730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BD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A444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02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C59B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CE4D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520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374A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EB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8FC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E37C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5DE9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2998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854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12B9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1F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1CAB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D512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雨篦截污框清捞</w:t>
            </w:r>
          </w:p>
        </w:tc>
        <w:tc>
          <w:tcPr>
            <w:tcW w:w="4530" w:type="dxa"/>
            <w:tcBorders>
              <w:top w:val="nil"/>
              <w:left w:val="single" w:color="000000" w:sz="8" w:space="0"/>
              <w:bottom w:val="nil"/>
              <w:right w:val="single" w:color="000000" w:sz="8" w:space="0"/>
            </w:tcBorders>
            <w:shd w:val="clear" w:color="auto" w:fill="auto"/>
            <w:noWrap w:val="0"/>
            <w:vAlign w:val="center"/>
          </w:tcPr>
          <w:p w14:paraId="1CE80D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1.雨篦截污框及废渣清理；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0182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8143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78B1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22.05</w:t>
            </w:r>
          </w:p>
        </w:tc>
      </w:tr>
      <w:tr w14:paraId="452C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A4F3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52A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00C1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05A7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99D3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03A2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16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AADB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B958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044C69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1.井内漂浮物清理，包含井圈、井壁清理；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2F79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77F3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B1A62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38.30</w:t>
            </w:r>
          </w:p>
        </w:tc>
      </w:tr>
      <w:tr w14:paraId="2E1B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BF8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2E7B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736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2.报价含清理场地、垃圾外运、消纳费，运距由投标单位自行考虑。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2CD6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2DE2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CA31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5F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C15C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BC1E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01ED30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C3B0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8BD4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FA24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69.12</w:t>
            </w:r>
          </w:p>
        </w:tc>
      </w:tr>
      <w:tr w14:paraId="1BD3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F0E3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29C4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767D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E91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AB76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1D65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0D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5494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A1DB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3D53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FC1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4BE4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57CE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70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70DA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AC4A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BF95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9A8D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BEA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AE76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07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57A5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5052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井清捞</w:t>
            </w:r>
          </w:p>
        </w:tc>
        <w:tc>
          <w:tcPr>
            <w:tcW w:w="4530" w:type="dxa"/>
            <w:tcBorders>
              <w:top w:val="nil"/>
              <w:left w:val="single" w:color="000000" w:sz="8" w:space="0"/>
              <w:bottom w:val="nil"/>
              <w:right w:val="single" w:color="000000" w:sz="8" w:space="0"/>
            </w:tcBorders>
            <w:shd w:val="clear" w:color="auto" w:fill="auto"/>
            <w:noWrap w:val="0"/>
            <w:vAlign w:val="center"/>
          </w:tcPr>
          <w:p w14:paraId="45A5D2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1.井内积泥人工清捞，疏通整理流槽；</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B45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1931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6061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58.50</w:t>
            </w:r>
          </w:p>
        </w:tc>
      </w:tr>
      <w:tr w14:paraId="5B7D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3940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7E8C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C7B3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2.尺寸:井径＞1000mm；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F279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D313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EDEF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3F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E524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222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6EFC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D54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CFAA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2F2D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8C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0540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B3B8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F72E1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4B03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6D20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5F97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92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B108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2AEA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井内混凝土固结物清理</w:t>
            </w:r>
          </w:p>
        </w:tc>
        <w:tc>
          <w:tcPr>
            <w:tcW w:w="4530" w:type="dxa"/>
            <w:tcBorders>
              <w:top w:val="nil"/>
              <w:left w:val="single" w:color="000000" w:sz="8" w:space="0"/>
              <w:bottom w:val="nil"/>
              <w:right w:val="single" w:color="000000" w:sz="8" w:space="0"/>
            </w:tcBorders>
            <w:shd w:val="clear" w:color="auto" w:fill="auto"/>
            <w:noWrap w:val="0"/>
            <w:vAlign w:val="center"/>
          </w:tcPr>
          <w:p w14:paraId="5246E6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1.井内混凝土固结物人工凿除清理；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413B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6B93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66B5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607.59</w:t>
            </w:r>
          </w:p>
        </w:tc>
      </w:tr>
      <w:tr w14:paraId="028E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3F8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8777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5150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2.报价含清理场地，废渣外运，消纳费；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4C02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15C0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2EF1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8D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2DF0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852C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D3D8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DB55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8B4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E269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01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80AF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084B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泵站及</w:t>
            </w:r>
            <w:r>
              <w:rPr>
                <w:rFonts w:hint="eastAsia" w:ascii="宋体" w:hAnsi="宋体" w:eastAsia="宋体" w:cs="宋体"/>
                <w:color w:val="auto"/>
                <w:sz w:val="21"/>
                <w:szCs w:val="21"/>
                <w:highlight w:val="none"/>
                <w:lang w:val="en-US" w:eastAsia="zh-CN"/>
              </w:rPr>
              <w:t>排放口清淤</w:t>
            </w:r>
          </w:p>
        </w:tc>
        <w:tc>
          <w:tcPr>
            <w:tcW w:w="4530" w:type="dxa"/>
            <w:tcBorders>
              <w:top w:val="nil"/>
              <w:left w:val="single" w:color="000000" w:sz="8" w:space="0"/>
              <w:bottom w:val="nil"/>
              <w:right w:val="single" w:color="000000" w:sz="8" w:space="0"/>
            </w:tcBorders>
            <w:shd w:val="clear" w:color="auto" w:fill="auto"/>
            <w:noWrap w:val="0"/>
            <w:vAlign w:val="center"/>
          </w:tcPr>
          <w:p w14:paraId="151A17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1.排放口积泥清捞，疏通整理；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3C75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8DCB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C588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173.20</w:t>
            </w:r>
          </w:p>
        </w:tc>
      </w:tr>
      <w:tr w14:paraId="6ECE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9B64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BD69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44C9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E90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203D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889C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F3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5265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8FEF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37D89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3.包含清洗用水；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D0D9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B669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3F56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FF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6F82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A8C9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137A1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D44A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ED4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82EF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1F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BEE2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F9C6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61D4A6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AF1C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6F23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3E305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88.45</w:t>
            </w:r>
          </w:p>
        </w:tc>
      </w:tr>
      <w:tr w14:paraId="7AD1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2B20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D21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FDB48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2.304不锈钢挂钉（每座8个）；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6733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313A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0642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2F9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C64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E4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59EE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CEB2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0FFC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E192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FE8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279E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8E8E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检查井防坠网安装</w:t>
            </w:r>
          </w:p>
        </w:tc>
        <w:tc>
          <w:tcPr>
            <w:tcW w:w="4530" w:type="dxa"/>
            <w:tcBorders>
              <w:top w:val="nil"/>
              <w:left w:val="single" w:color="000000" w:sz="8" w:space="0"/>
              <w:bottom w:val="nil"/>
              <w:right w:val="single" w:color="000000" w:sz="8" w:space="0"/>
            </w:tcBorders>
            <w:shd w:val="clear" w:color="auto" w:fill="auto"/>
            <w:noWrap w:val="0"/>
            <w:vAlign w:val="center"/>
          </w:tcPr>
          <w:p w14:paraId="231F4A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1.材料：防坠网静态沉重500kg；</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9DCB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片</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196E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E1A8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44.21</w:t>
            </w:r>
          </w:p>
        </w:tc>
      </w:tr>
      <w:tr w14:paraId="20B2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6D3A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4AB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E7CA8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2.规格：φ700。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D13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33E4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17C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D6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562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3D7B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防坠网挂钩安装</w:t>
            </w:r>
          </w:p>
        </w:tc>
        <w:tc>
          <w:tcPr>
            <w:tcW w:w="4530" w:type="dxa"/>
            <w:tcBorders>
              <w:top w:val="nil"/>
              <w:left w:val="single" w:color="000000" w:sz="8" w:space="0"/>
              <w:bottom w:val="nil"/>
              <w:right w:val="single" w:color="000000" w:sz="8" w:space="0"/>
            </w:tcBorders>
            <w:shd w:val="clear" w:color="auto" w:fill="auto"/>
            <w:noWrap w:val="0"/>
            <w:vAlign w:val="center"/>
          </w:tcPr>
          <w:p w14:paraId="18A20E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1.针对原有井防坠网挂钩生锈脱落，进行更换挂钩；</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415C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个</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F8F4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E9DF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6.50</w:t>
            </w:r>
          </w:p>
        </w:tc>
      </w:tr>
      <w:tr w14:paraId="097E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0A2A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45F2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B415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2.304不锈钢挂钩（每座8个）。</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1EB9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2225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A6B8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64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8447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B5B8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吸污</w:t>
            </w:r>
          </w:p>
        </w:tc>
        <w:tc>
          <w:tcPr>
            <w:tcW w:w="4530" w:type="dxa"/>
            <w:tcBorders>
              <w:top w:val="nil"/>
              <w:left w:val="single" w:color="000000" w:sz="8" w:space="0"/>
              <w:bottom w:val="nil"/>
              <w:right w:val="single" w:color="000000" w:sz="8" w:space="0"/>
            </w:tcBorders>
            <w:shd w:val="clear" w:color="auto" w:fill="auto"/>
            <w:noWrap w:val="0"/>
            <w:vAlign w:val="center"/>
          </w:tcPr>
          <w:p w14:paraId="56010D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1.化粪池内吸污，疏通清理；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2F33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8965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D106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135.27</w:t>
            </w:r>
          </w:p>
        </w:tc>
      </w:tr>
      <w:tr w14:paraId="71FC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331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71B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D680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2.尺寸:投标单位自行测定；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19BC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6BC0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64EF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5F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AB7C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AC9A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00FB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3.报价含清理场地，泥浆及垃圾外运，消纳费；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856E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2A4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58C5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4E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A9A5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F17F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354FC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AADB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B969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1756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F6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C637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04F5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712C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1.规格:管径≤DN300；</w:t>
            </w:r>
          </w:p>
          <w:p w14:paraId="0AD23F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5F1417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7AEB51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0E0F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6D0B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9F7A2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14.18</w:t>
            </w:r>
          </w:p>
        </w:tc>
      </w:tr>
      <w:tr w14:paraId="2C7D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550A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3964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5C3C3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1.规格:DN300＜管径≤DN600；</w:t>
            </w:r>
          </w:p>
          <w:p w14:paraId="07E527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79BA76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35842B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31EA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A508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995D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17.24</w:t>
            </w:r>
          </w:p>
        </w:tc>
      </w:tr>
      <w:tr w14:paraId="119F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18DF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79F4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C57FB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1.规格:DN600＜管径≤DN1000；</w:t>
            </w:r>
          </w:p>
          <w:p w14:paraId="07EA62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0CEDB8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746C4A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54A4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F092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11F8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26.15</w:t>
            </w:r>
          </w:p>
        </w:tc>
      </w:tr>
      <w:tr w14:paraId="1981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EE8E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B844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D2CF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1.规格:管径＞DN1000</w:t>
            </w:r>
          </w:p>
          <w:p w14:paraId="40EB4F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2.报价含封堵、抽水、清理场地、泥浆及垃圾外运、消纳费等费用；</w:t>
            </w:r>
          </w:p>
          <w:p w14:paraId="32753A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3.清淤深度及运距由投标单位自行考虑。</w:t>
            </w:r>
          </w:p>
          <w:p w14:paraId="230844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4.本项仅限单独雨污水管道疏通，如包含CCTV检测内容，则按雨污水管道疏通、CCTV检测清单执行。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2E7C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295F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BB8B0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45.71</w:t>
            </w:r>
          </w:p>
        </w:tc>
      </w:tr>
      <w:tr w14:paraId="730C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648F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DD24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344166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0CE1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DF55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8803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215.82</w:t>
            </w:r>
          </w:p>
        </w:tc>
      </w:tr>
      <w:tr w14:paraId="646C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FC9B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C338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145C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8640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BB22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FAA3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423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403C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167B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329EA3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85EE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A4F9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E4834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258.98</w:t>
            </w:r>
          </w:p>
        </w:tc>
      </w:tr>
      <w:tr w14:paraId="1AD2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8A7A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6199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2443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C8C4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8EAA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65EC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15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F456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3A2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3DF68D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E5FB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AE24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E7AC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302.15</w:t>
            </w:r>
          </w:p>
        </w:tc>
      </w:tr>
      <w:tr w14:paraId="0CE1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9EE6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E240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9D764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0B40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3312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3772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5A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64C7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FE33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4C7C04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75D0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1FF2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06AD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345.31</w:t>
            </w:r>
          </w:p>
        </w:tc>
      </w:tr>
      <w:tr w14:paraId="6F91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E64B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5A0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703A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14CD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D697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E9B7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75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6360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672F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043CBB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1.管内树根、油块等清除，管径DN700；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CE6A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5A9C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CBF2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388.48</w:t>
            </w:r>
          </w:p>
        </w:tc>
      </w:tr>
      <w:tr w14:paraId="121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DD90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2829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B6BCE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40F9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BDAC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FC27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99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DD0C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6906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雨污水管道特殊疏通（机械）</w:t>
            </w:r>
          </w:p>
        </w:tc>
        <w:tc>
          <w:tcPr>
            <w:tcW w:w="4530" w:type="dxa"/>
            <w:tcBorders>
              <w:top w:val="nil"/>
              <w:left w:val="single" w:color="000000" w:sz="8" w:space="0"/>
              <w:bottom w:val="nil"/>
              <w:right w:val="single" w:color="000000" w:sz="8" w:space="0"/>
            </w:tcBorders>
            <w:shd w:val="clear" w:color="auto" w:fill="auto"/>
            <w:noWrap w:val="0"/>
            <w:vAlign w:val="center"/>
          </w:tcPr>
          <w:p w14:paraId="7615B3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1.管内树根、油块等清除，管径≥DN800；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8DD9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2034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9943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431.64</w:t>
            </w:r>
          </w:p>
        </w:tc>
      </w:tr>
      <w:tr w14:paraId="3612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CD36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C99A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DF1F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10AE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1E42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0263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46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EAD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7C67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雨污水管道特殊疏通（人工）</w:t>
            </w:r>
          </w:p>
        </w:tc>
        <w:tc>
          <w:tcPr>
            <w:tcW w:w="4530" w:type="dxa"/>
            <w:tcBorders>
              <w:top w:val="nil"/>
              <w:left w:val="single" w:color="000000" w:sz="8" w:space="0"/>
              <w:bottom w:val="nil"/>
              <w:right w:val="single" w:color="000000" w:sz="8" w:space="0"/>
            </w:tcBorders>
            <w:shd w:val="clear" w:color="auto" w:fill="auto"/>
            <w:noWrap w:val="0"/>
            <w:vAlign w:val="center"/>
          </w:tcPr>
          <w:p w14:paraId="1B8826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1.管内混凝土固结物清除，管径≥DN800；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9931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5210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B4C4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7041.12</w:t>
            </w:r>
          </w:p>
        </w:tc>
      </w:tr>
      <w:tr w14:paraId="5C32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F0A4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DF35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9528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2.报价含树根清除、垃圾外运、消纳费等所有费用，运距由投标单位自行考虑。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4D93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91A7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72F1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37D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9A8A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F9AA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8941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1.规格：管径≤DN300；</w:t>
            </w:r>
          </w:p>
          <w:p w14:paraId="07C9E7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79318A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31F22D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AF44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DAD0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2D97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13.74</w:t>
            </w:r>
          </w:p>
        </w:tc>
      </w:tr>
      <w:tr w14:paraId="0FD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BEB9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2E48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DBEAC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1.规格：DN300＜管径≤DN600；</w:t>
            </w:r>
          </w:p>
          <w:p w14:paraId="678211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1AB9FA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67E2F2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7B26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09C8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E26A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16.82</w:t>
            </w:r>
          </w:p>
        </w:tc>
      </w:tr>
      <w:tr w14:paraId="1DBB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3423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09D7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D94D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1.规格：DN600＜管径≤DN1000；</w:t>
            </w:r>
          </w:p>
          <w:p w14:paraId="1C826E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7DA84E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31F4B9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EC01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7595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8EEF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45.75</w:t>
            </w:r>
          </w:p>
        </w:tc>
      </w:tr>
      <w:tr w14:paraId="0A7C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7E93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EB19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6991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1.规格：管径＞DN1000 ；</w:t>
            </w:r>
          </w:p>
          <w:p w14:paraId="25B48A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2.出具检测报告：包括提供图片、视频资料，质量分析和修复建议等；</w:t>
            </w:r>
          </w:p>
          <w:p w14:paraId="327535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3.报价含管道封堵、抽水</w:t>
            </w:r>
          </w:p>
          <w:p w14:paraId="2A4483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8587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52E2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46F3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50.31</w:t>
            </w:r>
          </w:p>
        </w:tc>
      </w:tr>
      <w:tr w14:paraId="616C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6E1B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A437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FFFF8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1.悬浮式CCTV检测；</w:t>
            </w:r>
          </w:p>
          <w:p w14:paraId="71DF96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2.管径：管径＞DN1000；</w:t>
            </w:r>
          </w:p>
          <w:p w14:paraId="788322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3.出具检测报告：包括提供图片、视频资料，质量分析和修复建议等。</w:t>
            </w:r>
          </w:p>
          <w:p w14:paraId="34142F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1360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2407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7D7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36.65</w:t>
            </w:r>
          </w:p>
        </w:tc>
      </w:tr>
      <w:tr w14:paraId="2E9C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A1CD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DCAB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CCTV检测（带水）</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C964C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1.悬浮式CCTV检测+声纳检测；</w:t>
            </w:r>
          </w:p>
          <w:p w14:paraId="391DD8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2.管径：管径＞DN1000；</w:t>
            </w:r>
          </w:p>
          <w:p w14:paraId="367B5E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3.出具检测报告：包括提供图片、视频资料，质量分析和修复建议等。</w:t>
            </w:r>
          </w:p>
          <w:p w14:paraId="74F6B1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4.本项仅限单独CCTV检测，如包含清淤内容，则按雨污水管道疏通、CCTV检测清单执行。</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0468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E608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F95E5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44.64</w:t>
            </w:r>
          </w:p>
        </w:tc>
      </w:tr>
      <w:tr w14:paraId="455C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40C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6209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声纳检测</w:t>
            </w:r>
          </w:p>
        </w:tc>
        <w:tc>
          <w:tcPr>
            <w:tcW w:w="4530" w:type="dxa"/>
            <w:tcBorders>
              <w:top w:val="nil"/>
              <w:left w:val="single" w:color="000000" w:sz="8" w:space="0"/>
              <w:bottom w:val="nil"/>
              <w:right w:val="single" w:color="000000" w:sz="8" w:space="0"/>
            </w:tcBorders>
            <w:shd w:val="clear" w:color="auto" w:fill="auto"/>
            <w:noWrap w:val="0"/>
            <w:vAlign w:val="center"/>
          </w:tcPr>
          <w:p w14:paraId="23DA96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A0C6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E8AB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CC6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20.89</w:t>
            </w:r>
          </w:p>
        </w:tc>
      </w:tr>
      <w:tr w14:paraId="2375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53DF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7AC2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4D42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39FC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9F01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A699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C6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D77B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89DB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038C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0C8B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E516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4F9F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6E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61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B52D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声纳检测（动力）</w:t>
            </w:r>
          </w:p>
        </w:tc>
        <w:tc>
          <w:tcPr>
            <w:tcW w:w="4530" w:type="dxa"/>
            <w:tcBorders>
              <w:top w:val="nil"/>
              <w:left w:val="single" w:color="000000" w:sz="8" w:space="0"/>
              <w:bottom w:val="nil"/>
              <w:right w:val="single" w:color="000000" w:sz="8" w:space="0"/>
            </w:tcBorders>
            <w:shd w:val="clear" w:color="auto" w:fill="auto"/>
            <w:noWrap w:val="0"/>
            <w:vAlign w:val="center"/>
          </w:tcPr>
          <w:p w14:paraId="338455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1.声纳检测；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96CE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01EF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2097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53.96</w:t>
            </w:r>
          </w:p>
        </w:tc>
      </w:tr>
      <w:tr w14:paraId="62FB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A50B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003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1695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371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B9F3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8D58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15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AAF2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DA15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1EA43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09AC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2397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E4B0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22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B318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5AB5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潜望镜探测</w:t>
            </w:r>
          </w:p>
        </w:tc>
        <w:tc>
          <w:tcPr>
            <w:tcW w:w="4530" w:type="dxa"/>
            <w:tcBorders>
              <w:top w:val="nil"/>
              <w:left w:val="single" w:color="000000" w:sz="8" w:space="0"/>
              <w:bottom w:val="nil"/>
              <w:right w:val="single" w:color="000000" w:sz="8" w:space="0"/>
            </w:tcBorders>
            <w:shd w:val="clear" w:color="auto" w:fill="auto"/>
            <w:noWrap w:val="0"/>
            <w:vAlign w:val="center"/>
          </w:tcPr>
          <w:p w14:paraId="469109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1.潜望镜探测。</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1017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段</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EE48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647E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70.21</w:t>
            </w:r>
          </w:p>
        </w:tc>
      </w:tr>
      <w:tr w14:paraId="51DF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42A9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A17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D7370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2.出具检测报告：包括提供图片、视频资料，质量分析和修复建议等；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8CD2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903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6BA7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F4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8665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A956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8EAD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3.报价含管道封堵、抽水。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037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3365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2394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4D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1E00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C10F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047AE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2509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0432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2C57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26.40</w:t>
            </w:r>
          </w:p>
        </w:tc>
      </w:tr>
      <w:tr w14:paraId="7E36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966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05B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0C0D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B809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55F6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09B9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C2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ED84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E519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A2EC4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3.报价含CCTV检测、封堵（包括潜水封堵）、抽水、清理场地、泥浆及垃圾外运、消纳费等所有费用。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310D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16AC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81A5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30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B590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FCC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F059C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1.规格:DN300＜管径≤DN600；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099B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254D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EACDD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32.51</w:t>
            </w:r>
          </w:p>
        </w:tc>
      </w:tr>
      <w:tr w14:paraId="4EBB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CCA0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021B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5304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2D1E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CE6A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EB4E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F9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EE52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22B6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EAE1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B56A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A6F3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A694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9D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666A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8781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74F8F5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72A5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947D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A7B4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49.12</w:t>
            </w:r>
          </w:p>
        </w:tc>
      </w:tr>
      <w:tr w14:paraId="1AB5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C50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C779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72166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CAB6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D66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C661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52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07E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B74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9EF7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AB42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AE8B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9889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23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1CAE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34FF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44E1B2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1.规格:DN600＜管径≤DN1000；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1EFD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B25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ECBA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68.89</w:t>
            </w:r>
          </w:p>
        </w:tc>
      </w:tr>
      <w:tr w14:paraId="37AA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5465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51BF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F10F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2409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170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772D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61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C539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FAFC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D1B0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861E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1FFC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CE57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60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9CDB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DD71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082B6A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1.规格：DN1000＜管径≤DN1600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0F9F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0F36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7456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103.57</w:t>
            </w:r>
          </w:p>
        </w:tc>
      </w:tr>
      <w:tr w14:paraId="1FCF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8E3E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52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B330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89E4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5951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0FE9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DF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8DFB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A609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9246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DB3C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4E4F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BC54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F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B8D1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AEC3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污水管道疏通、CCTV检测</w:t>
            </w:r>
          </w:p>
        </w:tc>
        <w:tc>
          <w:tcPr>
            <w:tcW w:w="4530" w:type="dxa"/>
            <w:tcBorders>
              <w:top w:val="nil"/>
              <w:left w:val="single" w:color="000000" w:sz="8" w:space="0"/>
              <w:bottom w:val="nil"/>
              <w:right w:val="single" w:color="000000" w:sz="8" w:space="0"/>
            </w:tcBorders>
            <w:shd w:val="clear" w:color="auto" w:fill="auto"/>
            <w:noWrap w:val="0"/>
            <w:vAlign w:val="center"/>
          </w:tcPr>
          <w:p w14:paraId="6C3BC7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1.规格：DN1600＜管径≤DN2000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EBFE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5241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1E8B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127.96</w:t>
            </w:r>
          </w:p>
        </w:tc>
      </w:tr>
      <w:tr w14:paraId="4238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D65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6F60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5CA8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2.清淤深度及运距由投标单位自行考虑；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80FB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F423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4DC6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83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49AFE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6A21AF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45A14E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3.报价含CCTV检测、封堵、抽水、清理场地、泥浆及垃圾外运、消纳费等所有费用。</w:t>
            </w:r>
          </w:p>
        </w:tc>
        <w:tc>
          <w:tcPr>
            <w:tcW w:w="7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2099C7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37BC3E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auto" w:sz="4" w:space="0"/>
              <w:right w:val="single" w:color="000000" w:sz="8" w:space="0"/>
            </w:tcBorders>
            <w:shd w:val="clear" w:color="auto" w:fill="auto"/>
            <w:noWrap/>
            <w:vAlign w:val="center"/>
          </w:tcPr>
          <w:p w14:paraId="0BCD32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2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4EEF41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c>
          <w:tcPr>
            <w:tcW w:w="189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3352E6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w:t>
            </w:r>
          </w:p>
        </w:tc>
        <w:tc>
          <w:tcPr>
            <w:tcW w:w="453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7D12D9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1.以完成建设单位要求的任务为准；</w:t>
            </w:r>
          </w:p>
          <w:p w14:paraId="4FC38A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2.因承包人或潜水人员的原因一次任务由多人完成的，按1人考虑；</w:t>
            </w:r>
          </w:p>
          <w:p w14:paraId="2E6117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3.原则上以井（潜水点）为单位；</w:t>
            </w:r>
          </w:p>
          <w:p w14:paraId="36AE6A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4.报价已包含水下排查、测量、清理、打捞、气囊封堵、开孔、拆卸等作业。</w:t>
            </w:r>
          </w:p>
        </w:tc>
        <w:tc>
          <w:tcPr>
            <w:tcW w:w="780"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4973DB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w:t>
            </w:r>
          </w:p>
        </w:tc>
        <w:tc>
          <w:tcPr>
            <w:tcW w:w="686" w:type="dxa"/>
            <w:tcBorders>
              <w:top w:val="single" w:color="auto" w:sz="4" w:space="0"/>
              <w:left w:val="single" w:color="000000" w:sz="8" w:space="0"/>
              <w:bottom w:val="single" w:color="auto" w:sz="4" w:space="0"/>
              <w:right w:val="single" w:color="000000" w:sz="8" w:space="0"/>
            </w:tcBorders>
            <w:shd w:val="clear" w:color="auto" w:fill="auto"/>
            <w:noWrap w:val="0"/>
            <w:vAlign w:val="center"/>
          </w:tcPr>
          <w:p w14:paraId="07CE13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000000" w:sz="8" w:space="0"/>
              <w:bottom w:val="single" w:color="auto" w:sz="4" w:space="0"/>
              <w:right w:val="single" w:color="auto" w:sz="4" w:space="0"/>
            </w:tcBorders>
            <w:shd w:val="clear" w:color="auto" w:fill="auto"/>
            <w:noWrap/>
            <w:vAlign w:val="center"/>
          </w:tcPr>
          <w:p w14:paraId="418FB4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2965.58</w:t>
            </w:r>
          </w:p>
        </w:tc>
      </w:tr>
      <w:tr w14:paraId="07AE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12528B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595607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38942C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7CFCD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FEBFB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2F1FC4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610.57</w:t>
            </w:r>
          </w:p>
        </w:tc>
      </w:tr>
      <w:tr w14:paraId="0B5F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23B4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11F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7DADE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CF43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E8F7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0FD2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D8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59EB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0E46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7AC81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FB56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A6D0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E354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700.67</w:t>
            </w:r>
          </w:p>
        </w:tc>
      </w:tr>
      <w:tr w14:paraId="7F8B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D87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3174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D0570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2BB7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99AC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20C2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98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F58F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98FA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687125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2B54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B47D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F244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1175.69</w:t>
            </w:r>
          </w:p>
        </w:tc>
      </w:tr>
      <w:tr w14:paraId="61DE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7837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82E3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ACCFD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7238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8B1E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937B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2BB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9B76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536C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气囊封堵</w:t>
            </w:r>
          </w:p>
        </w:tc>
        <w:tc>
          <w:tcPr>
            <w:tcW w:w="4530" w:type="dxa"/>
            <w:tcBorders>
              <w:top w:val="nil"/>
              <w:left w:val="single" w:color="000000" w:sz="8" w:space="0"/>
              <w:bottom w:val="nil"/>
              <w:right w:val="single" w:color="000000" w:sz="8" w:space="0"/>
            </w:tcBorders>
            <w:shd w:val="clear" w:color="auto" w:fill="auto"/>
            <w:noWrap w:val="0"/>
            <w:vAlign w:val="center"/>
          </w:tcPr>
          <w:p w14:paraId="4CE237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00DB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5099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88101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1310.85</w:t>
            </w:r>
          </w:p>
        </w:tc>
      </w:tr>
      <w:tr w14:paraId="0AB6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9874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7DA2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59294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 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1F2A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C245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1677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08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D8D5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D1D0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6395F2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B400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EE90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41FE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133.23</w:t>
            </w:r>
          </w:p>
        </w:tc>
      </w:tr>
      <w:tr w14:paraId="6A10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C7C1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EA34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C749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82A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4507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3E3F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4D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A6EC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4DEF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5810E4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1.管径：DN300＜管径≤DN500；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B03B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4E78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3B3E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333.08</w:t>
            </w:r>
          </w:p>
        </w:tc>
      </w:tr>
      <w:tr w14:paraId="5B05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8B79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D3E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B3D0B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A60B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872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C7CB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D3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511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1DFE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6343F3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706B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F816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9D16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616.87</w:t>
            </w:r>
          </w:p>
        </w:tc>
      </w:tr>
      <w:tr w14:paraId="33A1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9DB2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D0A5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05BA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F6B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DBF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E62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F7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B0F5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87A4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w:t>
            </w:r>
          </w:p>
        </w:tc>
        <w:tc>
          <w:tcPr>
            <w:tcW w:w="4530" w:type="dxa"/>
            <w:tcBorders>
              <w:top w:val="nil"/>
              <w:left w:val="single" w:color="000000" w:sz="8" w:space="0"/>
              <w:bottom w:val="nil"/>
              <w:right w:val="single" w:color="000000" w:sz="8" w:space="0"/>
            </w:tcBorders>
            <w:shd w:val="clear" w:color="auto" w:fill="auto"/>
            <w:noWrap w:val="0"/>
            <w:vAlign w:val="center"/>
          </w:tcPr>
          <w:p w14:paraId="6C1B56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0617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5FA8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1833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881.24</w:t>
            </w:r>
          </w:p>
        </w:tc>
      </w:tr>
      <w:tr w14:paraId="061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3465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399C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C3BD8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2.报价含降水、封堵点清理等。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10CC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4D84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CF21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5A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8369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23F0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2ED86B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EB9A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E066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067F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245.09</w:t>
            </w:r>
          </w:p>
        </w:tc>
      </w:tr>
      <w:tr w14:paraId="0D8A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4EC3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1F11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5963B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4CFB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762B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32DB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BB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39D8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B604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7D3FE5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1.管径DN500＜管径≤DN1200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6BB9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1495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457E3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500.82</w:t>
            </w:r>
          </w:p>
        </w:tc>
      </w:tr>
      <w:tr w14:paraId="6F5D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950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D9B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3900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462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3F4E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C8C7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2F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EE87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44BB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砖砌封堵拆除</w:t>
            </w:r>
          </w:p>
        </w:tc>
        <w:tc>
          <w:tcPr>
            <w:tcW w:w="4530" w:type="dxa"/>
            <w:tcBorders>
              <w:top w:val="nil"/>
              <w:left w:val="single" w:color="000000" w:sz="8" w:space="0"/>
              <w:bottom w:val="nil"/>
              <w:right w:val="single" w:color="000000" w:sz="8" w:space="0"/>
            </w:tcBorders>
            <w:shd w:val="clear" w:color="auto" w:fill="auto"/>
            <w:noWrap w:val="0"/>
            <w:vAlign w:val="center"/>
          </w:tcPr>
          <w:p w14:paraId="339360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1.管径＞DN1200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0937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CB6F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B747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715.47</w:t>
            </w:r>
          </w:p>
        </w:tc>
      </w:tr>
      <w:tr w14:paraId="212F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F604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7A07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5CF2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2.报价含砖砌封堵拆除、外运、封堵点清理等。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02B3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1C60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CD99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9C0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8DAB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6930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FE5F5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4D50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E50E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6CFB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82.59</w:t>
            </w:r>
          </w:p>
        </w:tc>
      </w:tr>
      <w:tr w14:paraId="3692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5CC8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39BD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B301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519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E561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B242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FC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4B87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9DE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B246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6743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D588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8917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90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0D98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F05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1E87C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2AD5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DBD1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4DA3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77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B1EE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56</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068B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66C14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1.排水泵100-200（含）m3/小时排水；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527E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A848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CA1D2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117.16</w:t>
            </w:r>
          </w:p>
        </w:tc>
      </w:tr>
      <w:tr w14:paraId="0F17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95B8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0621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673C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387E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114F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869D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72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D604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E50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263F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1D6A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7BD6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55F9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1B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7E78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4F08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66D2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2E81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7E39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92A1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E5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D31F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C64D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18151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1.排水泵200-300（含）m3/小时排水；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92CF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7874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A584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167.74</w:t>
            </w:r>
          </w:p>
        </w:tc>
      </w:tr>
      <w:tr w14:paraId="5B05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CC38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7C47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41E5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D49C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DEA5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1BAC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B4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FC1A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7FB6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3910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946C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86C1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9436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4D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9E7A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F44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239E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400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0BB6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559F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3DF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BCC8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813D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6256D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1.排水泵300-400（含）m3/小时排水；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1728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ACFF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ED8E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208.74</w:t>
            </w:r>
          </w:p>
        </w:tc>
      </w:tr>
      <w:tr w14:paraId="6E0B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370C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5992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839A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7CEA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01F9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8260A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1D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82C4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98AA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D61E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65D3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AB7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D7C1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74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2E2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2B29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C433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17B3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513D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3AB5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60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1B46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A1DA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2971D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1.排水泵400-500（含）m3/小时排水；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6BC1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B405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CCB6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246.52</w:t>
            </w:r>
          </w:p>
        </w:tc>
      </w:tr>
      <w:tr w14:paraId="6A88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D45A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13F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F7BA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AAE2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B735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6596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1B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FB7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F852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4B2E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DE52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A9DE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09A6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96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C2D0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DBDA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DC38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A90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3789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B6849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4A3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F0D4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3A9EB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46D8DF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1.排水泵500-600（含）m3/小时排水；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482A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D281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BC81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284.30</w:t>
            </w:r>
          </w:p>
        </w:tc>
      </w:tr>
      <w:tr w14:paraId="75C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226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AC87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0DC5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555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CB82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5F57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17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4BEB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B07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022D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F2E1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A89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76B7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10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8B16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DCEA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AB25B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746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8EF8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268E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38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10DD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0156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584F63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1.排水泵600-700（含）m3/小时排水；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D9D6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F74F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0553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322.07</w:t>
            </w:r>
          </w:p>
        </w:tc>
      </w:tr>
      <w:tr w14:paraId="68D9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FF5D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E9A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B49F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AC14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7BA6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D433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CA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6BD2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ADD1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265E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FDD1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9249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EAF0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72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F0E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7674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8E8D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A533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A634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8D58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32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A050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AA69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2426C9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1.排水泵700-800（含）m3/小时排水；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B8CD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A851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9E7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356.68</w:t>
            </w:r>
          </w:p>
        </w:tc>
      </w:tr>
      <w:tr w14:paraId="5BB2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6E4E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189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85F6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4BF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304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79D3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42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59AF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2303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51F54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248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9DC6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0408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02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00E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44D9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A26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BD35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65BA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AABA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2F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8570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C393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34A23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1.排水泵800-900（含）m3/小时排水；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90DD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4AC2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2B6C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391.26</w:t>
            </w:r>
          </w:p>
        </w:tc>
      </w:tr>
      <w:tr w14:paraId="5A6A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580E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4717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2E5E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1486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FE4E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E270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EA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A71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4E77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263B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04D4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BFC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FFAA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3C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FF9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24A1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19A51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BE30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F290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6BC9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C74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BEA4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814A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4F4DB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1.排水泵900-1000（含）m3/小时排水；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B8BD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C26D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1447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425.84</w:t>
            </w:r>
          </w:p>
        </w:tc>
      </w:tr>
      <w:tr w14:paraId="02BA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C341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6009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B4DFC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CB1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FE25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35E6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93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38F7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081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4E4E2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E942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B83B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7161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A3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88FF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EDBB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70EF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060C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A82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E5D1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9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8064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B236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应急排水</w:t>
            </w:r>
          </w:p>
        </w:tc>
        <w:tc>
          <w:tcPr>
            <w:tcW w:w="4530" w:type="dxa"/>
            <w:tcBorders>
              <w:top w:val="nil"/>
              <w:left w:val="single" w:color="000000" w:sz="8" w:space="0"/>
              <w:bottom w:val="nil"/>
              <w:right w:val="single" w:color="000000" w:sz="8" w:space="0"/>
            </w:tcBorders>
            <w:shd w:val="clear" w:color="auto" w:fill="auto"/>
            <w:noWrap w:val="0"/>
            <w:vAlign w:val="center"/>
          </w:tcPr>
          <w:p w14:paraId="03DE4B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1.排水泵1000m3/小时以上排水；</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E14B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工时</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0353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2F35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460.44</w:t>
            </w:r>
          </w:p>
        </w:tc>
      </w:tr>
      <w:tr w14:paraId="5810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A13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10DB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1D4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2.同一处排涝点的排水总流量；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0103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0ADA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FAE5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2A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F437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6ABC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C8004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3.含人工配合费；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D283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2F2A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EC79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76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2C47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45FB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3756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4.以建设单位的指令单为准。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E66C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B55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3ED5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522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34EF4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非开挖修复</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4191BB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非开挖修复</w:t>
            </w:r>
          </w:p>
        </w:tc>
      </w:tr>
      <w:tr w14:paraId="0715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3F69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66</w:t>
            </w:r>
          </w:p>
        </w:tc>
        <w:tc>
          <w:tcPr>
            <w:tcW w:w="1890" w:type="dxa"/>
            <w:vMerge w:val="restart"/>
            <w:tcBorders>
              <w:top w:val="single" w:color="000000" w:sz="8" w:space="0"/>
              <w:left w:val="single" w:color="000000" w:sz="8" w:space="0"/>
              <w:bottom w:val="single" w:color="000000" w:sz="8" w:space="0"/>
              <w:right w:val="single" w:color="auto" w:sz="4" w:space="0"/>
            </w:tcBorders>
            <w:shd w:val="clear" w:color="auto" w:fill="auto"/>
            <w:noWrap w:val="0"/>
            <w:vAlign w:val="center"/>
          </w:tcPr>
          <w:p w14:paraId="495672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E25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1.管径：≤φ300；</w:t>
            </w:r>
          </w:p>
          <w:p w14:paraId="68F40DAF">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69B88F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single" w:color="000000" w:sz="8" w:space="0"/>
              <w:left w:val="single" w:color="auto" w:sz="4" w:space="0"/>
              <w:bottom w:val="single" w:color="000000" w:sz="8" w:space="0"/>
              <w:right w:val="single" w:color="000000" w:sz="8" w:space="0"/>
            </w:tcBorders>
            <w:shd w:val="clear" w:color="auto" w:fill="auto"/>
            <w:noWrap w:val="0"/>
            <w:vAlign w:val="center"/>
          </w:tcPr>
          <w:p w14:paraId="279834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807D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6581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2768.41</w:t>
            </w:r>
          </w:p>
        </w:tc>
      </w:tr>
      <w:tr w14:paraId="75B4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08D6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19D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EF78A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1.管径：＞φ300，≤φ400；</w:t>
            </w:r>
          </w:p>
          <w:p w14:paraId="7601F84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024DFE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B931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DA6A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9C81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2924.34</w:t>
            </w:r>
          </w:p>
        </w:tc>
      </w:tr>
      <w:tr w14:paraId="6BA6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AF58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68</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306E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CE267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1.管径：＞φ400,≤φ500；</w:t>
            </w:r>
          </w:p>
          <w:p w14:paraId="6DD229E4">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1987B7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4EA7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F4D9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E892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3528.20</w:t>
            </w:r>
          </w:p>
        </w:tc>
      </w:tr>
      <w:tr w14:paraId="0611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AC2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69</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420D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1DBA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1.管径：＞φ500，≤φ600；</w:t>
            </w:r>
          </w:p>
          <w:p w14:paraId="132CCFC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339995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2658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58C9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B873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3568.00</w:t>
            </w:r>
          </w:p>
        </w:tc>
      </w:tr>
      <w:tr w14:paraId="56AB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BFD3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CE87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1B2D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1.管径：＞φ600，≤φ800；</w:t>
            </w:r>
          </w:p>
          <w:p w14:paraId="0F0DF6AB">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4A27B3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EF28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9CD48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E0BF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4603.16</w:t>
            </w:r>
          </w:p>
        </w:tc>
      </w:tr>
      <w:tr w14:paraId="7D2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6C72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3AE1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B2036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1.管径：＞φ800，≤φ1000；</w:t>
            </w:r>
          </w:p>
          <w:p w14:paraId="66B5473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7BB3E6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BB0A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3912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D0EE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5326.68</w:t>
            </w:r>
          </w:p>
        </w:tc>
      </w:tr>
      <w:tr w14:paraId="7EE4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nil"/>
              <w:left w:val="single" w:color="000000" w:sz="8" w:space="0"/>
              <w:bottom w:val="single" w:color="auto" w:sz="4" w:space="0"/>
              <w:right w:val="single" w:color="000000" w:sz="8" w:space="0"/>
            </w:tcBorders>
            <w:shd w:val="clear" w:color="auto" w:fill="auto"/>
            <w:noWrap w:val="0"/>
            <w:vAlign w:val="center"/>
          </w:tcPr>
          <w:p w14:paraId="1E7B73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p>
        </w:tc>
        <w:tc>
          <w:tcPr>
            <w:tcW w:w="1890" w:type="dxa"/>
            <w:tcBorders>
              <w:top w:val="nil"/>
              <w:left w:val="single" w:color="000000" w:sz="8" w:space="0"/>
              <w:bottom w:val="single" w:color="auto" w:sz="4" w:space="0"/>
              <w:right w:val="single" w:color="000000" w:sz="8" w:space="0"/>
            </w:tcBorders>
            <w:shd w:val="clear" w:color="auto" w:fill="auto"/>
            <w:noWrap w:val="0"/>
            <w:vAlign w:val="center"/>
          </w:tcPr>
          <w:p w14:paraId="1DAA32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点状修复</w:t>
            </w:r>
          </w:p>
        </w:tc>
        <w:tc>
          <w:tcPr>
            <w:tcW w:w="4530" w:type="dxa"/>
            <w:tcBorders>
              <w:top w:val="nil"/>
              <w:left w:val="single" w:color="000000" w:sz="8" w:space="0"/>
              <w:bottom w:val="single" w:color="auto" w:sz="4" w:space="0"/>
              <w:right w:val="single" w:color="000000" w:sz="8" w:space="0"/>
            </w:tcBorders>
            <w:shd w:val="clear" w:color="auto" w:fill="auto"/>
            <w:noWrap w:val="0"/>
            <w:vAlign w:val="center"/>
          </w:tcPr>
          <w:p w14:paraId="12D868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1.管径：＞φ1000，≤φ1200；</w:t>
            </w:r>
          </w:p>
          <w:p w14:paraId="2B86B33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2.报价含工作中的CCTV检测、二次疏通清理等。</w:t>
            </w:r>
          </w:p>
          <w:p w14:paraId="219D63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3.修复宽度为50cm的一环内多个点状修复，均按1处进行统计处理。</w:t>
            </w:r>
          </w:p>
        </w:tc>
        <w:tc>
          <w:tcPr>
            <w:tcW w:w="780" w:type="dxa"/>
            <w:tcBorders>
              <w:top w:val="nil"/>
              <w:left w:val="single" w:color="000000" w:sz="8" w:space="0"/>
              <w:bottom w:val="single" w:color="auto" w:sz="4" w:space="0"/>
              <w:right w:val="single" w:color="000000" w:sz="8" w:space="0"/>
            </w:tcBorders>
            <w:shd w:val="clear" w:color="auto" w:fill="auto"/>
            <w:noWrap w:val="0"/>
            <w:vAlign w:val="center"/>
          </w:tcPr>
          <w:p w14:paraId="524FD1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tcBorders>
              <w:top w:val="nil"/>
              <w:left w:val="single" w:color="000000" w:sz="8" w:space="0"/>
              <w:bottom w:val="single" w:color="auto" w:sz="4" w:space="0"/>
              <w:right w:val="single" w:color="000000" w:sz="8" w:space="0"/>
            </w:tcBorders>
            <w:shd w:val="clear" w:color="auto" w:fill="auto"/>
            <w:noWrap w:val="0"/>
            <w:vAlign w:val="center"/>
          </w:tcPr>
          <w:p w14:paraId="30B404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384F8A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5811.28</w:t>
            </w:r>
          </w:p>
        </w:tc>
      </w:tr>
      <w:tr w14:paraId="310F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666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982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CB175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1.管径：≤300；</w:t>
            </w:r>
          </w:p>
          <w:p w14:paraId="306CDD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ACC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240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C8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3600</w:t>
            </w:r>
          </w:p>
        </w:tc>
      </w:tr>
      <w:tr w14:paraId="3FF7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AEA76">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65C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50EB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1.管径：＞300，≤400；</w:t>
            </w:r>
          </w:p>
          <w:p w14:paraId="4CA605D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7D8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C20F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9BC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4600</w:t>
            </w:r>
          </w:p>
        </w:tc>
      </w:tr>
      <w:tr w14:paraId="5AB0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049B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AFF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2C69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1.管径：＞400,≤500；</w:t>
            </w:r>
          </w:p>
          <w:p w14:paraId="7A9C166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A215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730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2DD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5120</w:t>
            </w:r>
          </w:p>
        </w:tc>
      </w:tr>
      <w:tr w14:paraId="14E9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2EB3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503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9078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1.管径：＞500，≤600；</w:t>
            </w:r>
          </w:p>
          <w:p w14:paraId="5708FDB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C8A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B29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447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6350</w:t>
            </w:r>
          </w:p>
        </w:tc>
      </w:tr>
      <w:tr w14:paraId="14DD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B333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3AD8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56B2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1.管径：＞600，≤800；</w:t>
            </w:r>
          </w:p>
          <w:p w14:paraId="1E04209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77A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5C1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BFB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7560</w:t>
            </w:r>
          </w:p>
        </w:tc>
      </w:tr>
      <w:tr w14:paraId="7350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5EC7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67A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BE688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1.管径：＞800，≤1000；</w:t>
            </w:r>
          </w:p>
          <w:p w14:paraId="5777A9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D5B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456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DBB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10300</w:t>
            </w:r>
          </w:p>
        </w:tc>
      </w:tr>
      <w:tr w14:paraId="4683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A596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84D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不锈钢快速锁法点状修复</w:t>
            </w:r>
          </w:p>
        </w:tc>
        <w:tc>
          <w:tcPr>
            <w:tcW w:w="4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A209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1.管径：＞1000，≤1200；</w:t>
            </w:r>
          </w:p>
          <w:p w14:paraId="1F81A22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2.报价含工作中的CCTV修复视频等。</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E9B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w:t>
            </w:r>
          </w:p>
        </w:tc>
        <w:tc>
          <w:tcPr>
            <w:tcW w:w="6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CC59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41A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13000</w:t>
            </w:r>
          </w:p>
        </w:tc>
      </w:tr>
      <w:tr w14:paraId="597D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0F23D9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D0158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single" w:color="auto" w:sz="4" w:space="0"/>
              <w:left w:val="single" w:color="000000" w:sz="8" w:space="0"/>
              <w:bottom w:val="nil"/>
              <w:right w:val="single" w:color="000000" w:sz="8" w:space="0"/>
            </w:tcBorders>
            <w:shd w:val="clear" w:color="auto" w:fill="auto"/>
            <w:noWrap w:val="0"/>
            <w:vAlign w:val="center"/>
          </w:tcPr>
          <w:p w14:paraId="53767E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w:t>
            </w:r>
          </w:p>
        </w:tc>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537F7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75359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14:paraId="573D5F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1240.81</w:t>
            </w:r>
          </w:p>
        </w:tc>
      </w:tr>
      <w:tr w14:paraId="643E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F72A2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1D0D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4887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6F7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B284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8B3A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59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287B4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B777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0CA47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14F9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BEE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6775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D2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88257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179CA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522272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7E91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CC3B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D412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1494.09</w:t>
            </w:r>
          </w:p>
        </w:tc>
      </w:tr>
      <w:tr w14:paraId="1412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484A0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666B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0EC7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7314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54DA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E3BD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99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8A5C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9607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7C17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CC48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98CB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DF9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3B0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783A2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718A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755532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26EE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A276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B313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1789.00</w:t>
            </w:r>
          </w:p>
        </w:tc>
      </w:tr>
      <w:tr w14:paraId="4F0A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BC0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C91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E972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2273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DB6F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11ED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96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0251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DFB1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ADDD2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A0B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3A15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151D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F5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35329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554C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3DE60D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1.管径：＞φ500，≤φ600；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41B5A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3333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243C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2471.03</w:t>
            </w:r>
          </w:p>
        </w:tc>
      </w:tr>
      <w:tr w14:paraId="6DAF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2AA8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CDEF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B74F1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071E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1C13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E27B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6D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0F3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112D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9EB9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1948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E181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9A66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CC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7EB8F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2DD5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2E9A79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1.管径：＞φ600，≤φ800；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CDA7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D69C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F007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3139.99</w:t>
            </w:r>
          </w:p>
        </w:tc>
      </w:tr>
      <w:tr w14:paraId="6FC5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C00D5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1688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C6F2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547C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9F71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2FB1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1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215CC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9022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B062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F33F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D0F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40E6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DB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C9B65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416D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49D0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1.管径：＞φ800，≤φ1000；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ED54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3E63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11D85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5468.02</w:t>
            </w:r>
          </w:p>
        </w:tc>
      </w:tr>
      <w:tr w14:paraId="2543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14724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7B8D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61BE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4D04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B9B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0D1F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A8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309C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042C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7C32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0744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F843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00E9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8C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62413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2A66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1629DF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1.管径：＞φ1000，≤φ1200；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2EEA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AA83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8F06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6908.41</w:t>
            </w:r>
          </w:p>
        </w:tc>
      </w:tr>
      <w:tr w14:paraId="504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5F11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B7ED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2B6D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4501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C876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C4A2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88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8802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756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C75AF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E0BD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5F35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8DA5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3F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0DD14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D4E7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整体修复</w:t>
            </w:r>
          </w:p>
        </w:tc>
        <w:tc>
          <w:tcPr>
            <w:tcW w:w="4530" w:type="dxa"/>
            <w:tcBorders>
              <w:top w:val="nil"/>
              <w:left w:val="single" w:color="000000" w:sz="8" w:space="0"/>
              <w:bottom w:val="nil"/>
              <w:right w:val="single" w:color="000000" w:sz="8" w:space="0"/>
            </w:tcBorders>
            <w:shd w:val="clear" w:color="auto" w:fill="auto"/>
            <w:noWrap w:val="0"/>
            <w:vAlign w:val="center"/>
          </w:tcPr>
          <w:p w14:paraId="443990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1.管径：＞φ1200，≤φ1400；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250B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1007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C56B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8520.00</w:t>
            </w:r>
          </w:p>
        </w:tc>
      </w:tr>
      <w:tr w14:paraId="776B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B9F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0B57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48A5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2.CIPP紫外光修复；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DFA1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A58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9389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81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54008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B5F5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61954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3.报价含工作中的CCTV检测、点状修复、二次疏通清理等。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AF59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A521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2A38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2C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F43E1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5C6C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09A2BB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0B0F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01C0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D63FF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2967.53</w:t>
            </w:r>
          </w:p>
        </w:tc>
      </w:tr>
      <w:tr w14:paraId="76D1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41FC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01D2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4282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8B97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14A5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0686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16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5059B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B441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EBB2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0655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B3E3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A66A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E4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1A0D1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85A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09AF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740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E643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DF67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B4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383A5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6EA4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14F157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8728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F490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BB5C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3776.85</w:t>
            </w:r>
          </w:p>
        </w:tc>
      </w:tr>
      <w:tr w14:paraId="7F3F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6291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545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3E93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E5DD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09A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1354A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59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2D0D2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489C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C79C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FAAF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3490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DF83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51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8FDAE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65CD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9506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C114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6B08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EF08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C4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0D745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602C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7D86BB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9935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FDB3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D243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4569.98</w:t>
            </w:r>
          </w:p>
        </w:tc>
      </w:tr>
      <w:tr w14:paraId="021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A148A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5EB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6CFE9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D63B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6556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A68A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5B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F0085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9DB4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BFBD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CA0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7A5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B43E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269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C569B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C6EB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AE9F9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CD2A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B7C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1137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16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1C05F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A5E9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裂管法修复</w:t>
            </w:r>
          </w:p>
        </w:tc>
        <w:tc>
          <w:tcPr>
            <w:tcW w:w="4530" w:type="dxa"/>
            <w:tcBorders>
              <w:top w:val="nil"/>
              <w:left w:val="single" w:color="000000" w:sz="8" w:space="0"/>
              <w:bottom w:val="nil"/>
              <w:right w:val="single" w:color="000000" w:sz="8" w:space="0"/>
            </w:tcBorders>
            <w:shd w:val="clear" w:color="auto" w:fill="auto"/>
            <w:noWrap w:val="0"/>
            <w:vAlign w:val="center"/>
          </w:tcPr>
          <w:p w14:paraId="1FB2C9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0D53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5E75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E55AA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5527.15</w:t>
            </w:r>
          </w:p>
        </w:tc>
      </w:tr>
      <w:tr w14:paraId="7AB4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CF646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51E6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3C14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DF0E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1AAE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4E5C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E5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1669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F9C5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11B30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240E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E27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9D75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9C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C6648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B895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5BC0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CBE1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DBF1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CA06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09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5E3CD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A830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套钢管法修复（护筒掘进）</w:t>
            </w:r>
          </w:p>
        </w:tc>
        <w:tc>
          <w:tcPr>
            <w:tcW w:w="4530" w:type="dxa"/>
            <w:tcBorders>
              <w:top w:val="nil"/>
              <w:left w:val="single" w:color="000000" w:sz="8" w:space="0"/>
              <w:bottom w:val="nil"/>
              <w:right w:val="single" w:color="000000" w:sz="8" w:space="0"/>
            </w:tcBorders>
            <w:shd w:val="clear" w:color="auto" w:fill="auto"/>
            <w:noWrap w:val="0"/>
            <w:vAlign w:val="center"/>
          </w:tcPr>
          <w:p w14:paraId="7CD1C7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8C3D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C751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411A9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6553.46</w:t>
            </w:r>
          </w:p>
        </w:tc>
      </w:tr>
      <w:tr w14:paraId="5230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5C3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4C5C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F55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2.整段管道修复；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A6FD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958C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749F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1C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8E49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847D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15793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3.材质：PE实壁管（PN1.25Mpa）；</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5256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A7FE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3115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2A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D28E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576E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3B9D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4.钢套管规格：DN800*10mm，钢套筒作为护筒；</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BD4A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827C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B752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AD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A4B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849C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C78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5.钢套管顶管铺设，套管与PE管之间注入水泥浆密实；</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203E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2B6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61AC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38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EF64D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80E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CA88A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6.报价含工作中CCTV检测、二次疏通清理等。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2D29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A33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90BC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D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4D163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E11D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不锈钢胀管修复</w:t>
            </w:r>
          </w:p>
        </w:tc>
        <w:tc>
          <w:tcPr>
            <w:tcW w:w="4530" w:type="dxa"/>
            <w:tcBorders>
              <w:top w:val="nil"/>
              <w:left w:val="single" w:color="000000" w:sz="8" w:space="0"/>
              <w:bottom w:val="nil"/>
              <w:right w:val="single" w:color="000000" w:sz="8" w:space="0"/>
            </w:tcBorders>
            <w:shd w:val="clear" w:color="auto" w:fill="auto"/>
            <w:noWrap w:val="0"/>
            <w:vAlign w:val="center"/>
          </w:tcPr>
          <w:p w14:paraId="7A6CB6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1.管径≥φ1000，管节接头断裂位置处；</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1607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79C2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B2DF6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4532.22</w:t>
            </w:r>
          </w:p>
        </w:tc>
      </w:tr>
      <w:tr w14:paraId="6B8B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E58D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E950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B40D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2.304不锈钢环；</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51A4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B2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114A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44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32A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630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EF786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3.报价含工作中的CCTV检测、修复、二次疏通清理等。</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99BF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A95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DF9A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8F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8" w:type="dxa"/>
            <w:gridSpan w:val="5"/>
            <w:tcBorders>
              <w:top w:val="nil"/>
              <w:left w:val="single" w:color="000000" w:sz="8" w:space="0"/>
              <w:bottom w:val="single" w:color="000000" w:sz="8" w:space="0"/>
              <w:right w:val="single" w:color="000000" w:sz="8" w:space="0"/>
            </w:tcBorders>
            <w:shd w:val="clear" w:color="auto" w:fill="auto"/>
            <w:noWrap w:val="0"/>
            <w:vAlign w:val="center"/>
          </w:tcPr>
          <w:p w14:paraId="6D3C01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维修改造</w:t>
            </w:r>
          </w:p>
        </w:tc>
        <w:tc>
          <w:tcPr>
            <w:tcW w:w="1115" w:type="dxa"/>
            <w:tcBorders>
              <w:top w:val="nil"/>
              <w:left w:val="single" w:color="000000" w:sz="8" w:space="0"/>
              <w:bottom w:val="single" w:color="000000" w:sz="8" w:space="0"/>
              <w:right w:val="single" w:color="000000" w:sz="8" w:space="0"/>
            </w:tcBorders>
            <w:shd w:val="clear" w:color="auto" w:fill="auto"/>
            <w:noWrap w:val="0"/>
            <w:vAlign w:val="center"/>
          </w:tcPr>
          <w:p w14:paraId="580334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维修改造</w:t>
            </w:r>
          </w:p>
        </w:tc>
      </w:tr>
      <w:tr w14:paraId="5935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67298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9576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挖沟槽土方</w:t>
            </w:r>
          </w:p>
        </w:tc>
        <w:tc>
          <w:tcPr>
            <w:tcW w:w="4530" w:type="dxa"/>
            <w:tcBorders>
              <w:top w:val="nil"/>
              <w:left w:val="single" w:color="000000" w:sz="8" w:space="0"/>
              <w:bottom w:val="nil"/>
              <w:right w:val="single" w:color="000000" w:sz="8" w:space="0"/>
            </w:tcBorders>
            <w:shd w:val="clear" w:color="auto" w:fill="auto"/>
            <w:noWrap w:val="0"/>
            <w:vAlign w:val="center"/>
          </w:tcPr>
          <w:p w14:paraId="09FE94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1.土壤类别:现场自行测定；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34E7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6FFA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23DC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22.25</w:t>
            </w:r>
          </w:p>
        </w:tc>
      </w:tr>
      <w:tr w14:paraId="056B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ADA6E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7AA9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5B4BC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2.挖土深度:投标单位自行测定；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119B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ECC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12AC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5B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37C0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AA9B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9814D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3.报价含湿土排水等费用。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D01E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134F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5E97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8B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15BE1F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1A986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土方钢支撑</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4B85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1.土方挡土板钢支撑。</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D834C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EF9E0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A128B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30.46</w:t>
            </w:r>
          </w:p>
        </w:tc>
      </w:tr>
      <w:tr w14:paraId="2B80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5FB0E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EF1F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回填方</w:t>
            </w:r>
          </w:p>
        </w:tc>
        <w:tc>
          <w:tcPr>
            <w:tcW w:w="4530" w:type="dxa"/>
            <w:tcBorders>
              <w:top w:val="nil"/>
              <w:left w:val="single" w:color="000000" w:sz="8" w:space="0"/>
              <w:bottom w:val="nil"/>
              <w:right w:val="single" w:color="000000" w:sz="8" w:space="0"/>
            </w:tcBorders>
            <w:shd w:val="clear" w:color="auto" w:fill="auto"/>
            <w:noWrap w:val="0"/>
            <w:vAlign w:val="center"/>
          </w:tcPr>
          <w:p w14:paraId="6432A0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1.密实度要求:符合设计及规范要求；</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66D6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F278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B17E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19.45</w:t>
            </w:r>
          </w:p>
        </w:tc>
      </w:tr>
      <w:tr w14:paraId="0FE3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66208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F6D5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51BF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2.填方材料品种:原土。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DF2C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3981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2472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3D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EB764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1D3C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余方弃置</w:t>
            </w:r>
          </w:p>
        </w:tc>
        <w:tc>
          <w:tcPr>
            <w:tcW w:w="4530" w:type="dxa"/>
            <w:tcBorders>
              <w:top w:val="nil"/>
              <w:left w:val="single" w:color="000000" w:sz="8" w:space="0"/>
              <w:bottom w:val="nil"/>
              <w:right w:val="single" w:color="000000" w:sz="8" w:space="0"/>
            </w:tcBorders>
            <w:shd w:val="clear" w:color="auto" w:fill="auto"/>
            <w:noWrap w:val="0"/>
            <w:vAlign w:val="center"/>
          </w:tcPr>
          <w:p w14:paraId="61739B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1.废弃料品种：原土；</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5984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239E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7F78D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76.45</w:t>
            </w:r>
          </w:p>
        </w:tc>
      </w:tr>
      <w:tr w14:paraId="261C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7DF90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A817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0EFF5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2.运距：各投标单位自行测定；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498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3BC0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08A4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F0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4B11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BF9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2895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3.报价含渣土消纳费。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BFFA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15B2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157DF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73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716C7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7E82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路面锯缝</w:t>
            </w:r>
          </w:p>
        </w:tc>
        <w:tc>
          <w:tcPr>
            <w:tcW w:w="4530" w:type="dxa"/>
            <w:tcBorders>
              <w:top w:val="nil"/>
              <w:left w:val="single" w:color="000000" w:sz="8" w:space="0"/>
              <w:bottom w:val="nil"/>
              <w:right w:val="single" w:color="000000" w:sz="8" w:space="0"/>
            </w:tcBorders>
            <w:shd w:val="clear" w:color="auto" w:fill="auto"/>
            <w:noWrap w:val="0"/>
            <w:vAlign w:val="center"/>
          </w:tcPr>
          <w:p w14:paraId="36F2A4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1.原路面锯缝；</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80C3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286F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AC53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4.82</w:t>
            </w:r>
          </w:p>
        </w:tc>
      </w:tr>
      <w:tr w14:paraId="251B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B665D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5E03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172E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2.深度：各投标单位自行测定，一次性包干今后不再调整。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94C8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9368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5274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8A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A146D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D1F3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63D0BF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277B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1F01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C20B1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40.67</w:t>
            </w:r>
          </w:p>
        </w:tc>
      </w:tr>
      <w:tr w14:paraId="5AA7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F4735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952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60FD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2.拆除方式：岩石破碎机拆除；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96B7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E41C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D4D0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98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D1BC8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12E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9E4C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F50E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8FC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0D5D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20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394B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8948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C92A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A7D4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CD5E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7A0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0B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71CE5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CC81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13CFE6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1.材质:水泥混凝土路面；</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07A0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E741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44DC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35.57</w:t>
            </w:r>
          </w:p>
        </w:tc>
      </w:tr>
      <w:tr w14:paraId="70DF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AE3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038F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02B67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2.拆除方式:风镐及其他拆除；</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504A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07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5EA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95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CBDE5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CC11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4E50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3.厚度:投标单位自行测定；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E398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4FA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CED8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73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F7616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DE01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5ACA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708A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0C58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3516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34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D03E4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EDD0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拆除路面</w:t>
            </w:r>
          </w:p>
        </w:tc>
        <w:tc>
          <w:tcPr>
            <w:tcW w:w="4530" w:type="dxa"/>
            <w:tcBorders>
              <w:top w:val="nil"/>
              <w:left w:val="single" w:color="000000" w:sz="8" w:space="0"/>
              <w:bottom w:val="nil"/>
              <w:right w:val="single" w:color="000000" w:sz="8" w:space="0"/>
            </w:tcBorders>
            <w:shd w:val="clear" w:color="auto" w:fill="auto"/>
            <w:noWrap w:val="0"/>
            <w:vAlign w:val="center"/>
          </w:tcPr>
          <w:p w14:paraId="52F75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1.厚度：投标单位自行测定；</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2D5C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73A8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BF7A7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19.02</w:t>
            </w:r>
          </w:p>
        </w:tc>
      </w:tr>
      <w:tr w14:paraId="2505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9AAF0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B249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E60AF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2.路面材料：沥青混凝土路面；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8A2B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AE70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5057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94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E6696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B6A3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6E4C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3.报价包含拆除、装车、外运及消纳等所有费用。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F998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93E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340E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60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790BB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275A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矿渣</w:t>
            </w:r>
          </w:p>
        </w:tc>
        <w:tc>
          <w:tcPr>
            <w:tcW w:w="4530" w:type="dxa"/>
            <w:tcBorders>
              <w:top w:val="nil"/>
              <w:left w:val="single" w:color="000000" w:sz="8" w:space="0"/>
              <w:bottom w:val="nil"/>
              <w:right w:val="single" w:color="000000" w:sz="8" w:space="0"/>
            </w:tcBorders>
            <w:shd w:val="clear" w:color="auto" w:fill="auto"/>
            <w:noWrap w:val="0"/>
            <w:vAlign w:val="center"/>
          </w:tcPr>
          <w:p w14:paraId="5BC46A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1.材料：塘渣；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B69D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FAF6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32DD6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122.30</w:t>
            </w:r>
          </w:p>
        </w:tc>
      </w:tr>
      <w:tr w14:paraId="400B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3B1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BAA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1BC00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0C31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81C2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1AC9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4C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3CC29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F43F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碎石</w:t>
            </w:r>
          </w:p>
        </w:tc>
        <w:tc>
          <w:tcPr>
            <w:tcW w:w="4530" w:type="dxa"/>
            <w:tcBorders>
              <w:top w:val="nil"/>
              <w:left w:val="single" w:color="000000" w:sz="8" w:space="0"/>
              <w:bottom w:val="nil"/>
              <w:right w:val="single" w:color="000000" w:sz="8" w:space="0"/>
            </w:tcBorders>
            <w:shd w:val="clear" w:color="auto" w:fill="auto"/>
            <w:noWrap w:val="0"/>
            <w:vAlign w:val="center"/>
          </w:tcPr>
          <w:p w14:paraId="5290C1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1.材料：碎石；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EF5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39F5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1133F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238.44</w:t>
            </w:r>
          </w:p>
        </w:tc>
      </w:tr>
      <w:tr w14:paraId="794D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64433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BF9D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4C7BA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2.石料规格:符合设计及规范要求。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1B85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EE9D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26B1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CE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E3F03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C169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混凝土垫层</w:t>
            </w:r>
          </w:p>
        </w:tc>
        <w:tc>
          <w:tcPr>
            <w:tcW w:w="4530" w:type="dxa"/>
            <w:tcBorders>
              <w:top w:val="nil"/>
              <w:left w:val="single" w:color="000000" w:sz="8" w:space="0"/>
              <w:bottom w:val="nil"/>
              <w:right w:val="single" w:color="000000" w:sz="8" w:space="0"/>
            </w:tcBorders>
            <w:shd w:val="clear" w:color="auto" w:fill="auto"/>
            <w:noWrap w:val="0"/>
            <w:vAlign w:val="center"/>
          </w:tcPr>
          <w:p w14:paraId="07AE54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1.部位：车行道、人行道；</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C691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6BFA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F83C9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571.16</w:t>
            </w:r>
          </w:p>
        </w:tc>
      </w:tr>
      <w:tr w14:paraId="7E6D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A5B24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EF6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DB9E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2.混凝土强度等级:C15混凝土；</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6D99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F2CE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C616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5D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3F4AD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43E5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F6AA7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996D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730B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4714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7D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FBCFD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F3E5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48D9CA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9DC6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F46E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EAD10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216.93</w:t>
            </w:r>
          </w:p>
        </w:tc>
      </w:tr>
      <w:tr w14:paraId="4F75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2B9AD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837E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98B7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CDB1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2A75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1BBD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A0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5B09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6EF7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7AA7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25cm水稳层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9B0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BAC9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A2B2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37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708EB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3A72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D6096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36BE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A5FA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95A1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D7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34CB26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C444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391CE7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E655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E3C9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5BF27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290.54</w:t>
            </w:r>
          </w:p>
        </w:tc>
      </w:tr>
      <w:tr w14:paraId="714C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D7B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7698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FDE8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AAB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4577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C29A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81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F4D55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B15F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9290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F36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ED3A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AF8E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8F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8C7D9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CCE8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495AF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B68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ABB4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613D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F6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30B3C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162A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CE680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1DAB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D46A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BC41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32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72B7F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2B66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沥青砼</w:t>
            </w:r>
          </w:p>
        </w:tc>
        <w:tc>
          <w:tcPr>
            <w:tcW w:w="4530" w:type="dxa"/>
            <w:tcBorders>
              <w:top w:val="nil"/>
              <w:left w:val="single" w:color="000000" w:sz="8" w:space="0"/>
              <w:bottom w:val="nil"/>
              <w:right w:val="single" w:color="000000" w:sz="8" w:space="0"/>
            </w:tcBorders>
            <w:shd w:val="clear" w:color="auto" w:fill="auto"/>
            <w:noWrap w:val="0"/>
            <w:vAlign w:val="center"/>
          </w:tcPr>
          <w:p w14:paraId="1ECE61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E42E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7E27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8645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362.31</w:t>
            </w:r>
          </w:p>
        </w:tc>
      </w:tr>
      <w:tr w14:paraId="6A64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595C0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ED68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E925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D8CE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B95F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A6E3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52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34435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E409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1902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19BC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D61D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6B01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40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2D680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533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2889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22cm水稳层（水泥含量5%）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BA17A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0870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03ED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6A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3228A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387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4907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22cm水稳层（水泥含量3%）</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844D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8146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5A73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36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3734C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C8F1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D5AA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19C3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9C48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1D64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3D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05390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5BFC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砼+沥青</w:t>
            </w:r>
          </w:p>
        </w:tc>
        <w:tc>
          <w:tcPr>
            <w:tcW w:w="4530" w:type="dxa"/>
            <w:tcBorders>
              <w:top w:val="nil"/>
              <w:left w:val="single" w:color="000000" w:sz="8" w:space="0"/>
              <w:bottom w:val="nil"/>
              <w:right w:val="single" w:color="000000" w:sz="8" w:space="0"/>
            </w:tcBorders>
            <w:shd w:val="clear" w:color="auto" w:fill="auto"/>
            <w:noWrap w:val="0"/>
            <w:vAlign w:val="center"/>
          </w:tcPr>
          <w:p w14:paraId="4B07A1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C30 25cm厚+4cm AC-13-C</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C5E4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70D3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00D84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456.85</w:t>
            </w:r>
          </w:p>
        </w:tc>
      </w:tr>
      <w:tr w14:paraId="7E68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ECB66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2234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34DC3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5cm AC-20-C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28A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C0D2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8F8F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984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81A5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22B5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DCC86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7cm AC-25-C</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0C4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E1C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F433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92D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70785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E9C9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350B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包括粘层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55B7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7286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E854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AEB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D8AEC9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E77EB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人行道</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6BFCE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6cm水泥条纹砖+4cmM10砂浆+15cmC20砼</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399F1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021BD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0B249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126.02</w:t>
            </w:r>
          </w:p>
        </w:tc>
      </w:tr>
      <w:tr w14:paraId="715B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B0F46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3503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拆除侧、平（缘）石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0D7266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1.材质：混凝土及花岗岩侧、平石，包括砼后背保护拆除；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0CBA4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CDE2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FCC37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12.95</w:t>
            </w:r>
          </w:p>
        </w:tc>
      </w:tr>
      <w:tr w14:paraId="56DE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85A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DA38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1A64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2.包括为拆除而必须的土方开挖、回填、原地面修复；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3AED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C72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025E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99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8DC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DF07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01DF0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3.报价含外运、消纳等所有费用。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C075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5A7E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0C8F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EF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7248A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57069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侧石安装</w:t>
            </w:r>
          </w:p>
        </w:tc>
        <w:tc>
          <w:tcPr>
            <w:tcW w:w="4530" w:type="dxa"/>
            <w:tcBorders>
              <w:top w:val="nil"/>
              <w:left w:val="single" w:color="000000" w:sz="8" w:space="0"/>
              <w:bottom w:val="nil"/>
              <w:right w:val="single" w:color="000000" w:sz="8" w:space="0"/>
            </w:tcBorders>
            <w:shd w:val="clear" w:color="auto" w:fill="auto"/>
            <w:noWrap w:val="0"/>
            <w:vAlign w:val="center"/>
          </w:tcPr>
          <w:p w14:paraId="2835FA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1.侧石安装：利用原拆除的侧石；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B988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F488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844AE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26.35</w:t>
            </w:r>
          </w:p>
        </w:tc>
      </w:tr>
      <w:tr w14:paraId="0A83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DC73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3350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2761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777A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E720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E2DA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06A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98313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71D5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平石安装</w:t>
            </w:r>
          </w:p>
        </w:tc>
        <w:tc>
          <w:tcPr>
            <w:tcW w:w="4530" w:type="dxa"/>
            <w:tcBorders>
              <w:top w:val="nil"/>
              <w:left w:val="single" w:color="000000" w:sz="8" w:space="0"/>
              <w:bottom w:val="nil"/>
              <w:right w:val="single" w:color="000000" w:sz="8" w:space="0"/>
            </w:tcBorders>
            <w:shd w:val="clear" w:color="auto" w:fill="auto"/>
            <w:noWrap w:val="0"/>
            <w:vAlign w:val="center"/>
          </w:tcPr>
          <w:p w14:paraId="38AABD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1.平石安装：利用原拆除的平石；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8900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B9CD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C944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26.25</w:t>
            </w:r>
          </w:p>
        </w:tc>
      </w:tr>
      <w:tr w14:paraId="31BB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9F7F5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BA0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45D1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F175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6468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31DD7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45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3C8CE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0083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6C51EE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1.材料品种：砼侧石；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E054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0F76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DA07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91.98</w:t>
            </w:r>
          </w:p>
        </w:tc>
      </w:tr>
      <w:tr w14:paraId="6643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B5D35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7D4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84D5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BEAD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F97D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DDA0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FB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7DAB8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BCA7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7A849B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1.材料品种：花岗岩侧石10*15*99cm；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1DB21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DCBC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5FF7C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75.09</w:t>
            </w:r>
          </w:p>
        </w:tc>
      </w:tr>
      <w:tr w14:paraId="3AD9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895A2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4BFA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FA17E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C177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F8E2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082D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71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62422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44C5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安砌侧（平、缘）石</w:t>
            </w:r>
          </w:p>
        </w:tc>
        <w:tc>
          <w:tcPr>
            <w:tcW w:w="4530" w:type="dxa"/>
            <w:tcBorders>
              <w:top w:val="nil"/>
              <w:left w:val="single" w:color="000000" w:sz="8" w:space="0"/>
              <w:bottom w:val="nil"/>
              <w:right w:val="single" w:color="000000" w:sz="8" w:space="0"/>
            </w:tcBorders>
            <w:shd w:val="clear" w:color="auto" w:fill="auto"/>
            <w:noWrap w:val="0"/>
            <w:vAlign w:val="center"/>
          </w:tcPr>
          <w:p w14:paraId="1D9A77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1.材料品种：芝麻灰岗岩平石20*12*100cm；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7872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3022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0D13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108.20</w:t>
            </w:r>
          </w:p>
        </w:tc>
      </w:tr>
      <w:tr w14:paraId="2014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A2814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5AAC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9BFC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1B45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06CA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FD4D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3C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6CC29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1105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树池砌筑</w:t>
            </w:r>
          </w:p>
        </w:tc>
        <w:tc>
          <w:tcPr>
            <w:tcW w:w="4530" w:type="dxa"/>
            <w:tcBorders>
              <w:top w:val="nil"/>
              <w:left w:val="single" w:color="000000" w:sz="8" w:space="0"/>
              <w:bottom w:val="nil"/>
              <w:right w:val="single" w:color="000000" w:sz="8" w:space="0"/>
            </w:tcBorders>
            <w:shd w:val="clear" w:color="auto" w:fill="auto"/>
            <w:noWrap w:val="0"/>
            <w:vAlign w:val="center"/>
          </w:tcPr>
          <w:p w14:paraId="7258A2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1.材料品种：芝麻灰花岗岩15*10cm；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6814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D40B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A8344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67.42</w:t>
            </w:r>
          </w:p>
        </w:tc>
      </w:tr>
      <w:tr w14:paraId="37CF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1AD4F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5F1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5605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2.树池尺寸：以现场为准；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0A31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3EAA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73D5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71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A92B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FAE4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858A3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3.3cm厚M10水泥砂浆结合层；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6DB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1228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ECD8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532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AB1D3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8927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076D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4.报价含倒角等所有费用。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2DAD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8056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A66C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A0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62F7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EE86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77FCD3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1.管材规格及型号：dn225（PE100，SDR17）；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6274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1EC6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31FD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212.23</w:t>
            </w:r>
          </w:p>
        </w:tc>
      </w:tr>
      <w:tr w14:paraId="2B59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6C113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DDCB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2DE8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CEB5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406A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AE2B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266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7986B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801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8363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6A59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2CF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C2BB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E6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D119E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F6037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3797BB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1.管材规格及型号：dn315（PE100，SDR17）；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7399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D10E7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BFC76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418.08</w:t>
            </w:r>
          </w:p>
        </w:tc>
      </w:tr>
      <w:tr w14:paraId="7E8E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49B7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25A2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1A2C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769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26C1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10FA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9C9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EDE82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A4BD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721D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5DB8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B42E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8F3D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BC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9DAD9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A57B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6A0D6A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9491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AE14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5C62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622.60</w:t>
            </w:r>
          </w:p>
        </w:tc>
      </w:tr>
      <w:tr w14:paraId="41A8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EB16E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08D3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58FB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0F47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97C2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B05A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82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A833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D237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3B0D4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D82F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C942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A335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3C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78AF0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4C46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742E65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929E4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126E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53159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886.07</w:t>
            </w:r>
          </w:p>
        </w:tc>
      </w:tr>
      <w:tr w14:paraId="6166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10D7E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2CC0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D301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7D6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486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E004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8C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8155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37A5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EFD05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407A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1123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A6C2E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6A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C3617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4E47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01B205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1.管材规格及型号：dn630（PE100，SDR17）；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CF3A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3CC6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A3F2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1290.16</w:t>
            </w:r>
          </w:p>
        </w:tc>
      </w:tr>
      <w:tr w14:paraId="1BCF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7451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645F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FF9F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5278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79CF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60C4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C5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EE672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8929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FDC4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D5AB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BD9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BDCF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78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0FFC8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88E9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28FAA8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F24B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B6A7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7169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1593.17</w:t>
            </w:r>
          </w:p>
        </w:tc>
      </w:tr>
      <w:tr w14:paraId="6ED1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2F58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92A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DF187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5F58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A8AD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EB30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A8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A0C8E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ED82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0A348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A9B6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779B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047D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B4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7BB16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6C43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PE实壁管</w:t>
            </w:r>
          </w:p>
        </w:tc>
        <w:tc>
          <w:tcPr>
            <w:tcW w:w="4530" w:type="dxa"/>
            <w:tcBorders>
              <w:top w:val="nil"/>
              <w:left w:val="single" w:color="000000" w:sz="8" w:space="0"/>
              <w:bottom w:val="nil"/>
              <w:right w:val="single" w:color="000000" w:sz="8" w:space="0"/>
            </w:tcBorders>
            <w:shd w:val="clear" w:color="auto" w:fill="auto"/>
            <w:noWrap w:val="0"/>
            <w:vAlign w:val="center"/>
          </w:tcPr>
          <w:p w14:paraId="339CD9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1.管材规格及型号：dn1000（PE100，SDR17）；</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83C0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260C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FBE3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2349.83</w:t>
            </w:r>
          </w:p>
        </w:tc>
      </w:tr>
      <w:tr w14:paraId="0C30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CB881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6085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6788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2.接口形式：对接热熔；</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587B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AB45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F986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5F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6BCD0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3C3A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A9C62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083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31E6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FE86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71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675605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A9AC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C63A9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1.管材规格及型号：DN200*5.98KN；</w:t>
            </w:r>
          </w:p>
          <w:p w14:paraId="0EA820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52FE1C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8E7AA8B">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53D2195">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0711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242.23</w:t>
            </w:r>
          </w:p>
        </w:tc>
      </w:tr>
      <w:tr w14:paraId="0143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DAB156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840C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987B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1.管材规格及型号：DN315*9.28KN；</w:t>
            </w:r>
          </w:p>
          <w:p w14:paraId="35593D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37FD42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85A99C">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470B176">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E06E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436.08</w:t>
            </w:r>
          </w:p>
        </w:tc>
      </w:tr>
      <w:tr w14:paraId="150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E6F8B8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D092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8663A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1.管材规格及型号：DN400*11.78KN；</w:t>
            </w:r>
          </w:p>
          <w:p w14:paraId="2FA455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345BE2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7DA1663">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2F6E0DB9">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737E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652.6</w:t>
            </w:r>
          </w:p>
        </w:tc>
      </w:tr>
      <w:tr w14:paraId="1A18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C743D3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85E6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AE28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1.管材规格及型号：DN500*14.68KN；</w:t>
            </w:r>
          </w:p>
          <w:p w14:paraId="247B5F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2887EC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B128D95">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5DC15D4">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EC3A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926.07</w:t>
            </w:r>
          </w:p>
        </w:tc>
      </w:tr>
      <w:tr w14:paraId="5695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3A05FC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304D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0879D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1.管材规格及型号：DN630*18.48KN；</w:t>
            </w:r>
          </w:p>
          <w:p w14:paraId="72A355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7E786E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EF1699F">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B654751">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83F6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1450.16</w:t>
            </w:r>
          </w:p>
        </w:tc>
      </w:tr>
      <w:tr w14:paraId="4D6E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8AA57F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2F17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80503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1.管材规格及型号：DN800*23.58KN；</w:t>
            </w:r>
          </w:p>
          <w:p w14:paraId="38D6C2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2EBE84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296AA0A">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A685896">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61CF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1793.17</w:t>
            </w:r>
          </w:p>
        </w:tc>
      </w:tr>
      <w:tr w14:paraId="4263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6CF992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B86C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PVC-UH管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B7AAB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"1.管材规格及型号：DN1000*29.58KN；</w:t>
            </w:r>
          </w:p>
          <w:p w14:paraId="5C2289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2.接口形式：承插式胶圈连接；</w:t>
            </w:r>
          </w:p>
          <w:p w14:paraId="28D7C5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DCB7ED6">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D1F4B5A">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C5C8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2649.83</w:t>
            </w:r>
          </w:p>
        </w:tc>
      </w:tr>
      <w:tr w14:paraId="0769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9DF24A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BD35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4FC3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1.管材规格及型号：DN300；</w:t>
            </w:r>
          </w:p>
          <w:p w14:paraId="3CCA69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581B36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B988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2CCB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90A1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348.08 </w:t>
            </w:r>
          </w:p>
        </w:tc>
      </w:tr>
      <w:tr w14:paraId="48F0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87ECF1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1E5A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28C3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1.管材规格及型号：DN400；</w:t>
            </w:r>
          </w:p>
          <w:p w14:paraId="6C762E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1CB349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17D1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CE1A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4256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372.60 </w:t>
            </w:r>
          </w:p>
        </w:tc>
      </w:tr>
      <w:tr w14:paraId="3383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5215FC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18CF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E44A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1.管材规格及型号：DN500；</w:t>
            </w:r>
          </w:p>
          <w:p w14:paraId="7E2D3B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4EFD31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3E57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D9A3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E42C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540.07 </w:t>
            </w:r>
          </w:p>
        </w:tc>
      </w:tr>
      <w:tr w14:paraId="6AF4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E3036D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2A7DF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6D4B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1.管材规格及型号：DN600；</w:t>
            </w:r>
          </w:p>
          <w:p w14:paraId="63C66A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3322A0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A190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5E15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2D0A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631.16 </w:t>
            </w:r>
          </w:p>
        </w:tc>
      </w:tr>
      <w:tr w14:paraId="679F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23FD11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41A2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E1E4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1.管材规格及型号：DN800；</w:t>
            </w:r>
          </w:p>
          <w:p w14:paraId="4E4F8E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65712D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A1C9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6BF0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8546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963.17 </w:t>
            </w:r>
          </w:p>
        </w:tc>
      </w:tr>
      <w:tr w14:paraId="32D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44B929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380B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玻璃夹砂管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D691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"1.管材规格及型号：DN1000；</w:t>
            </w:r>
          </w:p>
          <w:p w14:paraId="65B477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2.含配件、接头；</w:t>
            </w:r>
          </w:p>
          <w:p w14:paraId="682E72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45CB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F2E4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1903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1455.83 </w:t>
            </w:r>
          </w:p>
        </w:tc>
      </w:tr>
      <w:tr w14:paraId="1748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20408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520C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310178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D9FF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8C0E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66C7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801.86</w:t>
            </w:r>
          </w:p>
        </w:tc>
      </w:tr>
      <w:tr w14:paraId="6EBA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B7FA6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CF7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0CE04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2.管径：dn315；</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F2C4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65D9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62AA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D0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2B83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1F4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8025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E8B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1E3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9742C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8F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85F56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45E1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EB12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E75E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B0CF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832F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967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ACA32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920B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31C7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4DFD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681C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148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78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02303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EC7D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85A2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B5D2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6DBD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8C2B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D7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8693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F37B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9A94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BA2D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AB4D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33EE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FE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DC7B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2615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6740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3EA5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F09F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4FA7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D3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23CCF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BC6E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406E51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4CC1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15CD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12CF3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1184.54</w:t>
            </w:r>
          </w:p>
        </w:tc>
      </w:tr>
      <w:tr w14:paraId="47E9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3E2B3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463E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C00F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41F9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98FC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9C03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D9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5B564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E744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4C0B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8016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CFC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34B9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5A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970A2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DFFA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C5E1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11CA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73C2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20A6C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A5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B867F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1889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2907C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38DE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5943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8A51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3C0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DFEA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DDDA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FB27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E30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3703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91E2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99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A521E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0FE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2671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F184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F09F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0B98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F5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C09E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9CD9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F4EC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4FE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6D9A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A320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A7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72D4B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D47EC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0CBCA7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6F82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7A3C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6713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1773.75</w:t>
            </w:r>
          </w:p>
        </w:tc>
      </w:tr>
      <w:tr w14:paraId="2ABD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19AF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511F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9B2B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CCDB1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343C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1C46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49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F8D3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3DF3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8874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F4B4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C22D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6A1B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7E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F9E2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38A8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A669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0A9F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B880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711B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A0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7E368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B4A0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87640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75B9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9F50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DB29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40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E1854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12F4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787F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8D49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0CEF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6472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D0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36873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0B2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BC54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08C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40F5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96BA7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80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AECC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32BA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6658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8E91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B7BB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7173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03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48AF0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5E41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2BDF3D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4C50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1560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D41F3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2669.95</w:t>
            </w:r>
          </w:p>
        </w:tc>
      </w:tr>
      <w:tr w14:paraId="66E8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0F8F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EF95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90AAE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2.管径：dn630；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6AC9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5F26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EDA0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63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F221E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E10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700D9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BCC8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D7F6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A2B0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74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AF226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C4E2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A088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00B1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D93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FA5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A3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89FC4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DBA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B944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3BA3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BE5A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1771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19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9B5D6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8F32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15D2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6.包括泥浆护壁、外运费用；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696E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B8A6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5E41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D6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D0714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6B6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CD15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A754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E18E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DF5C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3E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8543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7E42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D0322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29C9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07C8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BF4A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11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60EE2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BC1A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628868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547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789A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648BD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3552.38</w:t>
            </w:r>
          </w:p>
        </w:tc>
      </w:tr>
      <w:tr w14:paraId="358B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4F0D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F34C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1DE6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5575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8D32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14D5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71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209B1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0302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92DB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DCF9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7196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7DCF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FA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A369B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A3C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9658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8332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CD2C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5A16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F8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CB12F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90E6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EBF7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8D02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305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E3A75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F8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14C9A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D06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E15A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707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9AD2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9B49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EF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33BC9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91DF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E122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483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9CC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9F7F3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76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B6C24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022C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533C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0793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5E21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B9F1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4E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31038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BD55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水平导向钻进</w:t>
            </w:r>
          </w:p>
        </w:tc>
        <w:tc>
          <w:tcPr>
            <w:tcW w:w="4530" w:type="dxa"/>
            <w:tcBorders>
              <w:top w:val="nil"/>
              <w:left w:val="single" w:color="000000" w:sz="8" w:space="0"/>
              <w:bottom w:val="nil"/>
              <w:right w:val="single" w:color="000000" w:sz="8" w:space="0"/>
            </w:tcBorders>
            <w:shd w:val="clear" w:color="auto" w:fill="auto"/>
            <w:noWrap w:val="0"/>
            <w:vAlign w:val="center"/>
          </w:tcPr>
          <w:p w14:paraId="05734B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1.土壤类别：详见图纸及地质资料；</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7C4E8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5CFF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EABEA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5220.20</w:t>
            </w:r>
          </w:p>
        </w:tc>
      </w:tr>
      <w:tr w14:paraId="518B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D931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A0E1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15F8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2.管径：dn1000；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C20F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0068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B1BC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24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8AF1D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B7B7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4266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3.管材材质：PE实壁管（PE100，SDR13.6）；</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4E9B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3D7D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0FA4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D4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D4B89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6EAD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0E388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4.基坑开挖及回填：含工作坑土方开挖、回填、外运及消纳费用；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D74F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2B7A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F792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60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9C83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1A1D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DB2B6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5.起止斜钻:各投标单位自行确定；</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B7E4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390C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3526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335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F148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78A0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1DA0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6.包括泥浆护壁、外运费用；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1CEF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7D33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5964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DA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2A18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C87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307CD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7.接口形式：热熔对接连接；</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F75D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9B37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AC5C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8C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69E78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232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C01A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8.造斜段要求采用M5水泥砂浆注浆。</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A8FA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FA34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697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9B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49C51B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BF99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62343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D300，SN≥10kN/m2</w:t>
            </w:r>
          </w:p>
          <w:p w14:paraId="46D2AC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7FCF92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7D12B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F19DA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2EF58B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222.26</w:t>
            </w:r>
          </w:p>
        </w:tc>
      </w:tr>
      <w:tr w14:paraId="6593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7C1702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B8CEE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09DA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D400，SN≥10kN/m2</w:t>
            </w:r>
          </w:p>
          <w:p w14:paraId="400EC5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0EEA7E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41B04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F99F2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AE9DE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412.01</w:t>
            </w:r>
          </w:p>
        </w:tc>
      </w:tr>
      <w:tr w14:paraId="373F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E8D5EB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0BB7F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8DBD5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D500，SN≥10kN/m2</w:t>
            </w:r>
          </w:p>
          <w:p w14:paraId="4B551F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4957F7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E7264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45B02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E9435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536.83</w:t>
            </w:r>
          </w:p>
        </w:tc>
      </w:tr>
      <w:tr w14:paraId="4828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1FD78D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DEB3D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4969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D600，SN≥10kN/m2</w:t>
            </w:r>
          </w:p>
          <w:p w14:paraId="65AEFD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2596A8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2AD59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9AE25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7E48B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619.75</w:t>
            </w:r>
          </w:p>
        </w:tc>
      </w:tr>
      <w:tr w14:paraId="5DC7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C930C0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67EF50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E5251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D800，SN≥10kN/m2</w:t>
            </w:r>
          </w:p>
          <w:p w14:paraId="6A3054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6C1285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87CB6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39859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EAB2F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846.46</w:t>
            </w:r>
          </w:p>
        </w:tc>
      </w:tr>
      <w:tr w14:paraId="251A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5F153A3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44507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47D3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D1000，SN≥12.5kN/m</w:t>
            </w:r>
          </w:p>
          <w:p w14:paraId="0A335F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518435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79D26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4EA16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BC12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1054.64</w:t>
            </w:r>
          </w:p>
        </w:tc>
      </w:tr>
      <w:tr w14:paraId="1FE1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293D75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9A215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FB73C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D1200，SN≥12.5kN/m</w:t>
            </w:r>
          </w:p>
          <w:p w14:paraId="30F466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2958E7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B9E9E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48D62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0470ED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1260.34</w:t>
            </w:r>
          </w:p>
        </w:tc>
      </w:tr>
      <w:tr w14:paraId="1C38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D8D0F5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A0C09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0BF58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D1400，SN≥12.5kN/m</w:t>
            </w:r>
          </w:p>
          <w:p w14:paraId="6031AE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1E8D73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459BB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BD3FC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F101A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1464.96</w:t>
            </w:r>
          </w:p>
        </w:tc>
      </w:tr>
      <w:tr w14:paraId="5F5A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36719C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F8E80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E53A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D1500，SN≥12.5kN/m</w:t>
            </w:r>
          </w:p>
          <w:p w14:paraId="47AD39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1AF509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0B9F33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83D1B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E3BD7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1568.37</w:t>
            </w:r>
          </w:p>
        </w:tc>
      </w:tr>
      <w:tr w14:paraId="1F47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61F4A56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9CC94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钢带增强聚乙烯螺旋波纹管</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77AE4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D1800，SN≥12.5kN/m</w:t>
            </w:r>
          </w:p>
          <w:p w14:paraId="14C30B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接口形式：热熔接口</w:t>
            </w:r>
          </w:p>
          <w:p w14:paraId="7B17DA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管沟回填：100厚中粗砂垫层，管沟两侧300mm以及管顶500mm范围内采用中粗砂回填</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2DFE5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35B87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7E181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1875.29</w:t>
            </w:r>
          </w:p>
        </w:tc>
      </w:tr>
      <w:tr w14:paraId="091B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14D93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B0F6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67E73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C561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828E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501EE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270.42</w:t>
            </w:r>
          </w:p>
        </w:tc>
      </w:tr>
      <w:tr w14:paraId="6476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C2497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F123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7DD8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BCDA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7CB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09E3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65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795CD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B6BF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A5287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6E01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C418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D09E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6B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6A8F96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1D27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E87F4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DC90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4F9B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3D99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324.258</w:t>
            </w:r>
          </w:p>
        </w:tc>
      </w:tr>
      <w:tr w14:paraId="3B77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DD870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E701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4C700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E439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1914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F1F9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30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3CA08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38A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CAB05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667E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4C81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8E54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11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CC298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C19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67B70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25DA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B0CD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5260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463.96</w:t>
            </w:r>
          </w:p>
        </w:tc>
      </w:tr>
      <w:tr w14:paraId="6E39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D8B2C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929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E8395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889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C805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36E3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F4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96DD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D47C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F7EBD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31AF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DC97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62D3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84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D0E99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5932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224E1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9ADC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27B1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AB32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626.26</w:t>
            </w:r>
          </w:p>
        </w:tc>
      </w:tr>
      <w:tr w14:paraId="2629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3A946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F6C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A56AC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CF89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AA26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2829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02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A2FE5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1D7D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47403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0718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0B0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49B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29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3D284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7AD0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0A6FD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CE5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2723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ED66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773.09</w:t>
            </w:r>
          </w:p>
        </w:tc>
      </w:tr>
      <w:tr w14:paraId="29E6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D662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2535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7D81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08CE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5D8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B86E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482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AB935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BDE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5BE3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F131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E3A9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54F9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1A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14CC0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D546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9A119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0EE9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CEE5A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9E59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1265.67</w:t>
            </w:r>
          </w:p>
        </w:tc>
      </w:tr>
      <w:tr w14:paraId="3B5F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E670C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A93D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AF1A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6A9A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E65D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16C7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28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6ADB3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8078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CEFF2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863E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5373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EE48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E1C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49A89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2D49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F98EB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1.管材规格及型号：DN1000（环刚度8KN/m2）；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C494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AA2E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D00EA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1811.08</w:t>
            </w:r>
          </w:p>
        </w:tc>
      </w:tr>
      <w:tr w14:paraId="3152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00B751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BEA8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95A7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E24B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61B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CCFA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F3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76469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4397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3148C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6904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008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0D50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B8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73C54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D9CB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022FB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3609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D9C2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F180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316.94</w:t>
            </w:r>
          </w:p>
        </w:tc>
      </w:tr>
      <w:tr w14:paraId="3955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1560F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DB9E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B5E1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F3E1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94C4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03B4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2CD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69420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9BA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1945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388B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F07C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EBC3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01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9340E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3076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DC5E7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F466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13A8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A850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389.20</w:t>
            </w:r>
          </w:p>
        </w:tc>
      </w:tr>
      <w:tr w14:paraId="683C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2D9BF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B6F4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22CE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D926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32F7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75F8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C9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E75C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5FE3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2F9E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893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93EC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954A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5B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1B8B3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6031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47926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BFC1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345C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D0DD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569.13</w:t>
            </w:r>
          </w:p>
        </w:tc>
      </w:tr>
      <w:tr w14:paraId="1179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EFAC3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0C0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A457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BA1F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DF57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BFF8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C8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EFF19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D3D2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EC7A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44FE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B844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D617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8E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895BEF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F9FC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B5D26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CF1F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6D51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6FAA2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768.26</w:t>
            </w:r>
          </w:p>
        </w:tc>
      </w:tr>
      <w:tr w14:paraId="4AD9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950E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3C46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743B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831A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E7C8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B0E6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392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8F09D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C079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BFF7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3395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15F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F60E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D1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215B2F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681F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154881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9E4F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37BD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F5BD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954.35</w:t>
            </w:r>
          </w:p>
        </w:tc>
      </w:tr>
      <w:tr w14:paraId="23A2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FADB0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D906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28B5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288A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6D94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93D1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B9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B4DE3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4785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C1FF0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5A08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E5D9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D692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61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2911A8">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B6A27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331E33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F88A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5117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E7D8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1493.45</w:t>
            </w:r>
          </w:p>
        </w:tc>
      </w:tr>
      <w:tr w14:paraId="12A3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91BE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517D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CA72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5029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30E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3345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3B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59D2A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206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7F409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D141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5DC1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7F6E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5D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DB21D6">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994B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78B086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1.管材规格及型号：DN1000（环刚度10KN/m2）；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61AD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CAE7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4C20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2253.09</w:t>
            </w:r>
          </w:p>
        </w:tc>
      </w:tr>
      <w:tr w14:paraId="53F9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D8748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E5E4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27464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3065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077B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98AD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D4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65B3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4173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489A1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7481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1A68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E4D4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D6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8D8A5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B69E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6BA257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1.管材规格及型号：DN200（环刚度12.5KN/m2）；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D693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0E7E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4E982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363.47</w:t>
            </w:r>
          </w:p>
        </w:tc>
      </w:tr>
      <w:tr w14:paraId="33AE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7F95B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5AEB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39DD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9BC3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AC97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A86E5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67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F09C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0ED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D6CE7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C646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4E2D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DE9B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CC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81109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C2E7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299148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1.管材规格及型号：DN300（环刚度12.5KN/m2）；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23BB3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FFAF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AE82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454.14</w:t>
            </w:r>
          </w:p>
        </w:tc>
      </w:tr>
      <w:tr w14:paraId="45ED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58B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F06B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4C4F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3280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6CC7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0D61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30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61274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618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0A7A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CA21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DBC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330C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C0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F9067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2E62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0178A9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1.管材规格及型号：DN400（环刚度12.5KN/m2）；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072A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889D5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B125E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674.29</w:t>
            </w:r>
          </w:p>
        </w:tc>
      </w:tr>
      <w:tr w14:paraId="583A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5022A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FB68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A20E5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744A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0AB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C13B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B07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C7FE5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7D1B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40097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AFC6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971A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2CD6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FC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59055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3CBB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9D27B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1.管材规格及型号：DN500（环刚度12.5KN/m2）；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4BE6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D58B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98B5B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823.03</w:t>
            </w:r>
          </w:p>
        </w:tc>
      </w:tr>
      <w:tr w14:paraId="58F2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AB00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D5E6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9F30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CF4B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B7E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77A5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7A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49638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EC7F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44ADE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F40F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AED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8670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41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7E840B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124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DFCC3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1.管材规格及型号：DN600（环刚度12.5KN/m2）；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D93A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362BB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0D35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1135.61</w:t>
            </w:r>
          </w:p>
        </w:tc>
      </w:tr>
      <w:tr w14:paraId="29F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C1726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9102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D2E24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0CE8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CF09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A3B1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0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13FE5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807A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6AE72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BB98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9D2C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1F27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BF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13FC1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41ED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5D079A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1.管材规格及型号：DN800（环刚度12.5KN/m2）；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CE65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81D8B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9AD10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1721.24</w:t>
            </w:r>
          </w:p>
        </w:tc>
      </w:tr>
      <w:tr w14:paraId="5E14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6CE0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30C5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D5A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E5DD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F054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29C53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BD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A4C03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D7BB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71F7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94A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5C66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4025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D8C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574B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3517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3D94C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4.包括管道闭水试验等费用。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B57B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0EF5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DB6A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60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3C35F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B753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增强缠绕B型管</w:t>
            </w:r>
          </w:p>
        </w:tc>
        <w:tc>
          <w:tcPr>
            <w:tcW w:w="4530" w:type="dxa"/>
            <w:tcBorders>
              <w:top w:val="nil"/>
              <w:left w:val="single" w:color="000000" w:sz="8" w:space="0"/>
              <w:bottom w:val="nil"/>
              <w:right w:val="single" w:color="000000" w:sz="8" w:space="0"/>
            </w:tcBorders>
            <w:shd w:val="clear" w:color="auto" w:fill="auto"/>
            <w:noWrap w:val="0"/>
            <w:vAlign w:val="center"/>
          </w:tcPr>
          <w:p w14:paraId="4D58A0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1.管材规格及型号：DN1000（环刚度12.5KN/m2）；</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6A35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4FD2B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091A7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2695.08</w:t>
            </w:r>
          </w:p>
        </w:tc>
      </w:tr>
      <w:tr w14:paraId="1962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A0E29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0CCB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4E13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2.接口形式：热熔接口；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8AF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7231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FB0E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1B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EAE1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3ACF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41EB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3.管沟回填：100厚中粗砂垫层、管沟两侧及管顶以上300mm范围内采用中粗砂回填。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0D7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8359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DFEF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90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6EAFF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B388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6C4AAD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53E9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C6FD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45F5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197.23</w:t>
            </w:r>
          </w:p>
        </w:tc>
      </w:tr>
      <w:tr w14:paraId="38B9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CD7DE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A5D4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12F4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AE8C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0CAE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B971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50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59497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3140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F5B8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1666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3951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F09F5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73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DFFC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1E10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FB41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B00E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A2A0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2EBF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76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EF6F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7E94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D6DA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9190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3FED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5313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B4A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914ED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9578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B811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17E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C7FD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021C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70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CA913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2A98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5CB76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F68A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43D7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8F4A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C57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62026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1744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95186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4731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B8D2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DE74E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251.28</w:t>
            </w:r>
          </w:p>
        </w:tc>
      </w:tr>
      <w:tr w14:paraId="513E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8D8A9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2B3E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DEF1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18ED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924F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DB9E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0C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84E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1974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4BE6C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3.规格：DN300；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1D2B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FAE1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B10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93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98415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6614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C906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F6E7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2E7C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AB98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DA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823F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A47D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D3C84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1C7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64D0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5691F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CE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BB8E1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E192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A8CA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9DB9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5476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B24C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21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05779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6EFE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0899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C7CF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DF5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F518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F9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3A1736">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6D72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5B4275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703519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005F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CCB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383.37</w:t>
            </w:r>
          </w:p>
        </w:tc>
      </w:tr>
      <w:tr w14:paraId="47B5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0AFFA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B077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B8E7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2CFF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E5E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4BBB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93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8B415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F46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19306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3.规格：DN400；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516C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1CF2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ECE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3B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5FC40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A7F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78BE0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661C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9EFF7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FE39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81F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8B8C5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9007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680FE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256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FCFB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773F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85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4CF28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BD38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01ACF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C36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D33B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4846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CD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9570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CD79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E93B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67F9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8E4C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7E721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EA9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5BA72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982B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EA9FE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C347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E30B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3C6C6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465.62</w:t>
            </w:r>
          </w:p>
        </w:tc>
      </w:tr>
      <w:tr w14:paraId="3576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0469D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9040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A6C09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C82D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6B05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DBF8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F1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BDAF8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C508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A730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8839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7474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CA933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3F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32F2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1E8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2449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1A53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90DB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D1D2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A97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D6B84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EE7B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2FA84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4615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331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CD75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77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CB074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CFC0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084E0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766F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7052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98F7A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3C0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B862A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BE24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9897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4454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91C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29EC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BE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D587A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F493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7CA586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B7FB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E3AE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B9BC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580.82</w:t>
            </w:r>
          </w:p>
        </w:tc>
      </w:tr>
      <w:tr w14:paraId="3E73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5A77B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BE6A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036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900F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009D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867C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7D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E4DFA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ABAE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C6A3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3.规格：DN600；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EC4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F239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224C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865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9102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9005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E1FB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7B11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AB30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8912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F1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D7600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B6F9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98D9F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4741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20AD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3990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E1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BFE6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0A2D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1E4DD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9F3F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0386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A57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B9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60C93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0F3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6ED6B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04F4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E3A1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9959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C5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AA8B79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F0CD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1DDEA9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A7AA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A747A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A035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668.68</w:t>
            </w:r>
          </w:p>
        </w:tc>
      </w:tr>
      <w:tr w14:paraId="629F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8493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BD6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8A248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2CF4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117D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15DE1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92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84C32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1374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4E31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3.规格：DN700；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A6BE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50FC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628B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C9D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C30FA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4513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25D4C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ED147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AE61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FEB4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83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594F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63CD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FF5E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DFA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3702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DAE8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41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F3D8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53F6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77D7A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7CE3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4F9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9BBE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7E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5836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B29D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C69FD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E97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188E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EAA0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C58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CDC51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DF9B5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6021B4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D5BE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E5DFA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43918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823.19</w:t>
            </w:r>
          </w:p>
        </w:tc>
      </w:tr>
      <w:tr w14:paraId="5AE0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A870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CFC5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DF14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45CD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5705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6AA9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49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F7D3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0D08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E006A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C8A1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2622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1B23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21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7C309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7C3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5497A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CFDA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41FB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8119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89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8142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5C30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C3461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1C30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C7F2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B332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14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573BE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8F8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958BB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888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7CB5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DDD21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5B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4BA15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38E0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18F7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575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148F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2945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DB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92CD7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B033E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93FC3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EF2CE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FC4A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CD092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1005.24</w:t>
            </w:r>
          </w:p>
        </w:tc>
      </w:tr>
      <w:tr w14:paraId="2F9C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8C324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47AC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7AC4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8691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19B9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7058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31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B00F8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9D6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FE21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3.规格：DN900；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C2B4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61F6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A210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96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CABD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8EB3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6976B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8EC5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9827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7C27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606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151A8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092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7A1E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25CC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1F0C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539C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45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2F54C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4543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1FA9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6B27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EDB4F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B3DC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9E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84D4B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20F9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B0A8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DE54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A273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1444E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34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6F22A0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3DC2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FE896B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CBCE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710A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8117C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1186.90</w:t>
            </w:r>
          </w:p>
        </w:tc>
      </w:tr>
      <w:tr w14:paraId="5920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72092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A71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898D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4093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5F52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DCA9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CE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7E7E5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5910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110C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831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7881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90CC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F1F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4ACEC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D7D9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9AD7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C8D2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CE69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A6B8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A2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ABFDF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D2E4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9ABF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FB3D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A986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A7DF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2E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1E5A4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2004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B0968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D2DF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E37B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67C2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652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0025C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6F2B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68D55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883D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4391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EB65D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7C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762DD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F9F66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7BDF3D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D5EE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A840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EAE4A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1407.03</w:t>
            </w:r>
          </w:p>
        </w:tc>
      </w:tr>
      <w:tr w14:paraId="0EE8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2EE07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740A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68B63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A851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30CD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5585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75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EAD2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2370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B6066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3.规格：DN1100；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4CCF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6361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CC5E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E5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2649A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7927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8EC2B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BCD4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D0DF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FA52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7C2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25D56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BA43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6B40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3455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00F7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4171D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C7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7B3E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E168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010D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869F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FBFC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F5BD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77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2DF16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3F73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B5A54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7B66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5AB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6E89A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64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3EEC65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DB50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347113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9D34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EF8B7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A8EB7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1626.53</w:t>
            </w:r>
          </w:p>
        </w:tc>
      </w:tr>
      <w:tr w14:paraId="0789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7432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259B5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FB62F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1AE0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F15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41F6D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3C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E104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3537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93859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69D3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3ADA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6327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67A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D5992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E536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5156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B539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61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4521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1EF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7F2A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24E9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C3BB3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73FA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104E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F5E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95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17F73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A0FA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08BE6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B8DF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315E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5421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291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B4C7E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3805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68DE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F33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93A1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81A8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43A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3E7D2F">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A840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4FB0B2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81B26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6172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7B943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2089.18</w:t>
            </w:r>
          </w:p>
        </w:tc>
      </w:tr>
      <w:tr w14:paraId="1E0C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1F3A7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0FF9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40B7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751F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53A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0952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6D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81E28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07912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F8359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247A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D6EC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0959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CA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16EBE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54B5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0D510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684A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E3063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9E16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9A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E4A3D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84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938A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B10B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D78B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5F091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93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73CFA8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A3F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8FBD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5A01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32DD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1958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48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DDEF8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E2BD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DAB4F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9A0B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9AEA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9A3A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A5E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55ACA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1F40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混凝土管</w:t>
            </w:r>
          </w:p>
        </w:tc>
        <w:tc>
          <w:tcPr>
            <w:tcW w:w="4530" w:type="dxa"/>
            <w:tcBorders>
              <w:top w:val="nil"/>
              <w:left w:val="single" w:color="000000" w:sz="8" w:space="0"/>
              <w:bottom w:val="nil"/>
              <w:right w:val="single" w:color="000000" w:sz="8" w:space="0"/>
            </w:tcBorders>
            <w:shd w:val="clear" w:color="auto" w:fill="auto"/>
            <w:noWrap w:val="0"/>
            <w:vAlign w:val="center"/>
          </w:tcPr>
          <w:p w14:paraId="2E3EF5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1.垫层、基础材质及厚度：20cm厚片石垫层，10cm厚C15混凝土找平；</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B858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E65AC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AA694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2705.74</w:t>
            </w:r>
          </w:p>
        </w:tc>
      </w:tr>
      <w:tr w14:paraId="77DB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5CEE9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902A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FAD86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2.管座材质：钢筋混凝土Ⅱ级管；</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FDDE8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5D7F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D071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AB5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619FB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4325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F5582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3.规格：DN1800；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7DD4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8E54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90DB9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544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60444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3141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9E82B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4.接口方式：橡胶圈接口；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3685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1BA3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2928F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97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C355B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251C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78C3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5.平基及管座：C25混凝土，结构和原有一致；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C388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147B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86461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CF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97CBC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C6D1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569B8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6.报价包括接口、模板等所有费用；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CFDA2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D15F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9F28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536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AABAE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1782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080D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7.管道基础做法参照06MS201-1 P17、P21。</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7616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D698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D342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BF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048D75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23E57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744A2C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1.管材规格：球墨铸铁管（K9），DN300；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8E91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7F8D7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B963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492.39</w:t>
            </w:r>
          </w:p>
        </w:tc>
      </w:tr>
      <w:tr w14:paraId="25AD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38AD0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12C5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1497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A8FE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ECF5F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4D87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44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0B6B9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99A0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85DB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56F6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A9F5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695B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0F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EB664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31F5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DEC0D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2545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B3C5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05C4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E00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4C0DDE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4821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5324D9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1.管材规格：球墨铸铁管（K9），DN400；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900A1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56E45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3D072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701.00</w:t>
            </w:r>
          </w:p>
        </w:tc>
      </w:tr>
      <w:tr w14:paraId="4588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289C3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DF41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966AA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4B85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8277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92AB9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DB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AB319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75E0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FC931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BC49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9DE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525C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D5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E002F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2A30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4333E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E4E0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2721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EDEF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947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6EED4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AFAD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4D8A04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1.管材规格：球墨铸铁管（K9），DN500；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523C6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DA4D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32AE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924.13</w:t>
            </w:r>
          </w:p>
        </w:tc>
      </w:tr>
      <w:tr w14:paraId="3684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C69A2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7244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18CA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89AF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88E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EDB6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9A3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3AE74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AF5C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7509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80E0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7FBA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4FDC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71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E0DEC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39D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54051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48E1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9ED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EA73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08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390F2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FD23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球墨铸铁管</w:t>
            </w:r>
          </w:p>
        </w:tc>
        <w:tc>
          <w:tcPr>
            <w:tcW w:w="4530" w:type="dxa"/>
            <w:tcBorders>
              <w:top w:val="nil"/>
              <w:left w:val="single" w:color="000000" w:sz="8" w:space="0"/>
              <w:bottom w:val="nil"/>
              <w:right w:val="single" w:color="000000" w:sz="8" w:space="0"/>
            </w:tcBorders>
            <w:shd w:val="clear" w:color="auto" w:fill="auto"/>
            <w:noWrap w:val="0"/>
            <w:vAlign w:val="center"/>
          </w:tcPr>
          <w:p w14:paraId="62D031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1.管材规格：球墨铸铁管（K9），DN600；</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69E15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5095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874FB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1144.55</w:t>
            </w:r>
          </w:p>
        </w:tc>
      </w:tr>
      <w:tr w14:paraId="3069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21C01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C266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F1175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2.接口形式：橡胶圈柔性接口；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01575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F59E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A693D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4A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B6F27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EE82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9F66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3.防腐按规范要求；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E4B8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2AEA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401B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77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EA591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2D86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9340B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4.100厚中粗砂垫层、管沟两侧及管顶以上300mm范围内采用中粗砂回填。</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DF1F5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A2084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8E9E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BD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13146A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DC625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388BC61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28DD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3C0C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E3CD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2057.84</w:t>
            </w:r>
          </w:p>
        </w:tc>
      </w:tr>
      <w:tr w14:paraId="17A9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2A30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E60D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A5BF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2.井深：平均1.5m；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F53D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9D86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9E44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B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652EF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19E5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D21DE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FCCE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C98A5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5CA98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E4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71F9B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E040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A034D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2196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E20D4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7F33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087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DF48D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695A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51445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7507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D419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66AF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1A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5EC7B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D2F3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387E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F9A4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97E0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11D51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74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D2957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CBAD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E2361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146E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E98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FDBE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79E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748F7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0B99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8656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40CF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05A1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13EC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E0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BC31B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C1E6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278A7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BFCC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4842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1B5B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1EC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F34083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918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52101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7F8C3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79C1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7200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3351.30</w:t>
            </w:r>
          </w:p>
        </w:tc>
      </w:tr>
      <w:tr w14:paraId="2A8A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20F21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968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3FC48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2.井深：平均2.0m；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6AB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622F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CCC2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28A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5C3FDB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EE7E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E8F39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4CF4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F879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9B87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AF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16E5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9C18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59EEB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4.井径：Φ1250（盖板式）；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82A7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E3B48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9AAD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1E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CC90A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A05E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34DBC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8664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B6C9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B3DBD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EE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C387C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CD9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5370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C632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7E56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E060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CA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91E56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373E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C841B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7.具体做法见02S515第20页；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D717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BE21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39BA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059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FF0D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D8882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05F3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9B5B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6205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7FDB5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61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6220D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6DB3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5189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4B9D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0687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5B7C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FC2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61EA4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EC79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B37A4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2898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A4FC1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4128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5078.61</w:t>
            </w:r>
          </w:p>
        </w:tc>
      </w:tr>
      <w:tr w14:paraId="48CA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E0F071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536F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C7CD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2.井深：平均2.5m；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7CEA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3490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14EC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965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73049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7D87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BA59E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3井壁厚度：37cm，</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C9EF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A7C4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09806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86B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C6DF9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0275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4E9E3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4.井径：Φ1500（盖板式）；</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F8FF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EA46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52F7B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55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BE74D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56907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AC77E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5.定型井名称：检查井；</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D01F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715E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2B19F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BA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9E4B0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BE63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0AD9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6.垫层：砖砌，100mm厚碎石垫层，100mm厚C10混凝土垫层；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DAF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3654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D16EC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B1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945E22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3849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C5CA4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7.具体做法见02S515第28页；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6DAF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E678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0FFD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EA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B7DB0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A686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7733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95C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83AD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3120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652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35E93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4C4F3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8A6FE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9.井内外均采用2cm厚M7.5水泥砂浆抹灰。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115D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1C09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847D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CA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03242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34CE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9DE4B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0DBD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69D76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A2AE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2977.39</w:t>
            </w:r>
          </w:p>
        </w:tc>
      </w:tr>
      <w:tr w14:paraId="3EFD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493524">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A42E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B52F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91483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A6D8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DC05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1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86A0C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F032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C2441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3.井径：1250*1100mm，井壁厚度24cm，井内外均需粉刷；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28E5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029E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D6E7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E38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C633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5335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3E362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C544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3DFD2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3B71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85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F10797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E0CF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7F4F4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B6A1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415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AEDDB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03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A8EA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458A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79CAA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6.具体做法见02S515第96页。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3F88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CEB01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1C30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2BA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80169E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49D4D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89AA3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2CFA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B7297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A5C99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3286.32</w:t>
            </w:r>
          </w:p>
        </w:tc>
      </w:tr>
      <w:tr w14:paraId="61D2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3BA59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2CECB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EE542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2.井深：80cm以内的，不再调整。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B874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BD38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1301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4DF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CEDA5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16E1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90554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3.井径：1500*1100mm，井壁厚度24cm，井内外均需粉刷；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E6E4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2C5D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9F9B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B9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4AD1D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A6D8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11123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91CA6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45F5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2DD5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4A9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4050D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DF58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FABE8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8B6F01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D0C0E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5BE7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94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A6CF0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F54F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7D1E7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6.具体做法见02S515第99页。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FB49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20B9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02CA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FD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741947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DC0F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9A051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1.材料：Mu10水泥标准砖，M7.5水泥砂浆砌筑；</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B32D3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3DE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69C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3553.23</w:t>
            </w:r>
          </w:p>
        </w:tc>
      </w:tr>
      <w:tr w14:paraId="7B33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AAF8E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377C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4EA2B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2.井深：200cm以内的，不再调整；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45FE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2950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43729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58C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FCBFC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CB35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6004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3.井径：1800*1100mm，井壁厚度24cm，井内外均需粉刷；</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C4B5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F83ED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0BA11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5C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AA25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C6D7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0EF63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4.垫层：砖砌，10cm厚碎石垫层，10cm厚C10混凝土垫层；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A83E7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C587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4D0C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29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6D8F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52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31F2D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5.含重型防沉降球磨铸铁井盖等所有内容；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92A2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F226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6AA36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C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76A0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AF05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B4EB3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6.具体做法见02S515第32页。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F70D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09BC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A8EE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E12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F8D15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9D3A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6D7D41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1.Φ700圆形检查井，井壁厚度24cm，平均每增减5cm；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BBF99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648E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E6508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36.24</w:t>
            </w:r>
          </w:p>
        </w:tc>
      </w:tr>
      <w:tr w14:paraId="559D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8B47E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F44B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4BC19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4EBB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6FE81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7882D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92F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939B3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EFC17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FCDBF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1.Φ1000圆形检查井，井壁厚度24cm，平均每增减5cm；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960E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7ADA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BA4B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47.82</w:t>
            </w:r>
          </w:p>
        </w:tc>
      </w:tr>
      <w:tr w14:paraId="5CB8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144A4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522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3A9F5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7692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8111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3B8ED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B0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3CC59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46BE9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0AE94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1.Φ1250圆形检查井，井壁厚度24cm，平均每增减5cm。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6C6C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591215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98CAA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57.45</w:t>
            </w:r>
          </w:p>
        </w:tc>
      </w:tr>
      <w:tr w14:paraId="77F5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FEC007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BE4A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202C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238A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969B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4A21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19E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291F5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F041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1D44A0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1.Φ1500圆形检查井，井壁厚度24cm，平均每增减5cm；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C37AD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93DCE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512EA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67.08</w:t>
            </w:r>
          </w:p>
        </w:tc>
      </w:tr>
      <w:tr w14:paraId="624F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E2386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1CD0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EA9E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4A52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AB09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BDBC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3C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6E9595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12150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45BA0D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1.1250*1100mm矩形检查井，井壁厚度24cm，平均每增减5cm；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87108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78911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8EEB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32.98</w:t>
            </w:r>
          </w:p>
        </w:tc>
      </w:tr>
      <w:tr w14:paraId="4210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3BD2D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0006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7F56D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3AFA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D515F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6B90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F11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132113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C688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25AC98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1.1500*1100矩形检查井，井壁厚度24cm，平均每增减5cm；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CCE84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13A4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436D7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37.47</w:t>
            </w:r>
          </w:p>
        </w:tc>
      </w:tr>
      <w:tr w14:paraId="5C9F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6FA29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B31F4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9B9D3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AB62F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6B16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909D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C7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FDED0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51CED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砌筑井</w:t>
            </w:r>
          </w:p>
        </w:tc>
        <w:tc>
          <w:tcPr>
            <w:tcW w:w="4530" w:type="dxa"/>
            <w:tcBorders>
              <w:top w:val="nil"/>
              <w:left w:val="single" w:color="000000" w:sz="8" w:space="0"/>
              <w:bottom w:val="nil"/>
              <w:right w:val="single" w:color="000000" w:sz="8" w:space="0"/>
            </w:tcBorders>
            <w:shd w:val="clear" w:color="auto" w:fill="auto"/>
            <w:noWrap w:val="0"/>
            <w:vAlign w:val="center"/>
          </w:tcPr>
          <w:p w14:paraId="773B6D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1.1800*1100mm矩形检查井，井壁厚度24cm，平均每增减5cm；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CF24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4C63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33E0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41.92</w:t>
            </w:r>
          </w:p>
        </w:tc>
      </w:tr>
      <w:tr w14:paraId="2909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58C329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7B69D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29CE6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DD46B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3EA52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4059A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9E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D6F1D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3204A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6FACC7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AF37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04915E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AB60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1028.33</w:t>
            </w:r>
          </w:p>
        </w:tc>
      </w:tr>
      <w:tr w14:paraId="6A5B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0DFBB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4306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432C6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C604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1BF49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C7EEA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E5F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6E5DE2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8BFA6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AE0C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3.雨水口深度：1m。  </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2A45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760E4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10ED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052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7D762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0738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9E99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4.雨水口规格：680×380mm；规格不再调整。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74AF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3D53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6080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99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C4518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8EB59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56176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957B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9BC6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63A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C4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A0E86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5E41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B03BF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98B7F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AF6C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DAB6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F7F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E9C8D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8829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138FB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7.具体做法见06MS201-8第6页。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54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8663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DD5D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433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ACD9F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097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51445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D4020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AAA6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2725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B55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AAAC3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D5B31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6F348A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1.砖砌雨水口。</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BFED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D2E7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93F5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836.22</w:t>
            </w:r>
          </w:p>
        </w:tc>
      </w:tr>
      <w:tr w14:paraId="6E2F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597F9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07409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B2402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5AAC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A3FE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E245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8E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7E08A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CA5C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E5611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51A5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C884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03995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CEB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984A0B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1511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D53FA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4.雨水口规格：500×300mm；规格不再调整。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1536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8EFB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2E33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64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BBF07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BAA7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359E2F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3FF3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9936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64F0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BF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B2E11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01F5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55E144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37C6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7BAD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F524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A84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4F567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526ED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B3DAD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64CE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E3491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7FE0C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18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FD04A73">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979D6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2D12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C77B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A8524E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F4CC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77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82623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B113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454F425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1.井深：1m。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8D7CB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3B0647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6404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644.99</w:t>
            </w:r>
          </w:p>
        </w:tc>
      </w:tr>
      <w:tr w14:paraId="0E48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86AA32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B835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C36A6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2.材料：Mu10水泥标准砖，M10水泥砂浆砌筑。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5064FD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7928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E527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2E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2AE82C">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24B1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057170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3.雨水口名称：砖砌偏沟式单箅雨水口。</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FCBB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606E3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543E5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BB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B5048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DA24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2C19E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4.雨水口规格：200×300mm；规格不再调整。</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20778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A41F5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F4A24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5D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19C8F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817CE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AD594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5.垫层：100mm厚碎石垫层，100mm厚C10混凝土垫层。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FD868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5575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68C0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1B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B85A5D">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D9D54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4B4326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6.井内外1:2水泥砂浆抹灰，井底50mm厚细石混凝土找平。</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F6D5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4E7E7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C0E3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6F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24C510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C489D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8F719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7.具体做法见06MS201-8第9页。</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13A49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8DC1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7A511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9E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B79B7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78B76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80794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8.含井圈及模板制作等所有内容。</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3299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6B204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C2E98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56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B622B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0290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雨水口</w:t>
            </w:r>
          </w:p>
        </w:tc>
        <w:tc>
          <w:tcPr>
            <w:tcW w:w="4530" w:type="dxa"/>
            <w:tcBorders>
              <w:top w:val="nil"/>
              <w:left w:val="single" w:color="000000" w:sz="8" w:space="0"/>
              <w:bottom w:val="nil"/>
              <w:right w:val="single" w:color="000000" w:sz="8" w:space="0"/>
            </w:tcBorders>
            <w:shd w:val="clear" w:color="auto" w:fill="auto"/>
            <w:noWrap w:val="0"/>
            <w:vAlign w:val="center"/>
          </w:tcPr>
          <w:p w14:paraId="59ED60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1.680*380雨水口，井壁厚度24cm，平均每增减5cm；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C60BD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F0212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3591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34.89</w:t>
            </w:r>
          </w:p>
        </w:tc>
      </w:tr>
      <w:tr w14:paraId="2D64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4D6E0B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34939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03B186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0B0E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D4E5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AE6F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635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06F69E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D2FD2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砌筑溢流井</w:t>
            </w:r>
          </w:p>
        </w:tc>
        <w:tc>
          <w:tcPr>
            <w:tcW w:w="4530" w:type="dxa"/>
            <w:tcBorders>
              <w:top w:val="nil"/>
              <w:left w:val="single" w:color="000000" w:sz="8" w:space="0"/>
              <w:bottom w:val="nil"/>
              <w:right w:val="single" w:color="000000" w:sz="8" w:space="0"/>
            </w:tcBorders>
            <w:shd w:val="clear" w:color="auto" w:fill="auto"/>
            <w:noWrap w:val="0"/>
            <w:vAlign w:val="center"/>
          </w:tcPr>
          <w:p w14:paraId="46F11C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1.1000*1500mm溢流井，井壁厚度24cm，平均每增减5cm；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46B59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每5cm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CBF28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216C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66.46</w:t>
            </w:r>
          </w:p>
        </w:tc>
      </w:tr>
      <w:tr w14:paraId="2138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032927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A1BD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03C01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2.井内外M7.5水泥砂浆抹灰。</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E912E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07A66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1301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EA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8CDD6C1">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07EA0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2966AB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3770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2EF90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4E64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705.77</w:t>
            </w:r>
          </w:p>
        </w:tc>
      </w:tr>
      <w:tr w14:paraId="739B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4030321">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4225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34038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2.材质：钢纤维砼井盖、包含井座。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F66F4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4E367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9A7D5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92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AB9074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3FAEF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77DB3E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22E3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64168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3A60D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753.53</w:t>
            </w:r>
          </w:p>
        </w:tc>
      </w:tr>
      <w:tr w14:paraId="5EBE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8AA80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B0D30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199EF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2.材质：钢纤维子母检查井盖，包含井座。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EA99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D1AC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D8B14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0E1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ACE53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287FC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349A58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C416C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18B307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F3502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1283.52</w:t>
            </w:r>
          </w:p>
        </w:tc>
      </w:tr>
      <w:tr w14:paraId="1E6C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B7A61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9BD8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4E97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2.材质：球墨铸铁井盖，包含井座。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9735D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2F6F7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DB2B9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7B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B2336D">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BD23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圆形检查井井盖更换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7C5D0E0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1.检查井规格：Φ700mm。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5F02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221C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56C71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337.90</w:t>
            </w:r>
          </w:p>
        </w:tc>
      </w:tr>
      <w:tr w14:paraId="6B5E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B57B52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1BA4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A6953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2.材质：钢纤维砼井盖。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10FAE8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1B71F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6823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35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E2406C9">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4254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10487B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1.雨水篦规格：680*380mm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A1A8E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CC86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0329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294.42</w:t>
            </w:r>
          </w:p>
        </w:tc>
      </w:tr>
      <w:tr w14:paraId="68B6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BC5AB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E393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EEEFB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C838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2D27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2AF4D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D3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CB2F9F6">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9A838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7256C9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1.雨水篦规格：680*380mm。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EFA59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92F54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F492D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155.36</w:t>
            </w:r>
          </w:p>
        </w:tc>
      </w:tr>
      <w:tr w14:paraId="1FD3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321D8E7">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63F6A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C211CE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A148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0BE5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E95BC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19F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4301977">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65B7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雨水篦井盖、座更换</w:t>
            </w:r>
          </w:p>
        </w:tc>
        <w:tc>
          <w:tcPr>
            <w:tcW w:w="4530" w:type="dxa"/>
            <w:tcBorders>
              <w:top w:val="nil"/>
              <w:left w:val="single" w:color="000000" w:sz="8" w:space="0"/>
              <w:bottom w:val="nil"/>
              <w:right w:val="single" w:color="000000" w:sz="8" w:space="0"/>
            </w:tcBorders>
            <w:shd w:val="clear" w:color="auto" w:fill="auto"/>
            <w:noWrap w:val="0"/>
            <w:vAlign w:val="center"/>
          </w:tcPr>
          <w:p w14:paraId="6318DC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BE88A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82139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230B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251.87</w:t>
            </w:r>
          </w:p>
        </w:tc>
      </w:tr>
      <w:tr w14:paraId="69F3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A21B41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5EB93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92AB1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2.材质：钢钎维砼井盖、井座。</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843C0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D9D3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0AF95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C5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43017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5F37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雨水篦井盖更换</w:t>
            </w:r>
          </w:p>
        </w:tc>
        <w:tc>
          <w:tcPr>
            <w:tcW w:w="4530" w:type="dxa"/>
            <w:tcBorders>
              <w:top w:val="nil"/>
              <w:left w:val="single" w:color="000000" w:sz="8" w:space="0"/>
              <w:bottom w:val="nil"/>
              <w:right w:val="single" w:color="000000" w:sz="8" w:space="0"/>
            </w:tcBorders>
            <w:shd w:val="clear" w:color="auto" w:fill="auto"/>
            <w:noWrap w:val="0"/>
            <w:vAlign w:val="center"/>
          </w:tcPr>
          <w:p w14:paraId="78A73A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1.雨水篦规格：500*300mm 。</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6C299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D99E66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621AB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131.72</w:t>
            </w:r>
          </w:p>
        </w:tc>
      </w:tr>
      <w:tr w14:paraId="1F79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674BA49">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3A931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D353A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2.材质：钢钎维砼井盖。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C8D16B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123CC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D51FB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A0C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50B5C1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5FAF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雨水篦截污框安装</w:t>
            </w:r>
          </w:p>
        </w:tc>
        <w:tc>
          <w:tcPr>
            <w:tcW w:w="4530" w:type="dxa"/>
            <w:tcBorders>
              <w:top w:val="nil"/>
              <w:left w:val="single" w:color="000000" w:sz="8" w:space="0"/>
              <w:bottom w:val="nil"/>
              <w:right w:val="single" w:color="000000" w:sz="8" w:space="0"/>
            </w:tcBorders>
            <w:shd w:val="clear" w:color="auto" w:fill="auto"/>
            <w:noWrap w:val="0"/>
            <w:vAlign w:val="center"/>
          </w:tcPr>
          <w:p w14:paraId="5C14027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1.雨水篦截污框安装。</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1B0B6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DCD3C3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ED077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43.16</w:t>
            </w:r>
          </w:p>
        </w:tc>
      </w:tr>
      <w:tr w14:paraId="062E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AFC675F">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6B364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22F4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2.材质：304不锈钢。</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AF742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48C6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83DC8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F3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0DBB789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E3793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静音橡胶垫片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51D9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D700静音橡胶垫片，购买及安装费用</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568BC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7761A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D4DB0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32.37</w:t>
            </w:r>
          </w:p>
        </w:tc>
      </w:tr>
      <w:tr w14:paraId="12D6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B273CA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062C2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w:t>
            </w:r>
          </w:p>
        </w:tc>
        <w:tc>
          <w:tcPr>
            <w:tcW w:w="4530" w:type="dxa"/>
            <w:tcBorders>
              <w:top w:val="nil"/>
              <w:left w:val="single" w:color="000000" w:sz="8" w:space="0"/>
              <w:bottom w:val="nil"/>
              <w:right w:val="single" w:color="000000" w:sz="8" w:space="0"/>
            </w:tcBorders>
            <w:shd w:val="clear" w:color="auto" w:fill="auto"/>
            <w:noWrap w:val="0"/>
            <w:vAlign w:val="center"/>
          </w:tcPr>
          <w:p w14:paraId="7D45B2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1.井壁渗水、漏水修复；</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FA022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7DABE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0D2B1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48.70</w:t>
            </w:r>
          </w:p>
        </w:tc>
      </w:tr>
      <w:tr w14:paraId="2D6E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8681A2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D6318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7171EE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2.管道与井壁接口渗水、漏水修复；</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B79E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DABD3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FBCA8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BB7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58ADC8">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48630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9B4ED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3.20厚1:2水泥砂浆（掺5%防水剂）。</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E5540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2BAB9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37B0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AA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B9208C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7C307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28F73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井室修复：1、井内涌漏，采用油麻、双快水泥、注浆、喷涂等修复；</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B0CC2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81E63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75203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297.00</w:t>
            </w:r>
          </w:p>
        </w:tc>
      </w:tr>
      <w:tr w14:paraId="0FCC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77946E06">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5C92F8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02234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1.井室外注入水泥浆防水</w:t>
            </w:r>
            <w:r>
              <w:rPr>
                <w:rFonts w:hint="eastAsia" w:ascii="宋体" w:hAnsi="宋体" w:cs="宋体"/>
                <w:color w:val="auto"/>
                <w:sz w:val="21"/>
                <w:szCs w:val="21"/>
                <w:highlight w:val="none"/>
                <w:lang w:val="en-US" w:eastAsia="zh-CN"/>
              </w:rPr>
              <w:t>防腐</w:t>
            </w:r>
            <w:r>
              <w:rPr>
                <w:rFonts w:hint="eastAsia" w:ascii="宋体" w:hAnsi="宋体" w:eastAsia="宋体" w:cs="宋体"/>
                <w:color w:val="auto"/>
                <w:sz w:val="21"/>
                <w:szCs w:val="21"/>
                <w:highlight w:val="none"/>
                <w:lang w:val="en-US" w:eastAsia="zh-CN"/>
              </w:rPr>
              <w:t>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671DE1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06104D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5D3412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732.54</w:t>
            </w:r>
          </w:p>
        </w:tc>
      </w:tr>
      <w:tr w14:paraId="7B8F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4A613713">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1A7CA1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井室注浆修复</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2B40A0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1.井室外注入聚氨酯防水</w:t>
            </w:r>
            <w:r>
              <w:rPr>
                <w:rFonts w:hint="eastAsia" w:ascii="宋体" w:hAnsi="宋体" w:cs="宋体"/>
                <w:color w:val="auto"/>
                <w:sz w:val="21"/>
                <w:szCs w:val="21"/>
                <w:highlight w:val="none"/>
                <w:lang w:val="en-US" w:eastAsia="zh-CN"/>
              </w:rPr>
              <w:t>防腐</w:t>
            </w:r>
            <w:r>
              <w:rPr>
                <w:rFonts w:hint="eastAsia" w:ascii="宋体" w:hAnsi="宋体" w:eastAsia="宋体" w:cs="宋体"/>
                <w:color w:val="auto"/>
                <w:sz w:val="21"/>
                <w:szCs w:val="21"/>
                <w:highlight w:val="none"/>
                <w:lang w:val="en-US" w:eastAsia="zh-CN"/>
              </w:rPr>
              <w:t>止水材料。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442A1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m3</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F552D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431C07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875.17</w:t>
            </w:r>
          </w:p>
        </w:tc>
      </w:tr>
      <w:tr w14:paraId="3309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02CC12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2B16F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检查井提升</w:t>
            </w:r>
          </w:p>
        </w:tc>
        <w:tc>
          <w:tcPr>
            <w:tcW w:w="4530" w:type="dxa"/>
            <w:tcBorders>
              <w:top w:val="nil"/>
              <w:left w:val="single" w:color="000000" w:sz="8" w:space="0"/>
              <w:bottom w:val="nil"/>
              <w:right w:val="single" w:color="000000" w:sz="8" w:space="0"/>
            </w:tcBorders>
            <w:shd w:val="clear" w:color="auto" w:fill="auto"/>
            <w:noWrap w:val="0"/>
            <w:vAlign w:val="center"/>
          </w:tcPr>
          <w:p w14:paraId="2B5B81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1、原井盖、井座拆除清理，砖砌井筒加高10cm；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2A231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A625F6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913A1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311.25</w:t>
            </w:r>
          </w:p>
        </w:tc>
      </w:tr>
      <w:tr w14:paraId="67AF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775691B">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A2786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A8023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2.井盖井座安装(利用原有井盖)。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BB2F3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1E71D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455C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422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AE1D5E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E2ECA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检查井提升</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374EB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砖砌井筒每增减5cm。</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0AF120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座</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DA844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18797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32.01</w:t>
            </w:r>
          </w:p>
        </w:tc>
      </w:tr>
      <w:tr w14:paraId="10A3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8AA80D0">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BF8BD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1D6E43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1.PC150挖掘机台班费；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9851E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CC085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3103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1466.72</w:t>
            </w:r>
          </w:p>
        </w:tc>
      </w:tr>
      <w:tr w14:paraId="611A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2066D10">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4432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EE87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93B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C4179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6D5C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B2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EDB523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9C6C2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挖掘机台班费</w:t>
            </w:r>
          </w:p>
        </w:tc>
        <w:tc>
          <w:tcPr>
            <w:tcW w:w="4530" w:type="dxa"/>
            <w:tcBorders>
              <w:top w:val="nil"/>
              <w:left w:val="single" w:color="000000" w:sz="8" w:space="0"/>
              <w:bottom w:val="nil"/>
              <w:right w:val="single" w:color="000000" w:sz="8" w:space="0"/>
            </w:tcBorders>
            <w:shd w:val="clear" w:color="auto" w:fill="auto"/>
            <w:noWrap w:val="0"/>
            <w:vAlign w:val="center"/>
          </w:tcPr>
          <w:p w14:paraId="1CB7C9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1.PC220挖掘机台班费；</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5ED63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台班</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1DC89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AD48A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2304.86</w:t>
            </w:r>
          </w:p>
        </w:tc>
      </w:tr>
      <w:tr w14:paraId="78AE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4BFCC6">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F9D54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73BBA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2.闲置窝工费用按每台班费的50%记取。</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A1E21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B10519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AFA0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D05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240B56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6CD9D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6F4D35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50705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0A26C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90E8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460.19</w:t>
            </w:r>
          </w:p>
        </w:tc>
      </w:tr>
      <w:tr w14:paraId="43B1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C8F2A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87E9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6AAA50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2.钢护筒Φ≤1200；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E1E6F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E97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59B3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B7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3BAEBF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CA76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3451AE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BCA21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62B7FB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32111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159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2FAEDB02">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A7FE4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5A1C7B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AAC69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390570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B16C9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589.98</w:t>
            </w:r>
          </w:p>
        </w:tc>
      </w:tr>
      <w:tr w14:paraId="49F5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54D37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EB80B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78277E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2.钢护筒Φ≤1500；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73702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6F2F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61C9B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A36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21A7FEA">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0DBC1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65044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0C6F7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56547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E108B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CFC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59BBEF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5F5DF6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钢管护筒支护费用</w:t>
            </w:r>
          </w:p>
        </w:tc>
        <w:tc>
          <w:tcPr>
            <w:tcW w:w="4530" w:type="dxa"/>
            <w:tcBorders>
              <w:top w:val="nil"/>
              <w:left w:val="single" w:color="000000" w:sz="8" w:space="0"/>
              <w:bottom w:val="nil"/>
              <w:right w:val="single" w:color="000000" w:sz="8" w:space="0"/>
            </w:tcBorders>
            <w:shd w:val="clear" w:color="auto" w:fill="auto"/>
            <w:noWrap w:val="0"/>
            <w:vAlign w:val="center"/>
          </w:tcPr>
          <w:p w14:paraId="2285E26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1.埋深较深的检查井开挖后可能存在塌方风险，根据实际情况采用钢护筒支护；</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FFC0B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44FE83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BBFFF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753.00</w:t>
            </w:r>
          </w:p>
        </w:tc>
      </w:tr>
      <w:tr w14:paraId="59BC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0B7A42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32090D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323557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2.钢护筒Φ≤2000；</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92F96D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12F3F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839E0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81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792ED1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C5D1B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E4F029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3.报价含安装、使用、拆除、运输等费用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F26E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1FC37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3D3D9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C8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9DCB06C">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shd w:val="clear" w:color="FFFFFF" w:fill="D9D9D9"/>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70D83B5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E5ABDE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1、配合跟审单位审核项目实施进度工作；</w:t>
            </w:r>
          </w:p>
          <w:p w14:paraId="7BF6677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2、配合监理单位审核项目实际完成工程量；</w:t>
            </w:r>
          </w:p>
          <w:p w14:paraId="4F85DFE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3、配合采购人对已完成项目抽查。</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3B4238E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小时</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422FD43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6116A53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28.00</w:t>
            </w:r>
          </w:p>
        </w:tc>
      </w:tr>
      <w:tr w14:paraId="06D9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2"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63CB26DA">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720910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围堰</w:t>
            </w:r>
          </w:p>
        </w:tc>
        <w:tc>
          <w:tcPr>
            <w:tcW w:w="4530" w:type="dxa"/>
            <w:tcBorders>
              <w:top w:val="nil"/>
              <w:left w:val="single" w:color="000000" w:sz="8" w:space="0"/>
              <w:bottom w:val="nil"/>
              <w:right w:val="single" w:color="000000" w:sz="8" w:space="0"/>
            </w:tcBorders>
            <w:shd w:val="clear" w:color="auto" w:fill="auto"/>
            <w:noWrap w:val="0"/>
            <w:vAlign w:val="center"/>
          </w:tcPr>
          <w:p w14:paraId="3DB01E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1.采用双排钢管围堰，钢管横向布置间距50cm，竖向布置间距100cm；</w:t>
            </w:r>
          </w:p>
        </w:tc>
        <w:tc>
          <w:tcPr>
            <w:tcW w:w="780"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0FD43D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w:t>
            </w:r>
          </w:p>
        </w:tc>
        <w:tc>
          <w:tcPr>
            <w:tcW w:w="686" w:type="dxa"/>
            <w:vMerge w:val="restart"/>
            <w:tcBorders>
              <w:top w:val="nil"/>
              <w:left w:val="single" w:color="000000" w:sz="8" w:space="0"/>
              <w:bottom w:val="single" w:color="000000" w:sz="8" w:space="0"/>
              <w:right w:val="single" w:color="000000" w:sz="8" w:space="0"/>
            </w:tcBorders>
            <w:shd w:val="clear" w:color="auto" w:fill="auto"/>
            <w:noWrap w:val="0"/>
            <w:vAlign w:val="center"/>
          </w:tcPr>
          <w:p w14:paraId="1A0826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vMerge w:val="restart"/>
            <w:tcBorders>
              <w:top w:val="nil"/>
              <w:left w:val="single" w:color="000000" w:sz="8" w:space="0"/>
              <w:bottom w:val="single" w:color="000000" w:sz="8" w:space="0"/>
              <w:right w:val="single" w:color="000000" w:sz="8" w:space="0"/>
            </w:tcBorders>
            <w:shd w:val="clear" w:color="auto" w:fill="auto"/>
            <w:noWrap/>
            <w:vAlign w:val="center"/>
          </w:tcPr>
          <w:p w14:paraId="17A6E8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1584.92</w:t>
            </w:r>
          </w:p>
        </w:tc>
      </w:tr>
      <w:tr w14:paraId="57D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70E188E">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4B229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22C5B8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2.围堰四周用尼龙袋布置，内填沙袋；</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DB5397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B0E90A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4C746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85E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A8AE72">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0CE48D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nil"/>
              <w:right w:val="single" w:color="000000" w:sz="8" w:space="0"/>
            </w:tcBorders>
            <w:shd w:val="clear" w:color="auto" w:fill="auto"/>
            <w:noWrap w:val="0"/>
            <w:vAlign w:val="center"/>
          </w:tcPr>
          <w:p w14:paraId="1603919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3.深度根据现场综合考虑；</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E9F3A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65E1ED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62D1A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CF5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2"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7BFF6175">
            <w:pPr>
              <w:keepNext w:val="0"/>
              <w:keepLines w:val="0"/>
              <w:numPr>
                <w:ilvl w:val="0"/>
                <w:numId w:val="10"/>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rPr>
            </w:pPr>
          </w:p>
        </w:tc>
        <w:tc>
          <w:tcPr>
            <w:tcW w:w="189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4AA51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5800BB4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4.报价按施工、使用及拆除清理等费用。</w:t>
            </w:r>
          </w:p>
        </w:tc>
        <w:tc>
          <w:tcPr>
            <w:tcW w:w="7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F095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686"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297C43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C38E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06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500001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1EE1A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铁板租赁费</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1B56050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1.铁板租赁费，报价含运输费</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16FEE4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m2/天</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3D664C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5A31C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1.18</w:t>
            </w:r>
          </w:p>
        </w:tc>
      </w:tr>
      <w:tr w14:paraId="54CA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1A6A6074">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4F63A22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污水泵站构筑物</w:t>
            </w:r>
            <w:r>
              <w:rPr>
                <w:rFonts w:hint="eastAsia" w:ascii="宋体" w:hAnsi="宋体" w:cs="宋体"/>
                <w:color w:val="auto"/>
                <w:sz w:val="21"/>
                <w:szCs w:val="21"/>
                <w:highlight w:val="none"/>
                <w:lang w:val="en-US" w:eastAsia="zh-CN"/>
              </w:rPr>
              <w:t>检查修复（结构补强）</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4BEB10E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1、采用</w:t>
            </w:r>
            <w:r>
              <w:rPr>
                <w:rFonts w:hint="eastAsia" w:ascii="宋体" w:hAnsi="宋体" w:eastAsia="宋体" w:cs="宋体"/>
                <w:color w:val="auto"/>
                <w:sz w:val="21"/>
                <w:szCs w:val="21"/>
                <w:highlight w:val="none"/>
                <w:lang w:val="en-US" w:eastAsia="zh-CN"/>
              </w:rPr>
              <w:t>混凝土结构灌浆、压密注浆、高延</w:t>
            </w:r>
            <w:r>
              <w:rPr>
                <w:rFonts w:hint="eastAsia" w:ascii="宋体" w:hAnsi="宋体" w:cs="宋体"/>
                <w:color w:val="auto"/>
                <w:sz w:val="21"/>
                <w:szCs w:val="21"/>
                <w:highlight w:val="none"/>
                <w:lang w:val="en-US" w:eastAsia="zh-CN"/>
              </w:rPr>
              <w:t>线</w:t>
            </w:r>
            <w:r>
              <w:rPr>
                <w:rFonts w:hint="eastAsia" w:ascii="宋体" w:hAnsi="宋体" w:eastAsia="宋体" w:cs="宋体"/>
                <w:color w:val="auto"/>
                <w:sz w:val="21"/>
                <w:szCs w:val="21"/>
                <w:highlight w:val="none"/>
                <w:lang w:val="en-US" w:eastAsia="zh-CN"/>
              </w:rPr>
              <w:t>混凝土抹面等</w:t>
            </w:r>
            <w:r>
              <w:rPr>
                <w:rFonts w:hint="eastAsia" w:ascii="宋体" w:hAnsi="宋体" w:cs="宋体"/>
                <w:color w:val="auto"/>
                <w:sz w:val="21"/>
                <w:szCs w:val="21"/>
                <w:highlight w:val="none"/>
                <w:lang w:val="en-US" w:eastAsia="zh-CN"/>
              </w:rPr>
              <w:t>对污水泵站结构补强</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2C1BF41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127003A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389044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120元</w:t>
            </w:r>
          </w:p>
        </w:tc>
      </w:tr>
      <w:tr w14:paraId="5F87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2FC157BB">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0C8399F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污水池的防水（双层防水卷材施工）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27B30F0B">
            <w:pPr>
              <w:keepNext w:val="0"/>
              <w:keepLines w:val="0"/>
              <w:suppressLineNumbers w:val="0"/>
              <w:spacing w:before="0" w:beforeAutospacing="0" w:after="0" w:afterAutospacing="0"/>
              <w:ind w:left="0" w:leftChars="0" w:right="0" w:rightChars="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采用抗渗混凝土（C35P10以上），通过结构自防水（裂缝≤0.2mm）和外设柔性防水层（三元乙丙卷材）形成双重防水体系。</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42D6015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57F172E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B5BB5B0">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50元</w:t>
            </w:r>
          </w:p>
        </w:tc>
      </w:tr>
      <w:tr w14:paraId="4952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78B36EE">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219F03D">
            <w:pPr>
              <w:keepNext w:val="0"/>
              <w:keepLines w:val="0"/>
              <w:suppressLineNumbers w:val="0"/>
              <w:spacing w:before="0" w:beforeAutospacing="0" w:after="0" w:afterAutospacing="0"/>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污水池的防腐</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71CE073B">
            <w:pPr>
              <w:keepNext w:val="0"/>
              <w:keepLines w:val="0"/>
              <w:suppressLineNumbers w:val="0"/>
              <w:spacing w:before="0" w:beforeAutospacing="0" w:after="0" w:afterAutospacing="0"/>
              <w:ind w:left="0" w:leftChars="0" w:right="0" w:right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在防水体系之上叠加耐蚀层，刷2mm环氧树脂防腐涂料</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756E04D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7C1DC65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1E1FC6A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100元</w:t>
            </w:r>
          </w:p>
        </w:tc>
      </w:tr>
      <w:tr w14:paraId="29E7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2" w:type="dxa"/>
            <w:tcBorders>
              <w:top w:val="nil"/>
              <w:left w:val="single" w:color="000000" w:sz="8" w:space="0"/>
              <w:bottom w:val="single" w:color="000000" w:sz="8" w:space="0"/>
              <w:right w:val="single" w:color="000000" w:sz="8" w:space="0"/>
            </w:tcBorders>
            <w:shd w:val="clear" w:color="auto" w:fill="auto"/>
            <w:noWrap w:val="0"/>
            <w:vAlign w:val="center"/>
          </w:tcPr>
          <w:p w14:paraId="3514B9F5">
            <w:pPr>
              <w:keepNext w:val="0"/>
              <w:keepLines w:val="0"/>
              <w:numPr>
                <w:ilvl w:val="0"/>
                <w:numId w:val="61"/>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rPr>
            </w:pPr>
          </w:p>
        </w:tc>
        <w:tc>
          <w:tcPr>
            <w:tcW w:w="1890" w:type="dxa"/>
            <w:tcBorders>
              <w:top w:val="nil"/>
              <w:left w:val="single" w:color="000000" w:sz="8" w:space="0"/>
              <w:bottom w:val="single" w:color="000000" w:sz="8" w:space="0"/>
              <w:right w:val="single" w:color="000000" w:sz="8" w:space="0"/>
            </w:tcBorders>
            <w:shd w:val="clear" w:color="auto" w:fill="auto"/>
            <w:noWrap w:val="0"/>
            <w:vAlign w:val="center"/>
          </w:tcPr>
          <w:p w14:paraId="34FCA76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无人机外部巡查</w:t>
            </w:r>
          </w:p>
        </w:tc>
        <w:tc>
          <w:tcPr>
            <w:tcW w:w="4530" w:type="dxa"/>
            <w:tcBorders>
              <w:top w:val="nil"/>
              <w:left w:val="single" w:color="000000" w:sz="8" w:space="0"/>
              <w:bottom w:val="single" w:color="000000" w:sz="8" w:space="0"/>
              <w:right w:val="single" w:color="000000" w:sz="8" w:space="0"/>
            </w:tcBorders>
            <w:shd w:val="clear" w:color="auto" w:fill="auto"/>
            <w:noWrap w:val="0"/>
            <w:vAlign w:val="center"/>
          </w:tcPr>
          <w:p w14:paraId="6B57182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1.工作范围：排水设施井盖巡查、道路积水巡查、管网接管巡查、排放口状态巡查等；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2.工作内容：窨井盖破损、井盖沉降、污水满溢、私自改造、违规倾倒等情况的记录；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3.设备：无人机配合巡查；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4.巡查结果形成台账资料并及时上报。</w:t>
            </w:r>
          </w:p>
        </w:tc>
        <w:tc>
          <w:tcPr>
            <w:tcW w:w="780" w:type="dxa"/>
            <w:tcBorders>
              <w:top w:val="nil"/>
              <w:left w:val="single" w:color="000000" w:sz="8" w:space="0"/>
              <w:bottom w:val="single" w:color="000000" w:sz="8" w:space="0"/>
              <w:right w:val="single" w:color="000000" w:sz="8" w:space="0"/>
            </w:tcBorders>
            <w:shd w:val="clear" w:color="auto" w:fill="auto"/>
            <w:noWrap w:val="0"/>
            <w:vAlign w:val="center"/>
          </w:tcPr>
          <w:p w14:paraId="516F15B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km</w:t>
            </w:r>
          </w:p>
        </w:tc>
        <w:tc>
          <w:tcPr>
            <w:tcW w:w="686" w:type="dxa"/>
            <w:tcBorders>
              <w:top w:val="nil"/>
              <w:left w:val="single" w:color="000000" w:sz="8" w:space="0"/>
              <w:bottom w:val="single" w:color="000000" w:sz="8" w:space="0"/>
              <w:right w:val="single" w:color="000000" w:sz="8" w:space="0"/>
            </w:tcBorders>
            <w:shd w:val="clear" w:color="auto" w:fill="auto"/>
            <w:noWrap w:val="0"/>
            <w:vAlign w:val="center"/>
          </w:tcPr>
          <w:p w14:paraId="634AA83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5" w:type="dxa"/>
            <w:tcBorders>
              <w:top w:val="nil"/>
              <w:left w:val="single" w:color="000000" w:sz="8" w:space="0"/>
              <w:bottom w:val="single" w:color="000000" w:sz="8" w:space="0"/>
              <w:right w:val="single" w:color="000000" w:sz="8" w:space="0"/>
            </w:tcBorders>
            <w:shd w:val="clear" w:color="auto" w:fill="auto"/>
            <w:noWrap/>
            <w:vAlign w:val="center"/>
          </w:tcPr>
          <w:p w14:paraId="7AD082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元</w:t>
            </w:r>
          </w:p>
        </w:tc>
      </w:tr>
      <w:tr w14:paraId="31A4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53" w:type="dxa"/>
            <w:gridSpan w:val="6"/>
            <w:tcBorders>
              <w:top w:val="nil"/>
              <w:left w:val="single" w:color="000000" w:sz="8" w:space="0"/>
              <w:bottom w:val="single" w:color="000000" w:sz="8" w:space="0"/>
              <w:right w:val="single" w:color="000000" w:sz="8" w:space="0"/>
            </w:tcBorders>
            <w:shd w:val="clear" w:color="auto" w:fill="auto"/>
            <w:noWrap w:val="0"/>
            <w:vAlign w:val="center"/>
          </w:tcPr>
          <w:p w14:paraId="5E62455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4F7A3A4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1、本次采购采用全费用综合单价统一折扣，单价折扣总价不折扣方式；如履约过程中发生上述未包含的内容，</w:t>
            </w:r>
            <w:r>
              <w:rPr>
                <w:rFonts w:hint="eastAsia" w:ascii="宋体" w:hAnsi="宋体" w:eastAsia="宋体" w:cs="宋体"/>
                <w:color w:val="auto"/>
                <w:sz w:val="21"/>
                <w:szCs w:val="21"/>
                <w:highlight w:val="none"/>
                <w:u w:val="single"/>
                <w:lang w:val="en-US" w:eastAsia="zh-CN"/>
              </w:rPr>
              <w:t>根据</w:t>
            </w:r>
            <w:r>
              <w:rPr>
                <w:rFonts w:hint="eastAsia" w:ascii="宋体" w:hAnsi="宋体" w:cs="宋体"/>
                <w:color w:val="auto"/>
                <w:sz w:val="21"/>
                <w:szCs w:val="21"/>
                <w:highlight w:val="none"/>
                <w:u w:val="single"/>
                <w:lang w:val="en-US" w:eastAsia="zh-CN"/>
              </w:rPr>
              <w:t>浙江省全费用清单与浙江省工程预算定额（2018版）组价</w:t>
            </w:r>
            <w:r>
              <w:rPr>
                <w:rFonts w:hint="eastAsia" w:ascii="宋体" w:hAnsi="宋体" w:cs="宋体"/>
                <w:color w:val="auto"/>
                <w:sz w:val="21"/>
                <w:szCs w:val="21"/>
                <w:highlight w:val="none"/>
                <w:lang w:val="en-US" w:eastAsia="zh-CN"/>
              </w:rPr>
              <w:t>，主材价参照平阳县、温州市、浙江省（以最低地区优先）</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年10月份信息价*中标折扣率进行支付。</w:t>
            </w:r>
          </w:p>
          <w:p w14:paraId="46978FF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以上合同价包含承包人在承包工程范围内提供服务所需的一切人员的符合国家规定的工资、福利、各种加班费、误餐费、各种社会保险、食宿与交通、设备及工具、器材、服装、安全、维修、水电、管理费用、安全文明施工费、措施费、税费、利润、完成合同所需的一切本身和不可或缺的所有工作开支、政策性文件规定及合同包含的所有风险和责任等各项全部费用并承担一切风险责任。发包人有权要求承包人派人员随发包人前往现场调查踏勘，承包人应派遣合同中涉及的现场工程技术、管理人员陪同，该调查踏勘费用视为已包含在合同价中，发包人不再另行支付。</w:t>
            </w:r>
          </w:p>
          <w:p w14:paraId="079452E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4、所有管道疏通检查井清捞的综合单价均包括为完成疏通及清捞而发生的所有费用，也包括对原管道的排查、抽水、管内照明、防毒、气体检测以及工程竣工验收时所需其他等等所有费用。</w:t>
            </w:r>
          </w:p>
          <w:p w14:paraId="1A3DB4B6">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5、▲代工报价须满足《温州市人民政府关于调整全市最低工资标准的通知》（温政发〔2024〕16号）中非全日制工作的最低小时工资标准。否则按符合性审查不通过，作无效标处理。</w:t>
            </w:r>
          </w:p>
          <w:p w14:paraId="7175E77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6、CCTV检测的综合单价均包括为完成CCTV检测而发生的所有费用，也包括对原管道的排查、封堵拆除、抽水、管内照明、防毒、气体检测，并向发包人提供完整、高清的检测电子文件和符合导入GIS要求检测成果包。</w:t>
            </w:r>
          </w:p>
          <w:p w14:paraId="378EBA5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7、所有非开挖管道修复的综合单价均包括完成修复而发生的所有费用，也包括质保期到期前抽查验收时所需的疏通、封堵、降水、其他等等所有费用。</w:t>
            </w:r>
          </w:p>
          <w:p w14:paraId="1C19A02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8、上述清单均已包含闭水费用，采购人不在另外该项支付，采购人视情况如有需要做闭水实验的，中标供应商无法完成的，由中标供应商自行承担后果。</w:t>
            </w:r>
          </w:p>
          <w:p w14:paraId="7C7CA53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注：管道疏通工程验收抽检比例为≤10%；非开挖和开挖修复质保期到期前抽查比例为≤10%；具体比例由发包人按照抽检结果而定，抽检不合格工程不计入抽查比例。抽检方式：CCTV检测、声纳检测等方式。</w:t>
            </w:r>
          </w:p>
        </w:tc>
      </w:tr>
    </w:tbl>
    <w:p w14:paraId="0C7A629F">
      <w:pPr>
        <w:rPr>
          <w:rFonts w:hint="eastAsia"/>
          <w:lang w:val="en-US" w:eastAsia="zh-CN"/>
        </w:rPr>
      </w:pPr>
    </w:p>
    <w:p w14:paraId="65368DAF">
      <w:pPr>
        <w:keepNext w:val="0"/>
        <w:keepLines w:val="0"/>
        <w:pageBreakBefore w:val="0"/>
        <w:widowControl w:val="0"/>
        <w:numPr>
          <w:ilvl w:val="0"/>
          <w:numId w:val="62"/>
        </w:numPr>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内容：</w:t>
      </w:r>
    </w:p>
    <w:p w14:paraId="469F71C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安全保障</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本项目的</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在实施过程中必须严格保障人员的人身安全。一旦出现安全事故，由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全权负责。</w:t>
      </w:r>
    </w:p>
    <w:p w14:paraId="2E7E076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项目实施过程中合同</w:t>
      </w:r>
      <w:r>
        <w:rPr>
          <w:rFonts w:hint="eastAsia" w:ascii="宋体" w:hAnsi="宋体" w:eastAsia="宋体" w:cs="宋体"/>
          <w:b w:val="0"/>
          <w:bCs/>
          <w:color w:val="auto"/>
          <w:sz w:val="21"/>
          <w:szCs w:val="21"/>
          <w:highlight w:val="none"/>
          <w:lang w:val="en-US" w:eastAsia="zh-CN"/>
        </w:rPr>
        <w:t>单</w:t>
      </w:r>
      <w:r>
        <w:rPr>
          <w:rFonts w:hint="eastAsia" w:ascii="宋体" w:hAnsi="宋体" w:eastAsia="宋体" w:cs="宋体"/>
          <w:b w:val="0"/>
          <w:bCs/>
          <w:color w:val="auto"/>
          <w:sz w:val="21"/>
          <w:szCs w:val="21"/>
          <w:highlight w:val="none"/>
        </w:rPr>
        <w:t>价不予调整。</w:t>
      </w:r>
    </w:p>
    <w:p w14:paraId="10189E6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本项目调查须根据</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要求分区块进行，并提供相对应的调查及修复方案至</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w:t>
      </w:r>
    </w:p>
    <w:p w14:paraId="26E5E13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4）本项目</w:t>
      </w:r>
      <w:r>
        <w:rPr>
          <w:rFonts w:hint="eastAsia" w:ascii="宋体" w:hAnsi="宋体" w:eastAsia="宋体" w:cs="宋体"/>
          <w:b w:val="0"/>
          <w:bCs/>
          <w:color w:val="auto"/>
          <w:sz w:val="21"/>
          <w:szCs w:val="21"/>
          <w:highlight w:val="none"/>
        </w:rPr>
        <w:t>包括</w:t>
      </w:r>
      <w:r>
        <w:rPr>
          <w:rFonts w:hint="eastAsia" w:ascii="宋体" w:hAnsi="宋体" w:eastAsia="宋体" w:cs="宋体"/>
          <w:b w:val="0"/>
          <w:bCs/>
          <w:color w:val="auto"/>
          <w:sz w:val="21"/>
          <w:szCs w:val="21"/>
          <w:highlight w:val="none"/>
          <w:lang w:val="en-US" w:eastAsia="zh-CN"/>
        </w:rPr>
        <w:t>如下内容：</w:t>
      </w:r>
    </w:p>
    <w:p w14:paraId="3F40EFA3">
      <w:pPr>
        <w:keepNext w:val="0"/>
        <w:keepLines w:val="0"/>
        <w:pageBreakBefore w:val="0"/>
        <w:widowControl w:val="0"/>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1）排水管道检测与评估，工作内容包括但不限于：</w:t>
      </w:r>
    </w:p>
    <w:p w14:paraId="29C0D4DC">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a.市政主管网、毛细血管闭路电视摄像检测（简称CCTV检测）；</w:t>
      </w:r>
    </w:p>
    <w:p w14:paraId="12CBF8A4">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b.市政主管网、毛细血管管道电子潜望镜检测（简称QV检测）等管道检测与评估项目。</w:t>
      </w:r>
    </w:p>
    <w:p w14:paraId="4DFC1DBB">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c.各类排水户调查，检测排水接入点水质，并形成相应的水质检测报告。费用包含在单价中，不再另行支付。</w:t>
      </w:r>
    </w:p>
    <w:p w14:paraId="7C741FE8">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d.检测老旧住宅小区是否存在雨污水混接情况及接入点水质，并形成相应的水质检测报告，针对混接情况提出整改意见。费用包含在单价中，不再另行支付。</w:t>
      </w:r>
    </w:p>
    <w:p w14:paraId="20CE47EE">
      <w:pPr>
        <w:keepNext w:val="0"/>
        <w:keepLines w:val="0"/>
        <w:pageBreakBefore w:val="0"/>
        <w:widowControl w:val="0"/>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2）排水管道、检查井疏通，工作内容包括：</w:t>
      </w:r>
    </w:p>
    <w:p w14:paraId="279D8740">
      <w:pPr>
        <w:keepNext w:val="0"/>
        <w:keepLines w:val="0"/>
        <w:pageBreakBefore w:val="0"/>
        <w:widowControl w:val="0"/>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a.排水管道、检查井疏通前检测管网密封状态下空气是否满足作业要求，不存在有毒气体，杜绝一切安全事故。如发生安全事故，由乙方自行承担。</w:t>
      </w:r>
      <w:r>
        <w:rPr>
          <w:rFonts w:hint="eastAsia" w:ascii="宋体" w:hAnsi="宋体" w:eastAsia="宋体" w:cs="宋体"/>
          <w:b w:val="0"/>
          <w:bCs/>
          <w:color w:val="auto"/>
          <w:sz w:val="21"/>
          <w:szCs w:val="21"/>
          <w:highlight w:val="none"/>
          <w:lang w:val="en-US" w:eastAsia="zh-CN"/>
        </w:rPr>
        <w:t>费用包含在单价中，不再另行支付。</w:t>
      </w:r>
    </w:p>
    <w:p w14:paraId="172F8884">
      <w:pPr>
        <w:keepNext w:val="0"/>
        <w:keepLines w:val="0"/>
        <w:pageBreakBefore w:val="0"/>
        <w:widowControl w:val="0"/>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b.管道封堵、抽水、冲洗、污泥外运、潜水、出具疏通验收报告等管道疏通项目，疏通后的淤泥由乙方自行无害化处理，不得影响环境及生态，无害化处理的费用包含在报价中，不再另行支付。</w:t>
      </w:r>
      <w:r>
        <w:rPr>
          <w:rFonts w:hint="eastAsia" w:ascii="宋体" w:hAnsi="宋体" w:eastAsia="宋体" w:cs="宋体"/>
          <w:color w:val="auto"/>
          <w:sz w:val="21"/>
          <w:szCs w:val="21"/>
          <w:highlight w:val="none"/>
        </w:rPr>
        <w:t>如出现因淤泥乱倾倒被主管部门、街道处罚的，责任与后果由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负责。排水管道疏通、窨井清掏过程中需进行封堵，</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须负责相应管道内水体的抽排，</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不得随意抽排，需抽排至其他检查井内且</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需保证两侧封堵的管道井间水体流通顺畅。管道修复须按作业规范实施，以上费用包含在投标总价中。</w:t>
      </w:r>
    </w:p>
    <w:p w14:paraId="0704946F">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kern w:val="2"/>
          <w:sz w:val="21"/>
          <w:szCs w:val="21"/>
          <w:highlight w:val="none"/>
          <w:u w:val="none"/>
          <w:lang w:val="en-US" w:eastAsia="zh-CN" w:bidi="ar-SA"/>
        </w:rPr>
        <w:t>3）</w:t>
      </w:r>
      <w:r>
        <w:rPr>
          <w:rFonts w:hint="eastAsia" w:ascii="宋体" w:hAnsi="宋体" w:eastAsia="宋体" w:cs="宋体"/>
          <w:b/>
          <w:bCs w:val="0"/>
          <w:color w:val="auto"/>
          <w:sz w:val="21"/>
          <w:szCs w:val="21"/>
          <w:highlight w:val="none"/>
          <w:u w:val="none"/>
          <w:lang w:val="en-US" w:eastAsia="zh-CN"/>
        </w:rPr>
        <w:t>排水设施改造修复，工作内容包括：</w:t>
      </w:r>
      <w:r>
        <w:rPr>
          <w:rFonts w:hint="eastAsia" w:ascii="宋体" w:hAnsi="宋体" w:eastAsia="宋体" w:cs="宋体"/>
          <w:b w:val="0"/>
          <w:bCs/>
          <w:color w:val="auto"/>
          <w:sz w:val="21"/>
          <w:szCs w:val="21"/>
          <w:highlight w:val="none"/>
          <w:u w:val="none"/>
          <w:lang w:val="en-US" w:eastAsia="zh-CN"/>
        </w:rPr>
        <w:t>排水管道、检查井、设施及其附属工程的改造、维修项目等。</w:t>
      </w:r>
      <w:r>
        <w:rPr>
          <w:rFonts w:hint="eastAsia" w:ascii="宋体" w:hAnsi="宋体" w:eastAsia="宋体" w:cs="宋体"/>
          <w:b/>
          <w:bCs w:val="0"/>
          <w:color w:val="auto"/>
          <w:sz w:val="21"/>
          <w:szCs w:val="21"/>
          <w:highlight w:val="none"/>
          <w:u w:val="none"/>
          <w:lang w:val="en-US" w:eastAsia="zh-CN"/>
        </w:rPr>
        <w:t>并且针对改造修复的内容，提供至少1年的质保服务，质保期内造成的质量问题，乙方应无条件予以保修或更换，费用包含在报价中，不再另行计算。</w:t>
      </w:r>
    </w:p>
    <w:p w14:paraId="0FD3FD86">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4）相关表格填写、汇总；管网排查CAD图纸编制汇总；CCTV影像资料记录、编制、汇总；总体排查报告编制等。</w:t>
      </w:r>
    </w:p>
    <w:p w14:paraId="4275A7DF">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5）排查报告及成果要求在当前区域排查结束后7日内出具（排查区域划分以甲方现场管理为准）。并对成果文件提供不少于1年的质保，质保期内发现成果文件存在的问题，需无条件进行整改，费用不再另行支付。</w:t>
      </w:r>
    </w:p>
    <w:p w14:paraId="40F582F0">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6）根据所有已排查的管网，进行管网测绘，管网布置图编制，管网电子信息编制等，7日内汇总，形成“平阳县排（污）水管网一张图”，要求细化到具体单位或小区管网接入具体管线的位置相关数据，包括但不限于位置、管径、标高、雨污水管网分类、接入地点、接入管线名称等。并且录入甲方指定系统中，乙方需保证其数据及系统的兼容性，其费用包含在投标报价中，不再另行支付。</w:t>
      </w:r>
    </w:p>
    <w:p w14:paraId="646D3CA3">
      <w:pPr>
        <w:keepNext w:val="0"/>
        <w:keepLines w:val="0"/>
        <w:pageBreakBefore w:val="0"/>
        <w:widowControl w:val="0"/>
        <w:numPr>
          <w:ilvl w:val="0"/>
          <w:numId w:val="0"/>
        </w:numPr>
        <w:shd w:val="clear"/>
        <w:kinsoku/>
        <w:wordWrap/>
        <w:overflowPunct/>
        <w:topLinePunct w:val="0"/>
        <w:autoSpaceDE/>
        <w:autoSpaceDN/>
        <w:bidi w:val="0"/>
        <w:snapToGrid/>
        <w:spacing w:line="360" w:lineRule="auto"/>
        <w:ind w:left="420" w:leftChars="0" w:firstLine="422" w:firstLineChars="200"/>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7）甲方的提出的其他应急工作。</w:t>
      </w:r>
    </w:p>
    <w:p w14:paraId="2460AB18">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（5）服务范围</w:t>
      </w:r>
    </w:p>
    <w:p w14:paraId="1614807F">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1）不包含封闭式或委托物业管理的小区，已另说明的除外；小区以现场实际分界线外第一座雨、污水井（含）为界；</w:t>
      </w:r>
    </w:p>
    <w:p w14:paraId="3ABFE21C">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2）污水管道以化粪池、隔油池等企业、单位、小区及民房自建附属设施（不包含）为界；</w:t>
      </w:r>
    </w:p>
    <w:p w14:paraId="497BEB4E">
      <w:pPr>
        <w:keepNext w:val="0"/>
        <w:keepLines w:val="0"/>
        <w:pageBreakBefore w:val="0"/>
        <w:widowControl w:val="0"/>
        <w:shd w:val="clear"/>
        <w:kinsoku/>
        <w:wordWrap/>
        <w:overflowPunct/>
        <w:topLinePunct w:val="0"/>
        <w:autoSpaceDE/>
        <w:autoSpaceDN/>
        <w:bidi w:val="0"/>
        <w:snapToGrid/>
        <w:spacing w:line="360" w:lineRule="auto"/>
        <w:ind w:left="42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3）雨水、合流管道以公共道路雨（集）水口（含）为界，以及接入管在市政道路、人行道范围内的管道。</w:t>
      </w:r>
    </w:p>
    <w:p w14:paraId="6BB53D0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）CCTV检测数据汇交</w:t>
      </w:r>
      <w:r>
        <w:rPr>
          <w:rFonts w:hint="eastAsia" w:ascii="宋体" w:hAnsi="宋体" w:eastAsia="宋体" w:cs="宋体"/>
          <w:b w:val="0"/>
          <w:bCs/>
          <w:color w:val="auto"/>
          <w:sz w:val="21"/>
          <w:szCs w:val="21"/>
          <w:highlight w:val="none"/>
          <w:lang w:val="en-US" w:eastAsia="zh-CN"/>
        </w:rPr>
        <w:t>必须符合《浙里城市生命线及地下空间综合治理应用 城市污水管线CCTV检测数据汇交标准（试行）》文件标准要求，详见附件。</w:t>
      </w:r>
    </w:p>
    <w:p w14:paraId="712720EE">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四、基本要求</w:t>
      </w:r>
    </w:p>
    <w:p w14:paraId="2C36794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1、基本要求：保质保量完成项目约定内容。</w:t>
      </w:r>
    </w:p>
    <w:p w14:paraId="0ACC446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2、管道维护管理按照《CJJ 6-2009城镇排水管道维护安全技术规程》《CJJ68-2007城镇排水管渠与泵站维护技术规程》等有关法律法规执行。</w:t>
      </w:r>
    </w:p>
    <w:p w14:paraId="13615E3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3、项目实施过程中涉及的维修改造工程完工后需提供竣工图等资料；</w:t>
      </w:r>
    </w:p>
    <w:p w14:paraId="580D693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4、防坠网安装、井盖更换等工作施工前、中、后全过程需水印相机拍摄影像资料，疏通检测项目中清捞的每座检查井需提供施工后的照片，相关影像资料作为结算依据，未提供相关资料的将不予认可，以</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单方结算为最终依据。CCTV检测（含潜望镜和推杆内窥镜等设施）、非开挖单点修复前、后必须连续拍摄起、终点地上标志物的视频作为工程量确认依据，否则不予认可，以</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单方结算为最终依据。如</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需要，</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应根据行业标准《城镇排水管道检测与评估技术规程》CJJ 181-2012要求需判断CCTV内窥检测的管道维护指数、修复指数。</w:t>
      </w:r>
    </w:p>
    <w:p w14:paraId="048CBDEF">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需制定区域内的排水管道检测月计划，交</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备案后组织实施，工作内容包括但不限于：排水管道及设施、排放口的巡查；雨天路面积水排除等抢险救灾工作；及配合业主单位其他与之相关的工作。</w:t>
      </w:r>
    </w:p>
    <w:p w14:paraId="3A7ADA5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6、服务形式要求：按</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要求保质保量的完成任务。（</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须对</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下达的工作任务单2个工作日内作出响应，应急件以</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要求为准，安排人员持续处理，直至处理完毕。逾期未启动或未连续处理的，处以相应的扣罚（直接在结算款中抵扣），情况严重的，视为</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违约，</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有权终止合同。）</w:t>
      </w:r>
    </w:p>
    <w:p w14:paraId="4FFB60C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7、做好工程相关记录(如工程完成情况、工程竣工验收、相关影像资料等情况)。</w:t>
      </w:r>
    </w:p>
    <w:p w14:paraId="0726FA3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8、工程完工后对整体工程进行验收。</w:t>
      </w:r>
    </w:p>
    <w:p w14:paraId="7E6B20D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9、井下作业要求：</w:t>
      </w:r>
    </w:p>
    <w:p w14:paraId="78BB81B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9.1一般规定</w:t>
      </w:r>
    </w:p>
    <w:p w14:paraId="12ED298F">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9.1.1井下清淤作业宜采用机械作业方法，并严格控制人员进入管道内作业。</w:t>
      </w:r>
    </w:p>
    <w:p w14:paraId="09DD95B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9.1.2下井作业人员必须经过专业安全技术培训、考核，具备下井作业资格，并应掌握人工急救技能和防护用具、照明、通信设备的使用方法。</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应为下井作业人员建立个人培训档案。</w:t>
      </w:r>
    </w:p>
    <w:p w14:paraId="7528ACB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9.1.3</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应不少于每年一次对井下作业人员进行职业健康体检，并建立健康档案。</w:t>
      </w:r>
    </w:p>
    <w:p w14:paraId="6B5FA2B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9.1.4</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必须制定井下作业安全生产责任制，并在作业中落实。</w:t>
      </w:r>
    </w:p>
    <w:p w14:paraId="45C275C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9.1.5井下作业时，必须配备气体检测仪器和井下作业专用工具，并培训作业人员掌握正确的使用方法。</w:t>
      </w:r>
    </w:p>
    <w:p w14:paraId="43C2CAD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9.1.6井下作业必须履行审批手续，执行下井许可制度。</w:t>
      </w:r>
    </w:p>
    <w:p w14:paraId="21DF54C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9.1.7由运维单位每年提供至少1次气体检测仪的质量合格报告。</w:t>
      </w:r>
    </w:p>
    <w:p w14:paraId="5795D92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9.1.8井下作业及下井许可的《下井安全作业票》宜符合附录A的规定。</w:t>
      </w:r>
    </w:p>
    <w:p w14:paraId="413B34EE">
      <w:pPr>
        <w:spacing w:before="88" w:line="223" w:lineRule="auto"/>
        <w:jc w:val="center"/>
        <w:rPr>
          <w:rFonts w:hint="eastAsia" w:ascii="宋体" w:hAnsi="宋体" w:eastAsia="宋体" w:cs="宋体"/>
          <w:color w:val="auto"/>
          <w:sz w:val="2"/>
          <w:highlight w:val="none"/>
        </w:rPr>
      </w:pPr>
      <w:r>
        <w:rPr>
          <w:rFonts w:hint="eastAsia" w:ascii="宋体" w:hAnsi="宋体" w:eastAsia="宋体" w:cs="宋体"/>
          <w:color w:val="auto"/>
          <w:spacing w:val="7"/>
          <w:sz w:val="36"/>
          <w:szCs w:val="36"/>
          <w:highlight w:val="none"/>
        </w:rPr>
        <w:t xml:space="preserve">附录A </w:t>
      </w:r>
      <w:r>
        <w:rPr>
          <w:rFonts w:hint="eastAsia" w:ascii="宋体" w:hAnsi="宋体" w:eastAsia="宋体" w:cs="宋体"/>
          <w:color w:val="auto"/>
          <w:sz w:val="18"/>
          <w:szCs w:val="20"/>
          <w:highlight w:val="none"/>
        </w:rPr>
        <w:t xml:space="preserve">  </w:t>
      </w:r>
      <w:r>
        <w:rPr>
          <w:rFonts w:hint="eastAsia" w:ascii="宋体" w:hAnsi="宋体" w:eastAsia="宋体" w:cs="宋体"/>
          <w:color w:val="auto"/>
          <w:spacing w:val="7"/>
          <w:sz w:val="36"/>
          <w:szCs w:val="36"/>
          <w:highlight w:val="none"/>
        </w:rPr>
        <w:t xml:space="preserve"> 下井安全作业</w:t>
      </w:r>
      <w:r>
        <w:rPr>
          <w:rFonts w:hint="eastAsia" w:ascii="宋体" w:hAnsi="宋体" w:eastAsia="宋体" w:cs="宋体"/>
          <w:color w:val="auto"/>
          <w:spacing w:val="5"/>
          <w:sz w:val="36"/>
          <w:szCs w:val="36"/>
          <w:highlight w:val="none"/>
        </w:rPr>
        <w:t>票</w:t>
      </w:r>
    </w:p>
    <w:tbl>
      <w:tblPr>
        <w:tblStyle w:val="27"/>
        <w:tblW w:w="9300"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389"/>
        <w:gridCol w:w="151"/>
        <w:gridCol w:w="437"/>
        <w:gridCol w:w="249"/>
        <w:gridCol w:w="338"/>
        <w:gridCol w:w="350"/>
        <w:gridCol w:w="660"/>
        <w:gridCol w:w="712"/>
        <w:gridCol w:w="569"/>
        <w:gridCol w:w="784"/>
        <w:gridCol w:w="522"/>
        <w:gridCol w:w="201"/>
        <w:gridCol w:w="284"/>
        <w:gridCol w:w="545"/>
        <w:gridCol w:w="293"/>
        <w:gridCol w:w="1088"/>
        <w:gridCol w:w="1011"/>
      </w:tblGrid>
      <w:tr w14:paraId="2146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696" w:type="dxa"/>
            <w:gridSpan w:val="4"/>
            <w:tcBorders>
              <w:left w:val="single" w:color="000000" w:sz="10" w:space="0"/>
            </w:tcBorders>
            <w:noWrap w:val="0"/>
            <w:vAlign w:val="top"/>
          </w:tcPr>
          <w:p w14:paraId="381A7F3D">
            <w:pPr>
              <w:keepNext w:val="0"/>
              <w:keepLines w:val="0"/>
              <w:suppressLineNumbers w:val="0"/>
              <w:spacing w:before="65" w:beforeAutospacing="0" w:after="0" w:afterAutospacing="0" w:line="228" w:lineRule="auto"/>
              <w:ind w:left="0" w:right="0"/>
              <w:jc w:val="center"/>
              <w:rPr>
                <w:rFonts w:hint="eastAsia" w:ascii="宋体" w:hAnsi="宋体" w:eastAsia="宋体" w:cs="宋体"/>
                <w:color w:val="auto"/>
                <w:spacing w:val="8"/>
                <w:sz w:val="20"/>
                <w:szCs w:val="20"/>
                <w:highlight w:val="none"/>
              </w:rPr>
            </w:pPr>
            <w:r>
              <w:rPr>
                <w:rFonts w:hint="eastAsia" w:ascii="宋体" w:hAnsi="宋体" w:eastAsia="宋体" w:cs="宋体"/>
                <w:color w:val="auto"/>
                <w:spacing w:val="9"/>
                <w:sz w:val="20"/>
                <w:szCs w:val="20"/>
                <w:highlight w:val="none"/>
              </w:rPr>
              <w:t>作</w:t>
            </w:r>
            <w:r>
              <w:rPr>
                <w:rFonts w:hint="eastAsia" w:ascii="宋体" w:hAnsi="宋体" w:eastAsia="宋体" w:cs="宋体"/>
                <w:color w:val="auto"/>
                <w:spacing w:val="8"/>
                <w:sz w:val="20"/>
                <w:szCs w:val="20"/>
                <w:highlight w:val="none"/>
              </w:rPr>
              <w:t>业单位</w:t>
            </w:r>
          </w:p>
          <w:p w14:paraId="19D40C69">
            <w:pPr>
              <w:keepNext w:val="0"/>
              <w:keepLines w:val="0"/>
              <w:suppressLineNumbers w:val="0"/>
              <w:spacing w:before="65" w:beforeAutospacing="0" w:after="0" w:afterAutospacing="0" w:line="228" w:lineRule="auto"/>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（盖章）</w:t>
            </w:r>
          </w:p>
        </w:tc>
        <w:tc>
          <w:tcPr>
            <w:tcW w:w="1597" w:type="dxa"/>
            <w:gridSpan w:val="4"/>
            <w:noWrap w:val="0"/>
            <w:vAlign w:val="top"/>
          </w:tcPr>
          <w:p w14:paraId="335E1847">
            <w:pPr>
              <w:keepNext w:val="0"/>
              <w:keepLines w:val="0"/>
              <w:suppressLineNumbers w:val="0"/>
              <w:spacing w:before="188" w:beforeAutospacing="0" w:after="0" w:afterAutospacing="0" w:line="301" w:lineRule="auto"/>
              <w:ind w:left="329" w:right="122" w:hanging="211"/>
              <w:rPr>
                <w:rFonts w:hint="eastAsia" w:ascii="宋体" w:hAnsi="宋体" w:eastAsia="宋体" w:cs="宋体"/>
                <w:color w:val="auto"/>
                <w:sz w:val="20"/>
                <w:szCs w:val="20"/>
                <w:highlight w:val="none"/>
              </w:rPr>
            </w:pPr>
          </w:p>
        </w:tc>
        <w:tc>
          <w:tcPr>
            <w:tcW w:w="1279" w:type="dxa"/>
            <w:gridSpan w:val="2"/>
            <w:noWrap w:val="0"/>
            <w:vAlign w:val="top"/>
          </w:tcPr>
          <w:p w14:paraId="6ED88544">
            <w:pPr>
              <w:keepNext w:val="0"/>
              <w:keepLines w:val="0"/>
              <w:suppressLineNumbers w:val="0"/>
              <w:spacing w:before="189" w:beforeAutospacing="0" w:after="0" w:afterAutospacing="0" w:line="312" w:lineRule="exact"/>
              <w:ind w:left="279" w:right="0"/>
              <w:rPr>
                <w:rFonts w:hint="eastAsia" w:ascii="宋体" w:hAnsi="宋体" w:eastAsia="宋体" w:cs="宋体"/>
                <w:color w:val="auto"/>
                <w:sz w:val="20"/>
                <w:szCs w:val="20"/>
                <w:highlight w:val="none"/>
              </w:rPr>
            </w:pPr>
            <w:r>
              <w:rPr>
                <w:rFonts w:hint="eastAsia" w:ascii="宋体" w:hAnsi="宋体" w:eastAsia="宋体" w:cs="宋体"/>
                <w:color w:val="auto"/>
                <w:spacing w:val="8"/>
                <w:position w:val="7"/>
                <w:sz w:val="20"/>
                <w:szCs w:val="20"/>
                <w:highlight w:val="none"/>
              </w:rPr>
              <w:t>作</w:t>
            </w:r>
            <w:r>
              <w:rPr>
                <w:rFonts w:hint="eastAsia" w:ascii="宋体" w:hAnsi="宋体" w:eastAsia="宋体" w:cs="宋体"/>
                <w:color w:val="auto"/>
                <w:spacing w:val="7"/>
                <w:position w:val="7"/>
                <w:sz w:val="20"/>
                <w:szCs w:val="20"/>
                <w:highlight w:val="none"/>
              </w:rPr>
              <w:t>业票</w:t>
            </w:r>
          </w:p>
          <w:p w14:paraId="0A07EF5C">
            <w:pPr>
              <w:keepNext w:val="0"/>
              <w:keepLines w:val="0"/>
              <w:suppressLineNumbers w:val="0"/>
              <w:spacing w:before="0" w:beforeAutospacing="0" w:after="0" w:afterAutospacing="0" w:line="224" w:lineRule="auto"/>
              <w:ind w:left="280" w:right="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填报人</w:t>
            </w:r>
          </w:p>
        </w:tc>
        <w:tc>
          <w:tcPr>
            <w:tcW w:w="1791" w:type="dxa"/>
            <w:gridSpan w:val="4"/>
            <w:noWrap w:val="0"/>
            <w:vAlign w:val="top"/>
          </w:tcPr>
          <w:p w14:paraId="20984589">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838" w:type="dxa"/>
            <w:gridSpan w:val="2"/>
            <w:noWrap w:val="0"/>
            <w:vAlign w:val="top"/>
          </w:tcPr>
          <w:p w14:paraId="74CCECBA">
            <w:pPr>
              <w:keepNext w:val="0"/>
              <w:keepLines w:val="0"/>
              <w:suppressLineNumbers w:val="0"/>
              <w:spacing w:before="189" w:beforeAutospacing="0" w:after="0" w:afterAutospacing="0" w:line="312" w:lineRule="exact"/>
              <w:ind w:left="221" w:right="0"/>
              <w:rPr>
                <w:rFonts w:hint="eastAsia" w:ascii="宋体" w:hAnsi="宋体" w:eastAsia="宋体" w:cs="宋体"/>
                <w:color w:val="auto"/>
                <w:sz w:val="20"/>
                <w:szCs w:val="20"/>
                <w:highlight w:val="none"/>
              </w:rPr>
            </w:pPr>
            <w:r>
              <w:rPr>
                <w:rFonts w:hint="eastAsia" w:ascii="宋体" w:hAnsi="宋体" w:eastAsia="宋体" w:cs="宋体"/>
                <w:color w:val="auto"/>
                <w:spacing w:val="5"/>
                <w:position w:val="8"/>
                <w:sz w:val="20"/>
                <w:szCs w:val="20"/>
                <w:highlight w:val="none"/>
              </w:rPr>
              <w:t>填报</w:t>
            </w:r>
          </w:p>
          <w:p w14:paraId="4E20343C">
            <w:pPr>
              <w:keepNext w:val="0"/>
              <w:keepLines w:val="0"/>
              <w:suppressLineNumbers w:val="0"/>
              <w:spacing w:before="0" w:beforeAutospacing="0" w:after="0" w:afterAutospacing="0" w:line="228" w:lineRule="auto"/>
              <w:ind w:left="255" w:right="0"/>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日期</w:t>
            </w:r>
          </w:p>
        </w:tc>
        <w:tc>
          <w:tcPr>
            <w:tcW w:w="2099" w:type="dxa"/>
            <w:gridSpan w:val="2"/>
            <w:tcBorders>
              <w:right w:val="single" w:color="000000" w:sz="10" w:space="0"/>
            </w:tcBorders>
            <w:noWrap w:val="0"/>
            <w:vAlign w:val="top"/>
          </w:tcPr>
          <w:p w14:paraId="7CD29409">
            <w:pPr>
              <w:keepNext w:val="0"/>
              <w:keepLines w:val="0"/>
              <w:suppressLineNumbers w:val="0"/>
              <w:spacing w:before="0" w:beforeAutospacing="0" w:after="0" w:afterAutospacing="0" w:line="278" w:lineRule="auto"/>
              <w:ind w:left="0" w:right="0"/>
              <w:rPr>
                <w:rFonts w:hint="eastAsia" w:ascii="宋体" w:hAnsi="宋体" w:eastAsia="宋体" w:cs="宋体"/>
                <w:color w:val="auto"/>
                <w:highlight w:val="none"/>
              </w:rPr>
            </w:pPr>
          </w:p>
          <w:p w14:paraId="046D9A91">
            <w:pPr>
              <w:keepNext w:val="0"/>
              <w:keepLines w:val="0"/>
              <w:suppressLineNumbers w:val="0"/>
              <w:spacing w:before="65" w:beforeAutospacing="0" w:after="0" w:afterAutospacing="0" w:line="228" w:lineRule="auto"/>
              <w:ind w:left="142" w:right="0" w:firstLine="416"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 xml:space="preserve"> 年   月    日</w:t>
            </w:r>
          </w:p>
        </w:tc>
      </w:tr>
      <w:tr w14:paraId="7781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96" w:type="dxa"/>
            <w:gridSpan w:val="4"/>
            <w:tcBorders>
              <w:left w:val="single" w:color="000000" w:sz="10" w:space="0"/>
            </w:tcBorders>
            <w:noWrap w:val="0"/>
            <w:vAlign w:val="top"/>
          </w:tcPr>
          <w:p w14:paraId="16F8C369">
            <w:pPr>
              <w:keepNext w:val="0"/>
              <w:keepLines w:val="0"/>
              <w:suppressLineNumbers w:val="0"/>
              <w:spacing w:before="65" w:beforeAutospacing="0" w:after="0" w:afterAutospacing="0" w:line="228" w:lineRule="auto"/>
              <w:ind w:left="419"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作</w:t>
            </w:r>
            <w:r>
              <w:rPr>
                <w:rFonts w:hint="eastAsia" w:ascii="宋体" w:hAnsi="宋体" w:eastAsia="宋体" w:cs="宋体"/>
                <w:color w:val="auto"/>
                <w:spacing w:val="8"/>
                <w:sz w:val="20"/>
                <w:szCs w:val="20"/>
                <w:highlight w:val="none"/>
              </w:rPr>
              <w:t>业人员</w:t>
            </w:r>
          </w:p>
        </w:tc>
        <w:tc>
          <w:tcPr>
            <w:tcW w:w="2876" w:type="dxa"/>
            <w:gridSpan w:val="6"/>
            <w:noWrap w:val="0"/>
            <w:vAlign w:val="top"/>
          </w:tcPr>
          <w:p w14:paraId="1393D75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791" w:type="dxa"/>
            <w:gridSpan w:val="4"/>
            <w:noWrap w:val="0"/>
            <w:vAlign w:val="top"/>
          </w:tcPr>
          <w:p w14:paraId="2376375A">
            <w:pPr>
              <w:keepNext w:val="0"/>
              <w:keepLines w:val="0"/>
              <w:suppressLineNumbers w:val="0"/>
              <w:spacing w:before="65" w:beforeAutospacing="0" w:after="0" w:afterAutospacing="0" w:line="228" w:lineRule="auto"/>
              <w:ind w:left="423" w:right="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监</w:t>
            </w:r>
            <w:r>
              <w:rPr>
                <w:rFonts w:hint="eastAsia" w:ascii="宋体" w:hAnsi="宋体" w:eastAsia="宋体" w:cs="宋体"/>
                <w:color w:val="auto"/>
                <w:spacing w:val="7"/>
                <w:sz w:val="20"/>
                <w:szCs w:val="20"/>
                <w:highlight w:val="none"/>
              </w:rPr>
              <w:t>护人</w:t>
            </w:r>
          </w:p>
        </w:tc>
        <w:tc>
          <w:tcPr>
            <w:tcW w:w="2937" w:type="dxa"/>
            <w:gridSpan w:val="4"/>
            <w:tcBorders>
              <w:right w:val="single" w:color="000000" w:sz="10" w:space="0"/>
            </w:tcBorders>
            <w:noWrap w:val="0"/>
            <w:vAlign w:val="top"/>
          </w:tcPr>
          <w:p w14:paraId="4B3D88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79A2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696" w:type="dxa"/>
            <w:gridSpan w:val="4"/>
            <w:tcBorders>
              <w:left w:val="single" w:color="000000" w:sz="10" w:space="0"/>
            </w:tcBorders>
            <w:noWrap w:val="0"/>
            <w:vAlign w:val="top"/>
          </w:tcPr>
          <w:p w14:paraId="73A4E588">
            <w:pPr>
              <w:keepNext w:val="0"/>
              <w:keepLines w:val="0"/>
              <w:suppressLineNumbers w:val="0"/>
              <w:spacing w:before="65" w:beforeAutospacing="0" w:after="0" w:afterAutospacing="0" w:line="228" w:lineRule="auto"/>
              <w:ind w:left="419"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作</w:t>
            </w:r>
            <w:r>
              <w:rPr>
                <w:rFonts w:hint="eastAsia" w:ascii="宋体" w:hAnsi="宋体" w:eastAsia="宋体" w:cs="宋体"/>
                <w:color w:val="auto"/>
                <w:spacing w:val="8"/>
                <w:sz w:val="20"/>
                <w:szCs w:val="20"/>
                <w:highlight w:val="none"/>
              </w:rPr>
              <w:t>业地点</w:t>
            </w:r>
          </w:p>
        </w:tc>
        <w:tc>
          <w:tcPr>
            <w:tcW w:w="2876" w:type="dxa"/>
            <w:gridSpan w:val="6"/>
            <w:noWrap w:val="0"/>
            <w:vAlign w:val="top"/>
          </w:tcPr>
          <w:p w14:paraId="3261F189">
            <w:pPr>
              <w:keepNext w:val="0"/>
              <w:keepLines w:val="0"/>
              <w:suppressLineNumbers w:val="0"/>
              <w:spacing w:before="167" w:beforeAutospacing="0" w:after="0" w:afterAutospacing="0" w:line="297" w:lineRule="auto"/>
              <w:ind w:left="97" w:right="103" w:firstLine="8"/>
              <w:rPr>
                <w:rFonts w:hint="eastAsia" w:ascii="宋体" w:hAnsi="宋体" w:eastAsia="宋体" w:cs="宋体"/>
                <w:color w:val="auto"/>
                <w:sz w:val="20"/>
                <w:szCs w:val="20"/>
                <w:highlight w:val="none"/>
              </w:rPr>
            </w:pPr>
          </w:p>
        </w:tc>
        <w:tc>
          <w:tcPr>
            <w:tcW w:w="1791" w:type="dxa"/>
            <w:gridSpan w:val="4"/>
            <w:noWrap w:val="0"/>
            <w:vAlign w:val="top"/>
          </w:tcPr>
          <w:p w14:paraId="00C2293B">
            <w:pPr>
              <w:keepNext w:val="0"/>
              <w:keepLines w:val="0"/>
              <w:suppressLineNumbers w:val="0"/>
              <w:spacing w:before="65" w:beforeAutospacing="0" w:after="0" w:afterAutospacing="0" w:line="228" w:lineRule="auto"/>
              <w:ind w:left="528" w:right="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井号</w:t>
            </w:r>
          </w:p>
        </w:tc>
        <w:tc>
          <w:tcPr>
            <w:tcW w:w="2937" w:type="dxa"/>
            <w:gridSpan w:val="4"/>
            <w:tcBorders>
              <w:right w:val="single" w:color="000000" w:sz="10" w:space="0"/>
            </w:tcBorders>
            <w:noWrap w:val="0"/>
            <w:vAlign w:val="top"/>
          </w:tcPr>
          <w:p w14:paraId="20FFEC9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640B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283" w:type="dxa"/>
            <w:gridSpan w:val="6"/>
            <w:tcBorders>
              <w:left w:val="single" w:color="000000" w:sz="10" w:space="0"/>
            </w:tcBorders>
            <w:noWrap w:val="0"/>
            <w:vAlign w:val="top"/>
          </w:tcPr>
          <w:p w14:paraId="11AC1C6E">
            <w:pPr>
              <w:keepNext w:val="0"/>
              <w:keepLines w:val="0"/>
              <w:suppressLineNumbers w:val="0"/>
              <w:spacing w:before="0" w:beforeAutospacing="0" w:after="0" w:afterAutospacing="0" w:line="255" w:lineRule="auto"/>
              <w:ind w:left="0" w:right="0"/>
              <w:rPr>
                <w:rFonts w:hint="eastAsia" w:ascii="宋体" w:hAnsi="宋体" w:eastAsia="宋体" w:cs="宋体"/>
                <w:color w:val="auto"/>
                <w:highlight w:val="none"/>
              </w:rPr>
            </w:pPr>
          </w:p>
          <w:p w14:paraId="17C2B99B">
            <w:pPr>
              <w:keepNext w:val="0"/>
              <w:keepLines w:val="0"/>
              <w:suppressLineNumbers w:val="0"/>
              <w:spacing w:before="65" w:beforeAutospacing="0" w:after="0" w:afterAutospacing="0" w:line="228" w:lineRule="auto"/>
              <w:ind w:left="715"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作</w:t>
            </w:r>
            <w:r>
              <w:rPr>
                <w:rFonts w:hint="eastAsia" w:ascii="宋体" w:hAnsi="宋体" w:eastAsia="宋体" w:cs="宋体"/>
                <w:color w:val="auto"/>
                <w:spacing w:val="8"/>
                <w:sz w:val="20"/>
                <w:szCs w:val="20"/>
                <w:highlight w:val="none"/>
              </w:rPr>
              <w:t>业时间</w:t>
            </w:r>
          </w:p>
        </w:tc>
        <w:tc>
          <w:tcPr>
            <w:tcW w:w="2289" w:type="dxa"/>
            <w:gridSpan w:val="4"/>
            <w:noWrap w:val="0"/>
            <w:vAlign w:val="top"/>
          </w:tcPr>
          <w:p w14:paraId="59C5B1DD">
            <w:pPr>
              <w:keepNext w:val="0"/>
              <w:keepLines w:val="0"/>
              <w:suppressLineNumbers w:val="0"/>
              <w:spacing w:before="0" w:beforeAutospacing="0" w:after="0" w:afterAutospacing="0" w:line="255" w:lineRule="auto"/>
              <w:ind w:left="0" w:right="0"/>
              <w:rPr>
                <w:rFonts w:hint="eastAsia" w:ascii="宋体" w:hAnsi="宋体" w:eastAsia="宋体" w:cs="宋体"/>
                <w:color w:val="auto"/>
                <w:highlight w:val="none"/>
              </w:rPr>
            </w:pPr>
          </w:p>
          <w:p w14:paraId="0A05B0F9">
            <w:pPr>
              <w:keepNext w:val="0"/>
              <w:keepLines w:val="0"/>
              <w:suppressLineNumbers w:val="0"/>
              <w:spacing w:before="65" w:beforeAutospacing="0" w:after="0" w:afterAutospacing="0" w:line="221" w:lineRule="auto"/>
              <w:ind w:left="101" w:right="0"/>
              <w:rPr>
                <w:rFonts w:hint="eastAsia" w:ascii="宋体" w:hAnsi="宋体" w:eastAsia="宋体" w:cs="宋体"/>
                <w:color w:val="auto"/>
                <w:sz w:val="20"/>
                <w:szCs w:val="20"/>
                <w:highlight w:val="none"/>
              </w:rPr>
            </w:pPr>
          </w:p>
        </w:tc>
        <w:tc>
          <w:tcPr>
            <w:tcW w:w="1306" w:type="dxa"/>
            <w:gridSpan w:val="2"/>
            <w:noWrap w:val="0"/>
            <w:vAlign w:val="top"/>
          </w:tcPr>
          <w:p w14:paraId="58289A82">
            <w:pPr>
              <w:keepNext w:val="0"/>
              <w:keepLines w:val="0"/>
              <w:suppressLineNumbers w:val="0"/>
              <w:spacing w:before="0" w:beforeAutospacing="0" w:after="0" w:afterAutospacing="0" w:line="254" w:lineRule="auto"/>
              <w:ind w:left="0" w:right="0"/>
              <w:rPr>
                <w:rFonts w:hint="eastAsia" w:ascii="宋体" w:hAnsi="宋体" w:eastAsia="宋体" w:cs="宋体"/>
                <w:color w:val="auto"/>
                <w:highlight w:val="none"/>
              </w:rPr>
            </w:pPr>
          </w:p>
          <w:p w14:paraId="26052D04">
            <w:pPr>
              <w:keepNext w:val="0"/>
              <w:keepLines w:val="0"/>
              <w:suppressLineNumbers w:val="0"/>
              <w:spacing w:before="65" w:beforeAutospacing="0" w:after="0" w:afterAutospacing="0" w:line="228" w:lineRule="auto"/>
              <w:ind w:left="235"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作</w:t>
            </w:r>
            <w:r>
              <w:rPr>
                <w:rFonts w:hint="eastAsia" w:ascii="宋体" w:hAnsi="宋体" w:eastAsia="宋体" w:cs="宋体"/>
                <w:color w:val="auto"/>
                <w:spacing w:val="8"/>
                <w:sz w:val="20"/>
                <w:szCs w:val="20"/>
                <w:highlight w:val="none"/>
              </w:rPr>
              <w:t>业任务</w:t>
            </w:r>
          </w:p>
        </w:tc>
        <w:tc>
          <w:tcPr>
            <w:tcW w:w="3422" w:type="dxa"/>
            <w:gridSpan w:val="6"/>
            <w:tcBorders>
              <w:right w:val="single" w:color="000000" w:sz="10" w:space="0"/>
            </w:tcBorders>
            <w:noWrap w:val="0"/>
            <w:vAlign w:val="top"/>
          </w:tcPr>
          <w:p w14:paraId="56F458C4">
            <w:pPr>
              <w:keepNext w:val="0"/>
              <w:keepLines w:val="0"/>
              <w:suppressLineNumbers w:val="0"/>
              <w:spacing w:before="166" w:beforeAutospacing="0" w:after="0" w:afterAutospacing="0" w:line="297" w:lineRule="auto"/>
              <w:ind w:left="121" w:right="147" w:hanging="1"/>
              <w:rPr>
                <w:rFonts w:hint="eastAsia" w:ascii="宋体" w:hAnsi="宋体" w:eastAsia="宋体" w:cs="宋体"/>
                <w:color w:val="auto"/>
                <w:sz w:val="20"/>
                <w:szCs w:val="20"/>
                <w:highlight w:val="none"/>
              </w:rPr>
            </w:pPr>
            <w:r>
              <w:rPr>
                <w:rFonts w:hint="eastAsia" w:ascii="宋体" w:hAnsi="宋体" w:eastAsia="宋体" w:cs="宋体"/>
                <w:color w:val="auto"/>
                <w:spacing w:val="9"/>
                <w:position w:val="1"/>
                <w:sz w:val="20"/>
                <w:szCs w:val="20"/>
                <w:highlight w:val="none"/>
              </w:rPr>
              <w:t>调查□，疏通□，清井□，维修□，打封闭 □ 其他_________</w:t>
            </w:r>
          </w:p>
        </w:tc>
      </w:tr>
      <w:tr w14:paraId="7EED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08" w:type="dxa"/>
            <w:gridSpan w:val="2"/>
            <w:tcBorders>
              <w:left w:val="single" w:color="000000" w:sz="10" w:space="0"/>
            </w:tcBorders>
            <w:noWrap w:val="0"/>
            <w:vAlign w:val="top"/>
          </w:tcPr>
          <w:p w14:paraId="11B01650">
            <w:pPr>
              <w:keepNext w:val="0"/>
              <w:keepLines w:val="0"/>
              <w:suppressLineNumbers w:val="0"/>
              <w:spacing w:before="207" w:beforeAutospacing="0" w:after="0" w:afterAutospacing="0" w:line="228" w:lineRule="auto"/>
              <w:ind w:left="109" w:right="0"/>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管径(</w:t>
            </w:r>
            <w:r>
              <w:rPr>
                <w:rFonts w:hint="eastAsia" w:ascii="宋体" w:hAnsi="宋体" w:eastAsia="宋体" w:cs="宋体"/>
                <w:color w:val="auto"/>
                <w:sz w:val="20"/>
                <w:szCs w:val="20"/>
                <w:highlight w:val="none"/>
              </w:rPr>
              <w:t>DN</w:t>
            </w:r>
            <w:r>
              <w:rPr>
                <w:rFonts w:hint="eastAsia" w:ascii="宋体" w:hAnsi="宋体" w:eastAsia="宋体" w:cs="宋体"/>
                <w:color w:val="auto"/>
                <w:spacing w:val="15"/>
                <w:sz w:val="20"/>
                <w:szCs w:val="20"/>
                <w:highlight w:val="none"/>
              </w:rPr>
              <w:t>)</w:t>
            </w:r>
          </w:p>
        </w:tc>
        <w:tc>
          <w:tcPr>
            <w:tcW w:w="1175" w:type="dxa"/>
            <w:gridSpan w:val="4"/>
            <w:noWrap w:val="0"/>
            <w:vAlign w:val="top"/>
          </w:tcPr>
          <w:p w14:paraId="2C2EE21F">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010" w:type="dxa"/>
            <w:gridSpan w:val="2"/>
            <w:noWrap w:val="0"/>
            <w:vAlign w:val="top"/>
          </w:tcPr>
          <w:p w14:paraId="2F94CFE2">
            <w:pPr>
              <w:keepNext w:val="0"/>
              <w:keepLines w:val="0"/>
              <w:suppressLineNumbers w:val="0"/>
              <w:spacing w:before="207" w:beforeAutospacing="0" w:after="0" w:afterAutospacing="0" w:line="228" w:lineRule="auto"/>
              <w:ind w:left="231" w:right="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水</w:t>
            </w:r>
            <w:r>
              <w:rPr>
                <w:rFonts w:hint="eastAsia" w:ascii="宋体" w:hAnsi="宋体" w:eastAsia="宋体" w:cs="宋体"/>
                <w:color w:val="auto"/>
                <w:spacing w:val="7"/>
                <w:sz w:val="20"/>
                <w:szCs w:val="20"/>
                <w:highlight w:val="none"/>
              </w:rPr>
              <w:t>深(</w:t>
            </w:r>
            <w:r>
              <w:rPr>
                <w:rFonts w:hint="eastAsia" w:ascii="宋体" w:hAnsi="宋体" w:eastAsia="宋体" w:cs="宋体"/>
                <w:color w:val="auto"/>
                <w:sz w:val="20"/>
                <w:szCs w:val="20"/>
                <w:highlight w:val="none"/>
              </w:rPr>
              <w:t>m</w:t>
            </w:r>
            <w:r>
              <w:rPr>
                <w:rFonts w:hint="eastAsia" w:ascii="宋体" w:hAnsi="宋体" w:eastAsia="宋体" w:cs="宋体"/>
                <w:color w:val="auto"/>
                <w:spacing w:val="7"/>
                <w:sz w:val="20"/>
                <w:szCs w:val="20"/>
                <w:highlight w:val="none"/>
              </w:rPr>
              <w:t>)</w:t>
            </w:r>
          </w:p>
        </w:tc>
        <w:tc>
          <w:tcPr>
            <w:tcW w:w="1279" w:type="dxa"/>
            <w:gridSpan w:val="2"/>
            <w:noWrap w:val="0"/>
            <w:vAlign w:val="top"/>
          </w:tcPr>
          <w:p w14:paraId="2C34CD6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306" w:type="dxa"/>
            <w:gridSpan w:val="2"/>
            <w:noWrap w:val="0"/>
            <w:vAlign w:val="top"/>
          </w:tcPr>
          <w:p w14:paraId="3FDD9AB4">
            <w:pPr>
              <w:keepNext w:val="0"/>
              <w:keepLines w:val="0"/>
              <w:suppressLineNumbers w:val="0"/>
              <w:spacing w:before="207" w:beforeAutospacing="0" w:after="0" w:afterAutospacing="0" w:line="228" w:lineRule="auto"/>
              <w:ind w:left="233"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潮汐影</w:t>
            </w:r>
            <w:r>
              <w:rPr>
                <w:rFonts w:hint="eastAsia" w:ascii="宋体" w:hAnsi="宋体" w:eastAsia="宋体" w:cs="宋体"/>
                <w:color w:val="auto"/>
                <w:spacing w:val="8"/>
                <w:sz w:val="20"/>
                <w:szCs w:val="20"/>
                <w:highlight w:val="none"/>
              </w:rPr>
              <w:t>响</w:t>
            </w:r>
          </w:p>
        </w:tc>
        <w:tc>
          <w:tcPr>
            <w:tcW w:w="3422" w:type="dxa"/>
            <w:gridSpan w:val="6"/>
            <w:tcBorders>
              <w:right w:val="single" w:color="000000" w:sz="10" w:space="0"/>
            </w:tcBorders>
            <w:noWrap w:val="0"/>
            <w:vAlign w:val="top"/>
          </w:tcPr>
          <w:p w14:paraId="7305A748">
            <w:pPr>
              <w:keepNext w:val="0"/>
              <w:keepLines w:val="0"/>
              <w:suppressLineNumbers w:val="0"/>
              <w:spacing w:before="134" w:beforeAutospacing="0" w:after="0" w:afterAutospacing="0"/>
              <w:ind w:left="1093" w:right="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有</w:t>
            </w:r>
            <w:r>
              <w:rPr>
                <w:rFonts w:hint="eastAsia" w:ascii="宋体" w:hAnsi="宋体" w:eastAsia="宋体" w:cs="宋体"/>
                <w:color w:val="auto"/>
                <w:spacing w:val="-72"/>
                <w:sz w:val="20"/>
                <w:szCs w:val="20"/>
                <w:highlight w:val="none"/>
              </w:rPr>
              <w:t xml:space="preserve"> </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3"/>
                <w:sz w:val="20"/>
                <w:szCs w:val="20"/>
                <w:highlight w:val="none"/>
              </w:rPr>
              <w:t>，无</w:t>
            </w:r>
            <w:r>
              <w:rPr>
                <w:rFonts w:hint="eastAsia" w:ascii="宋体" w:hAnsi="宋体" w:eastAsia="宋体" w:cs="宋体"/>
                <w:color w:val="auto"/>
                <w:spacing w:val="-71"/>
                <w:sz w:val="20"/>
                <w:szCs w:val="20"/>
                <w:highlight w:val="none"/>
              </w:rPr>
              <w:t xml:space="preserve"> </w:t>
            </w:r>
            <w:r>
              <w:rPr>
                <w:rFonts w:hint="eastAsia" w:ascii="宋体" w:hAnsi="宋体" w:eastAsia="宋体" w:cs="宋体"/>
                <w:color w:val="auto"/>
                <w:spacing w:val="8"/>
                <w:sz w:val="20"/>
                <w:szCs w:val="20"/>
                <w:highlight w:val="none"/>
              </w:rPr>
              <w:t xml:space="preserve">□ </w:t>
            </w:r>
          </w:p>
        </w:tc>
      </w:tr>
      <w:tr w14:paraId="11C3A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3293" w:type="dxa"/>
            <w:gridSpan w:val="8"/>
            <w:tcBorders>
              <w:left w:val="single" w:color="000000" w:sz="10" w:space="0"/>
            </w:tcBorders>
            <w:noWrap w:val="0"/>
            <w:vAlign w:val="top"/>
          </w:tcPr>
          <w:p w14:paraId="16815A27">
            <w:pPr>
              <w:keepNext w:val="0"/>
              <w:keepLines w:val="0"/>
              <w:suppressLineNumbers w:val="0"/>
              <w:spacing w:before="0" w:beforeAutospacing="0" w:after="0" w:afterAutospacing="0" w:line="253" w:lineRule="auto"/>
              <w:ind w:left="0" w:right="0"/>
              <w:rPr>
                <w:rFonts w:hint="eastAsia" w:ascii="宋体" w:hAnsi="宋体" w:eastAsia="宋体" w:cs="宋体"/>
                <w:color w:val="auto"/>
                <w:highlight w:val="none"/>
              </w:rPr>
            </w:pPr>
          </w:p>
          <w:p w14:paraId="5D28F895">
            <w:pPr>
              <w:keepNext w:val="0"/>
              <w:keepLines w:val="0"/>
              <w:suppressLineNumbers w:val="0"/>
              <w:spacing w:before="65" w:beforeAutospacing="0" w:after="0" w:afterAutospacing="0" w:line="228" w:lineRule="auto"/>
              <w:ind w:left="1100" w:right="0"/>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污</w:t>
            </w:r>
            <w:r>
              <w:rPr>
                <w:rFonts w:hint="eastAsia" w:ascii="宋体" w:hAnsi="宋体" w:eastAsia="宋体" w:cs="宋体"/>
                <w:color w:val="auto"/>
                <w:spacing w:val="8"/>
                <w:sz w:val="20"/>
                <w:szCs w:val="20"/>
                <w:highlight w:val="none"/>
              </w:rPr>
              <w:t>水排放情况</w:t>
            </w:r>
          </w:p>
        </w:tc>
        <w:tc>
          <w:tcPr>
            <w:tcW w:w="6007" w:type="dxa"/>
            <w:gridSpan w:val="10"/>
            <w:tcBorders>
              <w:right w:val="single" w:color="000000" w:sz="10" w:space="0"/>
            </w:tcBorders>
            <w:noWrap w:val="0"/>
            <w:vAlign w:val="top"/>
          </w:tcPr>
          <w:p w14:paraId="03384A73">
            <w:pPr>
              <w:keepNext w:val="0"/>
              <w:keepLines w:val="0"/>
              <w:suppressLineNumbers w:val="0"/>
              <w:spacing w:before="249" w:beforeAutospacing="0" w:after="0" w:afterAutospacing="0"/>
              <w:ind w:left="2314" w:right="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有</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3"/>
                <w:sz w:val="20"/>
                <w:szCs w:val="20"/>
                <w:highlight w:val="none"/>
              </w:rPr>
              <w:t>，无</w:t>
            </w:r>
            <w:r>
              <w:rPr>
                <w:rFonts w:hint="eastAsia" w:ascii="宋体" w:hAnsi="宋体" w:eastAsia="宋体" w:cs="宋体"/>
                <w:color w:val="auto"/>
                <w:spacing w:val="-71"/>
                <w:sz w:val="20"/>
                <w:szCs w:val="20"/>
                <w:highlight w:val="none"/>
              </w:rPr>
              <w:t xml:space="preserve"> </w:t>
            </w:r>
            <w:r>
              <w:rPr>
                <w:rFonts w:hint="eastAsia" w:ascii="宋体" w:hAnsi="宋体" w:eastAsia="宋体" w:cs="宋体"/>
                <w:color w:val="auto"/>
                <w:spacing w:val="8"/>
                <w:sz w:val="20"/>
                <w:szCs w:val="20"/>
                <w:highlight w:val="none"/>
              </w:rPr>
              <w:t xml:space="preserve">□ </w:t>
            </w:r>
          </w:p>
        </w:tc>
      </w:tr>
      <w:tr w14:paraId="1EE8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718" w:type="dxa"/>
            <w:tcBorders>
              <w:left w:val="single" w:color="000000" w:sz="10" w:space="0"/>
            </w:tcBorders>
            <w:noWrap w:val="0"/>
            <w:textDirection w:val="tbRlV"/>
            <w:vAlign w:val="top"/>
          </w:tcPr>
          <w:p w14:paraId="43E52806">
            <w:pPr>
              <w:keepNext w:val="0"/>
              <w:keepLines w:val="0"/>
              <w:suppressLineNumbers w:val="0"/>
              <w:spacing w:before="255" w:beforeAutospacing="0" w:after="0" w:afterAutospacing="0" w:line="217" w:lineRule="auto"/>
              <w:ind w:left="270" w:right="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防</w:t>
            </w:r>
            <w:r>
              <w:rPr>
                <w:rFonts w:hint="eastAsia" w:ascii="宋体" w:hAnsi="宋体" w:eastAsia="宋体" w:cs="宋体"/>
                <w:color w:val="auto"/>
                <w:spacing w:val="6"/>
                <w:sz w:val="20"/>
                <w:szCs w:val="20"/>
                <w:highlight w:val="none"/>
              </w:rPr>
              <w:t xml:space="preserve"> 护 措 施</w:t>
            </w:r>
          </w:p>
        </w:tc>
        <w:tc>
          <w:tcPr>
            <w:tcW w:w="8582" w:type="dxa"/>
            <w:gridSpan w:val="17"/>
            <w:tcBorders>
              <w:right w:val="single" w:color="000000" w:sz="10" w:space="0"/>
            </w:tcBorders>
            <w:noWrap w:val="0"/>
            <w:vAlign w:val="top"/>
          </w:tcPr>
          <w:p w14:paraId="6A7B91DC">
            <w:pPr>
              <w:keepNext w:val="0"/>
              <w:keepLines w:val="0"/>
              <w:suppressLineNumbers w:val="0"/>
              <w:spacing w:before="114" w:beforeAutospacing="0" w:after="0" w:afterAutospacing="0" w:line="270" w:lineRule="exact"/>
              <w:ind w:left="117" w:right="0"/>
              <w:rPr>
                <w:rFonts w:hint="eastAsia" w:ascii="宋体" w:hAnsi="宋体" w:eastAsia="宋体" w:cs="宋体"/>
                <w:color w:val="auto"/>
                <w:sz w:val="20"/>
                <w:szCs w:val="20"/>
                <w:highlight w:val="none"/>
              </w:rPr>
            </w:pPr>
            <w:r>
              <w:rPr>
                <w:rFonts w:hint="eastAsia" w:ascii="宋体" w:hAnsi="宋体" w:eastAsia="宋体" w:cs="宋体"/>
                <w:color w:val="auto"/>
                <w:spacing w:val="9"/>
                <w:position w:val="1"/>
                <w:sz w:val="20"/>
                <w:szCs w:val="20"/>
                <w:highlight w:val="none"/>
              </w:rPr>
              <w:t>1、必须提前开启前后井盖进行机械强制通风</w:t>
            </w:r>
            <w:r>
              <w:rPr>
                <w:rFonts w:hint="eastAsia" w:ascii="宋体" w:hAnsi="宋体" w:eastAsia="宋体" w:cs="宋体"/>
                <w:color w:val="auto"/>
                <w:spacing w:val="2"/>
                <w:position w:val="1"/>
                <w:sz w:val="20"/>
                <w:szCs w:val="20"/>
                <w:highlight w:val="none"/>
              </w:rPr>
              <w:t>。</w:t>
            </w:r>
            <w:r>
              <w:rPr>
                <w:rFonts w:hint="eastAsia" w:ascii="宋体" w:hAnsi="宋体" w:eastAsia="宋体" w:cs="宋体"/>
                <w:color w:val="auto"/>
                <w:spacing w:val="8"/>
                <w:sz w:val="20"/>
                <w:szCs w:val="20"/>
                <w:highlight w:val="none"/>
              </w:rPr>
              <w:t xml:space="preserve">□ </w:t>
            </w:r>
          </w:p>
          <w:p w14:paraId="413C9341">
            <w:pPr>
              <w:keepNext w:val="0"/>
              <w:keepLines w:val="0"/>
              <w:suppressLineNumbers w:val="0"/>
              <w:spacing w:before="41" w:beforeAutospacing="0" w:after="0" w:afterAutospacing="0" w:line="271" w:lineRule="exact"/>
              <w:ind w:left="104" w:right="0"/>
              <w:rPr>
                <w:rFonts w:hint="eastAsia" w:ascii="宋体" w:hAnsi="宋体" w:eastAsia="宋体" w:cs="宋体"/>
                <w:color w:val="auto"/>
                <w:sz w:val="20"/>
                <w:szCs w:val="20"/>
                <w:highlight w:val="none"/>
              </w:rPr>
            </w:pPr>
            <w:r>
              <w:rPr>
                <w:rFonts w:hint="eastAsia" w:ascii="宋体" w:hAnsi="宋体" w:eastAsia="宋体" w:cs="宋体"/>
                <w:color w:val="auto"/>
                <w:spacing w:val="9"/>
                <w:position w:val="1"/>
                <w:sz w:val="20"/>
                <w:szCs w:val="20"/>
                <w:highlight w:val="none"/>
              </w:rPr>
              <w:t>2、作业现场周边必须设置安全围护栏或安全警告标志带。</w:t>
            </w:r>
            <w:r>
              <w:rPr>
                <w:rFonts w:hint="eastAsia" w:ascii="宋体" w:hAnsi="宋体" w:eastAsia="宋体" w:cs="宋体"/>
                <w:color w:val="auto"/>
                <w:spacing w:val="8"/>
                <w:sz w:val="20"/>
                <w:szCs w:val="20"/>
                <w:highlight w:val="none"/>
              </w:rPr>
              <w:t xml:space="preserve">□ </w:t>
            </w:r>
          </w:p>
          <w:p w14:paraId="6065BAD2">
            <w:pPr>
              <w:keepNext w:val="0"/>
              <w:keepLines w:val="0"/>
              <w:suppressLineNumbers w:val="0"/>
              <w:spacing w:before="42" w:beforeAutospacing="0" w:after="0" w:afterAutospacing="0" w:line="257" w:lineRule="auto"/>
              <w:ind w:left="105" w:right="178"/>
              <w:rPr>
                <w:rFonts w:hint="eastAsia" w:ascii="宋体" w:hAnsi="宋体" w:eastAsia="宋体" w:cs="宋体"/>
                <w:color w:val="auto"/>
                <w:spacing w:val="6"/>
                <w:sz w:val="20"/>
                <w:szCs w:val="20"/>
                <w:highlight w:val="none"/>
              </w:rPr>
            </w:pPr>
            <w:r>
              <w:rPr>
                <w:rFonts w:hint="eastAsia" w:ascii="宋体" w:hAnsi="宋体" w:eastAsia="宋体" w:cs="宋体"/>
                <w:color w:val="auto"/>
                <w:spacing w:val="18"/>
                <w:sz w:val="20"/>
                <w:szCs w:val="20"/>
                <w:highlight w:val="none"/>
              </w:rPr>
              <w:t>3、</w:t>
            </w:r>
            <w:r>
              <w:rPr>
                <w:rFonts w:hint="eastAsia" w:ascii="宋体" w:hAnsi="宋体" w:eastAsia="宋体" w:cs="宋体"/>
                <w:color w:val="auto"/>
                <w:spacing w:val="12"/>
                <w:sz w:val="20"/>
                <w:szCs w:val="20"/>
                <w:highlight w:val="none"/>
              </w:rPr>
              <w:t>作</w:t>
            </w:r>
            <w:r>
              <w:rPr>
                <w:rFonts w:hint="eastAsia" w:ascii="宋体" w:hAnsi="宋体" w:eastAsia="宋体" w:cs="宋体"/>
                <w:color w:val="auto"/>
                <w:spacing w:val="9"/>
                <w:sz w:val="20"/>
                <w:szCs w:val="20"/>
                <w:highlight w:val="none"/>
              </w:rPr>
              <w:t>业现场必须配备隔离式防毒面具、通风设备、应急车辆、防爆手电、安全绳、安全帽、悬挂式双</w:t>
            </w:r>
            <w:r>
              <w:rPr>
                <w:rFonts w:hint="eastAsia" w:ascii="宋体" w:hAnsi="宋体" w:eastAsia="宋体" w:cs="宋体"/>
                <w:color w:val="auto"/>
                <w:spacing w:val="8"/>
                <w:sz w:val="20"/>
                <w:szCs w:val="20"/>
                <w:highlight w:val="none"/>
              </w:rPr>
              <w:t>背带式安全带、急救包</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8"/>
                <w:sz w:val="20"/>
                <w:szCs w:val="20"/>
                <w:highlight w:val="none"/>
              </w:rPr>
              <w:t xml:space="preserve">□ </w:t>
            </w:r>
          </w:p>
          <w:p w14:paraId="4DDC57EB">
            <w:pPr>
              <w:keepNext w:val="0"/>
              <w:keepLines w:val="0"/>
              <w:suppressLineNumbers w:val="0"/>
              <w:spacing w:before="42" w:beforeAutospacing="0" w:after="0" w:afterAutospacing="0" w:line="257" w:lineRule="auto"/>
              <w:ind w:left="105" w:right="178"/>
              <w:rPr>
                <w:rFonts w:hint="eastAsia" w:ascii="宋体" w:hAnsi="宋体" w:eastAsia="宋体" w:cs="宋体"/>
                <w:color w:val="auto"/>
                <w:spacing w:val="9"/>
                <w:position w:val="1"/>
                <w:sz w:val="20"/>
                <w:szCs w:val="20"/>
                <w:highlight w:val="none"/>
              </w:rPr>
            </w:pPr>
            <w:r>
              <w:rPr>
                <w:rFonts w:hint="eastAsia" w:ascii="宋体" w:hAnsi="宋体" w:eastAsia="宋体" w:cs="宋体"/>
                <w:color w:val="auto"/>
                <w:spacing w:val="6"/>
                <w:sz w:val="20"/>
                <w:szCs w:val="20"/>
                <w:highlight w:val="none"/>
              </w:rPr>
              <w:t>4、下井作业时需佩戴长管呼吸器或正压式呼吸器</w:t>
            </w:r>
            <w:r>
              <w:rPr>
                <w:rFonts w:hint="eastAsia" w:ascii="宋体" w:hAnsi="宋体" w:eastAsia="宋体" w:cs="宋体"/>
                <w:color w:val="auto"/>
                <w:spacing w:val="9"/>
                <w:position w:val="1"/>
                <w:sz w:val="20"/>
                <w:szCs w:val="20"/>
                <w:highlight w:val="none"/>
              </w:rPr>
              <w:t>等隔离式防护装具、安全带、安全绳、安全帽、便携式气体检测仪等防护用品。</w:t>
            </w:r>
            <w:r>
              <w:rPr>
                <w:rFonts w:hint="eastAsia" w:ascii="宋体" w:hAnsi="宋体" w:eastAsia="宋体" w:cs="宋体"/>
                <w:color w:val="auto"/>
                <w:spacing w:val="8"/>
                <w:sz w:val="20"/>
                <w:szCs w:val="20"/>
                <w:highlight w:val="none"/>
              </w:rPr>
              <w:t xml:space="preserve">□ </w:t>
            </w:r>
          </w:p>
          <w:p w14:paraId="1EB1ACBD">
            <w:pPr>
              <w:keepNext w:val="0"/>
              <w:keepLines w:val="0"/>
              <w:suppressLineNumbers w:val="0"/>
              <w:spacing w:before="66" w:beforeAutospacing="0" w:after="0" w:afterAutospacing="0" w:line="270" w:lineRule="exact"/>
              <w:ind w:left="101" w:right="0"/>
              <w:rPr>
                <w:rFonts w:hint="eastAsia" w:ascii="宋体" w:hAnsi="宋体" w:eastAsia="宋体" w:cs="宋体"/>
                <w:color w:val="auto"/>
                <w:sz w:val="20"/>
                <w:szCs w:val="20"/>
                <w:highlight w:val="none"/>
              </w:rPr>
            </w:pPr>
            <w:r>
              <w:rPr>
                <w:rFonts w:hint="eastAsia" w:ascii="宋体" w:hAnsi="宋体" w:eastAsia="宋体" w:cs="宋体"/>
                <w:color w:val="auto"/>
                <w:spacing w:val="17"/>
                <w:position w:val="1"/>
                <w:sz w:val="20"/>
                <w:szCs w:val="20"/>
                <w:highlight w:val="none"/>
              </w:rPr>
              <w:t>5</w:t>
            </w:r>
            <w:r>
              <w:rPr>
                <w:rFonts w:hint="eastAsia" w:ascii="宋体" w:hAnsi="宋体" w:eastAsia="宋体" w:cs="宋体"/>
                <w:color w:val="auto"/>
                <w:spacing w:val="9"/>
                <w:position w:val="1"/>
                <w:sz w:val="20"/>
                <w:szCs w:val="20"/>
                <w:highlight w:val="none"/>
              </w:rPr>
              <w:t>、所有安全措施要到位，所有安全器材要认真检查确认安全可靠。</w:t>
            </w:r>
            <w:r>
              <w:rPr>
                <w:rFonts w:hint="eastAsia" w:ascii="宋体" w:hAnsi="宋体" w:eastAsia="宋体" w:cs="宋体"/>
                <w:color w:val="auto"/>
                <w:spacing w:val="8"/>
                <w:sz w:val="20"/>
                <w:szCs w:val="20"/>
                <w:highlight w:val="none"/>
              </w:rPr>
              <w:t xml:space="preserve">□ </w:t>
            </w:r>
          </w:p>
        </w:tc>
      </w:tr>
      <w:tr w14:paraId="3B59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4572" w:type="dxa"/>
            <w:gridSpan w:val="10"/>
            <w:tcBorders>
              <w:left w:val="single" w:color="000000" w:sz="10" w:space="0"/>
            </w:tcBorders>
            <w:noWrap w:val="0"/>
            <w:vAlign w:val="top"/>
          </w:tcPr>
          <w:p w14:paraId="6B535A4C">
            <w:pPr>
              <w:keepNext w:val="0"/>
              <w:keepLines w:val="0"/>
              <w:suppressLineNumbers w:val="0"/>
              <w:spacing w:before="167" w:beforeAutospacing="0" w:after="0" w:afterAutospacing="0" w:line="225" w:lineRule="auto"/>
              <w:ind w:left="112" w:right="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项目负责人意见</w:t>
            </w:r>
            <w:r>
              <w:rPr>
                <w:rFonts w:hint="eastAsia" w:ascii="宋体" w:hAnsi="宋体" w:eastAsia="宋体" w:cs="宋体"/>
                <w:color w:val="auto"/>
                <w:spacing w:val="5"/>
                <w:sz w:val="20"/>
                <w:szCs w:val="20"/>
                <w:highlight w:val="none"/>
              </w:rPr>
              <w:t>：</w:t>
            </w:r>
          </w:p>
          <w:p w14:paraId="16B62552">
            <w:pPr>
              <w:keepNext w:val="0"/>
              <w:keepLines w:val="0"/>
              <w:suppressLineNumbers w:val="0"/>
              <w:spacing w:before="0" w:beforeAutospacing="0" w:after="0" w:afterAutospacing="0" w:line="311" w:lineRule="auto"/>
              <w:ind w:left="0" w:right="0"/>
              <w:rPr>
                <w:rFonts w:hint="eastAsia" w:ascii="宋体" w:hAnsi="宋体" w:eastAsia="宋体" w:cs="宋体"/>
                <w:color w:val="auto"/>
                <w:highlight w:val="none"/>
              </w:rPr>
            </w:pPr>
          </w:p>
          <w:p w14:paraId="29B5509A">
            <w:pPr>
              <w:keepNext w:val="0"/>
              <w:keepLines w:val="0"/>
              <w:suppressLineNumbers w:val="0"/>
              <w:spacing w:before="0" w:beforeAutospacing="0" w:after="0" w:afterAutospacing="0" w:line="312" w:lineRule="auto"/>
              <w:ind w:left="0" w:right="0"/>
              <w:rPr>
                <w:rFonts w:hint="eastAsia" w:ascii="宋体" w:hAnsi="宋体" w:eastAsia="宋体" w:cs="宋体"/>
                <w:color w:val="auto"/>
                <w:highlight w:val="none"/>
              </w:rPr>
            </w:pPr>
          </w:p>
          <w:p w14:paraId="29E73BEE">
            <w:pPr>
              <w:keepNext w:val="0"/>
              <w:keepLines w:val="0"/>
              <w:suppressLineNumbers w:val="0"/>
              <w:spacing w:before="65" w:beforeAutospacing="0" w:after="0" w:afterAutospacing="0" w:line="228" w:lineRule="auto"/>
              <w:ind w:left="2270" w:right="0"/>
              <w:rPr>
                <w:rFonts w:hint="eastAsia" w:ascii="宋体" w:hAnsi="宋体" w:eastAsia="宋体" w:cs="宋体"/>
                <w:color w:val="auto"/>
                <w:sz w:val="20"/>
                <w:szCs w:val="20"/>
                <w:highlight w:val="none"/>
              </w:rPr>
            </w:pPr>
            <w:r>
              <w:rPr>
                <w:rFonts w:hint="eastAsia" w:ascii="宋体" w:hAnsi="宋体" w:eastAsia="宋体" w:cs="宋体"/>
                <w:color w:val="auto"/>
                <w:spacing w:val="29"/>
                <w:sz w:val="20"/>
                <w:szCs w:val="20"/>
                <w:highlight w:val="none"/>
              </w:rPr>
              <w:t>(</w:t>
            </w:r>
            <w:r>
              <w:rPr>
                <w:rFonts w:hint="eastAsia" w:ascii="宋体" w:hAnsi="宋体" w:eastAsia="宋体" w:cs="宋体"/>
                <w:color w:val="auto"/>
                <w:spacing w:val="27"/>
                <w:sz w:val="20"/>
                <w:szCs w:val="20"/>
                <w:highlight w:val="none"/>
              </w:rPr>
              <w:t>签字)</w:t>
            </w:r>
          </w:p>
        </w:tc>
        <w:tc>
          <w:tcPr>
            <w:tcW w:w="4728" w:type="dxa"/>
            <w:gridSpan w:val="8"/>
            <w:tcBorders>
              <w:right w:val="single" w:color="000000" w:sz="10" w:space="0"/>
            </w:tcBorders>
            <w:noWrap w:val="0"/>
            <w:vAlign w:val="top"/>
          </w:tcPr>
          <w:p w14:paraId="533377D5">
            <w:pPr>
              <w:keepNext w:val="0"/>
              <w:keepLines w:val="0"/>
              <w:suppressLineNumbers w:val="0"/>
              <w:spacing w:before="167" w:beforeAutospacing="0" w:after="0" w:afterAutospacing="0" w:line="228" w:lineRule="auto"/>
              <w:ind w:left="118" w:right="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安</w:t>
            </w:r>
            <w:r>
              <w:rPr>
                <w:rFonts w:hint="eastAsia" w:ascii="宋体" w:hAnsi="宋体" w:eastAsia="宋体" w:cs="宋体"/>
                <w:color w:val="auto"/>
                <w:spacing w:val="6"/>
                <w:sz w:val="20"/>
                <w:szCs w:val="20"/>
                <w:highlight w:val="none"/>
              </w:rPr>
              <w:t>全员意见：</w:t>
            </w:r>
          </w:p>
          <w:p w14:paraId="4AA91C18">
            <w:pPr>
              <w:keepNext w:val="0"/>
              <w:keepLines w:val="0"/>
              <w:suppressLineNumbers w:val="0"/>
              <w:spacing w:before="0" w:beforeAutospacing="0" w:after="0" w:afterAutospacing="0" w:line="310" w:lineRule="auto"/>
              <w:ind w:left="0" w:right="0"/>
              <w:rPr>
                <w:rFonts w:hint="eastAsia" w:ascii="宋体" w:hAnsi="宋体" w:eastAsia="宋体" w:cs="宋体"/>
                <w:color w:val="auto"/>
                <w:highlight w:val="none"/>
              </w:rPr>
            </w:pPr>
          </w:p>
          <w:p w14:paraId="0958C089">
            <w:pPr>
              <w:keepNext w:val="0"/>
              <w:keepLines w:val="0"/>
              <w:suppressLineNumbers w:val="0"/>
              <w:spacing w:before="0" w:beforeAutospacing="0" w:after="0" w:afterAutospacing="0" w:line="310" w:lineRule="auto"/>
              <w:ind w:left="0" w:right="0"/>
              <w:rPr>
                <w:rFonts w:hint="eastAsia" w:ascii="宋体" w:hAnsi="宋体" w:eastAsia="宋体" w:cs="宋体"/>
                <w:color w:val="auto"/>
                <w:highlight w:val="none"/>
              </w:rPr>
            </w:pPr>
          </w:p>
          <w:p w14:paraId="1A3CB2C2">
            <w:pPr>
              <w:keepNext w:val="0"/>
              <w:keepLines w:val="0"/>
              <w:suppressLineNumbers w:val="0"/>
              <w:spacing w:before="65" w:beforeAutospacing="0" w:after="0" w:afterAutospacing="0" w:line="228" w:lineRule="auto"/>
              <w:ind w:left="2088" w:right="0"/>
              <w:rPr>
                <w:rFonts w:hint="eastAsia" w:ascii="宋体" w:hAnsi="宋体" w:eastAsia="宋体" w:cs="宋体"/>
                <w:color w:val="auto"/>
                <w:sz w:val="20"/>
                <w:szCs w:val="20"/>
                <w:highlight w:val="none"/>
              </w:rPr>
            </w:pPr>
            <w:r>
              <w:rPr>
                <w:rFonts w:hint="eastAsia" w:ascii="宋体" w:hAnsi="宋体" w:eastAsia="宋体" w:cs="宋体"/>
                <w:color w:val="auto"/>
                <w:spacing w:val="29"/>
                <w:sz w:val="20"/>
                <w:szCs w:val="20"/>
                <w:highlight w:val="none"/>
              </w:rPr>
              <w:t>(</w:t>
            </w:r>
            <w:r>
              <w:rPr>
                <w:rFonts w:hint="eastAsia" w:ascii="宋体" w:hAnsi="宋体" w:eastAsia="宋体" w:cs="宋体"/>
                <w:color w:val="auto"/>
                <w:spacing w:val="27"/>
                <w:sz w:val="20"/>
                <w:szCs w:val="20"/>
                <w:highlight w:val="none"/>
              </w:rPr>
              <w:t>签字)</w:t>
            </w:r>
          </w:p>
        </w:tc>
      </w:tr>
      <w:tr w14:paraId="0E0C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2283" w:type="dxa"/>
            <w:gridSpan w:val="6"/>
            <w:tcBorders>
              <w:left w:val="single" w:color="000000" w:sz="10" w:space="0"/>
            </w:tcBorders>
            <w:noWrap w:val="0"/>
            <w:vAlign w:val="top"/>
          </w:tcPr>
          <w:p w14:paraId="4A040675">
            <w:pPr>
              <w:keepNext w:val="0"/>
              <w:keepLines w:val="0"/>
              <w:suppressLineNumbers w:val="0"/>
              <w:spacing w:before="0" w:beforeAutospacing="0" w:after="0" w:afterAutospacing="0" w:line="454" w:lineRule="auto"/>
              <w:ind w:left="0" w:right="0"/>
              <w:rPr>
                <w:rFonts w:hint="eastAsia" w:ascii="宋体" w:hAnsi="宋体" w:eastAsia="宋体" w:cs="宋体"/>
                <w:color w:val="auto"/>
                <w:highlight w:val="none"/>
              </w:rPr>
            </w:pPr>
          </w:p>
          <w:p w14:paraId="40A37F3C">
            <w:pPr>
              <w:keepNext w:val="0"/>
              <w:keepLines w:val="0"/>
              <w:suppressLineNumbers w:val="0"/>
              <w:spacing w:before="65" w:beforeAutospacing="0" w:after="0" w:afterAutospacing="0" w:line="228" w:lineRule="auto"/>
              <w:ind w:left="292" w:right="0"/>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作</w:t>
            </w:r>
            <w:r>
              <w:rPr>
                <w:rFonts w:hint="eastAsia" w:ascii="宋体" w:hAnsi="宋体" w:eastAsia="宋体" w:cs="宋体"/>
                <w:color w:val="auto"/>
                <w:spacing w:val="9"/>
                <w:sz w:val="20"/>
                <w:szCs w:val="20"/>
                <w:highlight w:val="none"/>
              </w:rPr>
              <w:t>业人员身体状况</w:t>
            </w:r>
          </w:p>
        </w:tc>
        <w:tc>
          <w:tcPr>
            <w:tcW w:w="7017" w:type="dxa"/>
            <w:gridSpan w:val="12"/>
            <w:tcBorders>
              <w:right w:val="single" w:color="000000" w:sz="10" w:space="0"/>
            </w:tcBorders>
            <w:noWrap w:val="0"/>
            <w:vAlign w:val="top"/>
          </w:tcPr>
          <w:p w14:paraId="07590C6C">
            <w:pPr>
              <w:keepNext w:val="0"/>
              <w:keepLines w:val="0"/>
              <w:suppressLineNumbers w:val="0"/>
              <w:spacing w:before="210" w:beforeAutospacing="0" w:after="0" w:afterAutospacing="0" w:line="225" w:lineRule="auto"/>
              <w:ind w:left="114" w:right="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 xml:space="preserve">身体健康  (无外伤)  □  精神状态良好  □  无其他不适  </w:t>
            </w:r>
            <w:r>
              <w:rPr>
                <w:rFonts w:hint="eastAsia" w:ascii="宋体" w:hAnsi="宋体" w:eastAsia="宋体" w:cs="宋体"/>
                <w:color w:val="auto"/>
                <w:sz w:val="20"/>
                <w:szCs w:val="20"/>
                <w:highlight w:val="none"/>
              </w:rPr>
              <w:t>□</w:t>
            </w:r>
          </w:p>
          <w:p w14:paraId="4EC95DA7">
            <w:pPr>
              <w:keepNext w:val="0"/>
              <w:keepLines w:val="0"/>
              <w:suppressLineNumbers w:val="0"/>
              <w:spacing w:before="0" w:beforeAutospacing="0" w:after="0" w:afterAutospacing="0" w:line="312" w:lineRule="auto"/>
              <w:ind w:left="0" w:right="0"/>
              <w:rPr>
                <w:rFonts w:hint="eastAsia" w:ascii="宋体" w:hAnsi="宋体" w:eastAsia="宋体" w:cs="宋体"/>
                <w:color w:val="auto"/>
                <w:highlight w:val="none"/>
              </w:rPr>
            </w:pPr>
          </w:p>
          <w:p w14:paraId="14180A48">
            <w:pPr>
              <w:keepNext w:val="0"/>
              <w:keepLines w:val="0"/>
              <w:suppressLineNumbers w:val="0"/>
              <w:spacing w:before="65" w:beforeAutospacing="0" w:after="0" w:afterAutospacing="0" w:line="228" w:lineRule="auto"/>
              <w:ind w:left="110" w:right="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作业人员签字</w:t>
            </w:r>
            <w:r>
              <w:rPr>
                <w:rFonts w:hint="eastAsia" w:ascii="宋体" w:hAnsi="宋体" w:eastAsia="宋体" w:cs="宋体"/>
                <w:color w:val="auto"/>
                <w:spacing w:val="6"/>
                <w:sz w:val="20"/>
                <w:szCs w:val="20"/>
                <w:highlight w:val="none"/>
              </w:rPr>
              <w:t>：</w:t>
            </w:r>
          </w:p>
        </w:tc>
      </w:tr>
      <w:tr w14:paraId="042A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300" w:type="dxa"/>
            <w:gridSpan w:val="18"/>
            <w:tcBorders>
              <w:left w:val="single" w:color="000000" w:sz="10" w:space="0"/>
              <w:right w:val="single" w:color="000000" w:sz="10" w:space="0"/>
            </w:tcBorders>
            <w:noWrap w:val="0"/>
            <w:vAlign w:val="center"/>
          </w:tcPr>
          <w:p w14:paraId="55F097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气</w:t>
            </w:r>
            <w:r>
              <w:rPr>
                <w:rFonts w:hint="eastAsia" w:ascii="宋体" w:hAnsi="宋体" w:eastAsia="宋体" w:cs="宋体"/>
                <w:color w:val="auto"/>
                <w:spacing w:val="2"/>
                <w:sz w:val="20"/>
                <w:szCs w:val="20"/>
                <w:highlight w:val="none"/>
              </w:rPr>
              <w:t>体检测记录表 (每15分钟记录 1 次)</w:t>
            </w:r>
          </w:p>
        </w:tc>
      </w:tr>
      <w:tr w14:paraId="39B2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259" w:type="dxa"/>
            <w:gridSpan w:val="3"/>
            <w:tcBorders>
              <w:left w:val="single" w:color="000000" w:sz="10" w:space="0"/>
            </w:tcBorders>
            <w:noWrap w:val="0"/>
            <w:vAlign w:val="center"/>
          </w:tcPr>
          <w:p w14:paraId="58D16E56">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记录时间</w:t>
            </w:r>
          </w:p>
        </w:tc>
        <w:tc>
          <w:tcPr>
            <w:tcW w:w="686" w:type="dxa"/>
            <w:gridSpan w:val="2"/>
            <w:tcBorders>
              <w:right w:val="single" w:color="auto" w:sz="4" w:space="0"/>
            </w:tcBorders>
            <w:noWrap w:val="0"/>
            <w:vAlign w:val="center"/>
          </w:tcPr>
          <w:p w14:paraId="2D4FC90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8" w:type="dxa"/>
            <w:gridSpan w:val="2"/>
            <w:tcBorders>
              <w:left w:val="single" w:color="auto" w:sz="4" w:space="0"/>
              <w:right w:val="single" w:color="000000" w:sz="10" w:space="0"/>
            </w:tcBorders>
            <w:noWrap w:val="0"/>
            <w:vAlign w:val="center"/>
          </w:tcPr>
          <w:p w14:paraId="0C3E28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60" w:type="dxa"/>
            <w:tcBorders>
              <w:right w:val="single" w:color="auto" w:sz="4" w:space="0"/>
            </w:tcBorders>
            <w:noWrap w:val="0"/>
            <w:vAlign w:val="center"/>
          </w:tcPr>
          <w:p w14:paraId="3967BE6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12" w:type="dxa"/>
            <w:tcBorders>
              <w:left w:val="single" w:color="auto" w:sz="4" w:space="0"/>
              <w:right w:val="single" w:color="000000" w:sz="10" w:space="0"/>
            </w:tcBorders>
            <w:noWrap w:val="0"/>
            <w:vAlign w:val="center"/>
          </w:tcPr>
          <w:p w14:paraId="697712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567" w:type="dxa"/>
            <w:tcBorders>
              <w:right w:val="single" w:color="auto" w:sz="4" w:space="0"/>
            </w:tcBorders>
            <w:noWrap w:val="0"/>
            <w:vAlign w:val="center"/>
          </w:tcPr>
          <w:p w14:paraId="535C7BD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84" w:type="dxa"/>
            <w:tcBorders>
              <w:left w:val="single" w:color="auto" w:sz="4" w:space="0"/>
              <w:right w:val="single" w:color="000000" w:sz="10" w:space="0"/>
            </w:tcBorders>
            <w:noWrap w:val="0"/>
            <w:vAlign w:val="center"/>
          </w:tcPr>
          <w:p w14:paraId="4409F2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23" w:type="dxa"/>
            <w:gridSpan w:val="2"/>
            <w:tcBorders>
              <w:right w:val="single" w:color="auto" w:sz="4" w:space="0"/>
            </w:tcBorders>
            <w:noWrap w:val="0"/>
            <w:vAlign w:val="center"/>
          </w:tcPr>
          <w:p w14:paraId="16D280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829" w:type="dxa"/>
            <w:gridSpan w:val="2"/>
            <w:tcBorders>
              <w:left w:val="single" w:color="auto" w:sz="4" w:space="0"/>
              <w:right w:val="single" w:color="000000" w:sz="10" w:space="0"/>
            </w:tcBorders>
            <w:noWrap w:val="0"/>
            <w:vAlign w:val="center"/>
          </w:tcPr>
          <w:p w14:paraId="0227E6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381" w:type="dxa"/>
            <w:gridSpan w:val="2"/>
            <w:tcBorders>
              <w:right w:val="single" w:color="000000" w:sz="10" w:space="0"/>
            </w:tcBorders>
            <w:noWrap w:val="0"/>
            <w:vAlign w:val="center"/>
          </w:tcPr>
          <w:p w14:paraId="45A703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8"/>
                <w:sz w:val="19"/>
                <w:szCs w:val="19"/>
                <w:highlight w:val="none"/>
              </w:rPr>
              <w:t>允许浓度</w:t>
            </w:r>
          </w:p>
        </w:tc>
        <w:tc>
          <w:tcPr>
            <w:tcW w:w="1011" w:type="dxa"/>
            <w:tcBorders>
              <w:right w:val="single" w:color="000000" w:sz="10" w:space="0"/>
            </w:tcBorders>
            <w:noWrap w:val="0"/>
            <w:vAlign w:val="center"/>
          </w:tcPr>
          <w:p w14:paraId="7C95634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记</w:t>
            </w:r>
            <w:r>
              <w:rPr>
                <w:rFonts w:hint="eastAsia" w:ascii="宋体" w:hAnsi="宋体" w:eastAsia="宋体" w:cs="宋体"/>
                <w:color w:val="auto"/>
                <w:spacing w:val="7"/>
                <w:sz w:val="20"/>
                <w:szCs w:val="20"/>
                <w:highlight w:val="none"/>
              </w:rPr>
              <w:t>录人员</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签</w:t>
            </w:r>
            <w:r>
              <w:rPr>
                <w:rFonts w:hint="eastAsia" w:ascii="宋体" w:hAnsi="宋体" w:eastAsia="宋体" w:cs="宋体"/>
                <w:color w:val="auto"/>
                <w:spacing w:val="4"/>
                <w:sz w:val="20"/>
                <w:szCs w:val="20"/>
                <w:highlight w:val="none"/>
              </w:rPr>
              <w:t>字</w:t>
            </w:r>
          </w:p>
        </w:tc>
      </w:tr>
      <w:tr w14:paraId="24B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59" w:type="dxa"/>
            <w:gridSpan w:val="3"/>
            <w:tcBorders>
              <w:left w:val="single" w:color="000000" w:sz="10" w:space="0"/>
            </w:tcBorders>
            <w:noWrap w:val="0"/>
            <w:vAlign w:val="center"/>
          </w:tcPr>
          <w:p w14:paraId="6A5C442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一氧化碳</w:t>
            </w:r>
          </w:p>
        </w:tc>
        <w:tc>
          <w:tcPr>
            <w:tcW w:w="686" w:type="dxa"/>
            <w:gridSpan w:val="2"/>
            <w:tcBorders>
              <w:right w:val="single" w:color="000000" w:sz="10" w:space="0"/>
            </w:tcBorders>
            <w:noWrap w:val="0"/>
            <w:vAlign w:val="center"/>
          </w:tcPr>
          <w:p w14:paraId="3556FA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8" w:type="dxa"/>
            <w:gridSpan w:val="2"/>
            <w:tcBorders>
              <w:right w:val="single" w:color="000000" w:sz="10" w:space="0"/>
            </w:tcBorders>
            <w:noWrap w:val="0"/>
            <w:vAlign w:val="center"/>
          </w:tcPr>
          <w:p w14:paraId="69EC378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60" w:type="dxa"/>
            <w:tcBorders>
              <w:right w:val="single" w:color="000000" w:sz="10" w:space="0"/>
            </w:tcBorders>
            <w:noWrap w:val="0"/>
            <w:vAlign w:val="center"/>
          </w:tcPr>
          <w:p w14:paraId="61D841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10" w:type="dxa"/>
            <w:tcBorders>
              <w:right w:val="single" w:color="000000" w:sz="10" w:space="0"/>
            </w:tcBorders>
            <w:noWrap w:val="0"/>
            <w:vAlign w:val="center"/>
          </w:tcPr>
          <w:p w14:paraId="6570A2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569" w:type="dxa"/>
            <w:tcBorders>
              <w:right w:val="single" w:color="000000" w:sz="10" w:space="0"/>
            </w:tcBorders>
            <w:noWrap w:val="0"/>
            <w:vAlign w:val="center"/>
          </w:tcPr>
          <w:p w14:paraId="4BCC59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84" w:type="dxa"/>
            <w:tcBorders>
              <w:right w:val="single" w:color="000000" w:sz="10" w:space="0"/>
            </w:tcBorders>
            <w:noWrap w:val="0"/>
            <w:vAlign w:val="center"/>
          </w:tcPr>
          <w:p w14:paraId="15F23E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23" w:type="dxa"/>
            <w:gridSpan w:val="2"/>
            <w:tcBorders>
              <w:right w:val="single" w:color="000000" w:sz="10" w:space="0"/>
            </w:tcBorders>
            <w:noWrap w:val="0"/>
            <w:vAlign w:val="center"/>
          </w:tcPr>
          <w:p w14:paraId="32D058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829" w:type="dxa"/>
            <w:gridSpan w:val="2"/>
            <w:tcBorders>
              <w:right w:val="single" w:color="000000" w:sz="10" w:space="0"/>
            </w:tcBorders>
            <w:noWrap w:val="0"/>
            <w:vAlign w:val="center"/>
          </w:tcPr>
          <w:p w14:paraId="6262309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381" w:type="dxa"/>
            <w:gridSpan w:val="2"/>
            <w:tcBorders>
              <w:right w:val="single" w:color="000000" w:sz="10" w:space="0"/>
            </w:tcBorders>
            <w:noWrap w:val="0"/>
            <w:vAlign w:val="center"/>
          </w:tcPr>
          <w:p w14:paraId="50C530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小</w:t>
            </w:r>
            <w:r>
              <w:rPr>
                <w:rFonts w:hint="eastAsia" w:ascii="宋体" w:hAnsi="宋体" w:eastAsia="宋体" w:cs="宋体"/>
                <w:color w:val="auto"/>
                <w:spacing w:val="-6"/>
                <w:sz w:val="20"/>
                <w:szCs w:val="20"/>
                <w:highlight w:val="none"/>
              </w:rPr>
              <w:t>于 20</w:t>
            </w:r>
            <w:r>
              <w:rPr>
                <w:rFonts w:hint="eastAsia" w:ascii="宋体" w:hAnsi="宋体" w:eastAsia="宋体" w:cs="宋体"/>
                <w:color w:val="auto"/>
                <w:sz w:val="20"/>
                <w:szCs w:val="20"/>
                <w:highlight w:val="none"/>
              </w:rPr>
              <w:t>mg</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m</w:t>
            </w:r>
            <w:r>
              <w:rPr>
                <w:rFonts w:hint="eastAsia" w:ascii="宋体" w:hAnsi="宋体" w:eastAsia="宋体" w:cs="宋体"/>
                <w:color w:val="auto"/>
                <w:spacing w:val="10"/>
                <w:sz w:val="20"/>
                <w:szCs w:val="20"/>
                <w:highlight w:val="none"/>
              </w:rPr>
              <w:t>3</w:t>
            </w:r>
          </w:p>
        </w:tc>
        <w:tc>
          <w:tcPr>
            <w:tcW w:w="1011" w:type="dxa"/>
            <w:vMerge w:val="restart"/>
            <w:tcBorders>
              <w:right w:val="single" w:color="000000" w:sz="10" w:space="0"/>
            </w:tcBorders>
            <w:noWrap w:val="0"/>
            <w:vAlign w:val="top"/>
          </w:tcPr>
          <w:p w14:paraId="65FCCE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7C7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59" w:type="dxa"/>
            <w:gridSpan w:val="3"/>
            <w:tcBorders>
              <w:left w:val="single" w:color="000000" w:sz="10" w:space="0"/>
            </w:tcBorders>
            <w:noWrap w:val="0"/>
            <w:vAlign w:val="center"/>
          </w:tcPr>
          <w:p w14:paraId="7A5982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硫化氢</w:t>
            </w:r>
          </w:p>
        </w:tc>
        <w:tc>
          <w:tcPr>
            <w:tcW w:w="686" w:type="dxa"/>
            <w:gridSpan w:val="2"/>
            <w:tcBorders>
              <w:right w:val="single" w:color="000000" w:sz="10" w:space="0"/>
            </w:tcBorders>
            <w:noWrap w:val="0"/>
            <w:vAlign w:val="center"/>
          </w:tcPr>
          <w:p w14:paraId="35D4CA0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8" w:type="dxa"/>
            <w:gridSpan w:val="2"/>
            <w:tcBorders>
              <w:right w:val="single" w:color="000000" w:sz="10" w:space="0"/>
            </w:tcBorders>
            <w:noWrap w:val="0"/>
            <w:vAlign w:val="center"/>
          </w:tcPr>
          <w:p w14:paraId="242C6C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60" w:type="dxa"/>
            <w:tcBorders>
              <w:right w:val="single" w:color="000000" w:sz="10" w:space="0"/>
            </w:tcBorders>
            <w:noWrap w:val="0"/>
            <w:vAlign w:val="center"/>
          </w:tcPr>
          <w:p w14:paraId="2CFF92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10" w:type="dxa"/>
            <w:tcBorders>
              <w:right w:val="single" w:color="000000" w:sz="10" w:space="0"/>
            </w:tcBorders>
            <w:noWrap w:val="0"/>
            <w:vAlign w:val="center"/>
          </w:tcPr>
          <w:p w14:paraId="1E31AB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569" w:type="dxa"/>
            <w:tcBorders>
              <w:right w:val="single" w:color="000000" w:sz="10" w:space="0"/>
            </w:tcBorders>
            <w:noWrap w:val="0"/>
            <w:vAlign w:val="center"/>
          </w:tcPr>
          <w:p w14:paraId="2B15BD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84" w:type="dxa"/>
            <w:tcBorders>
              <w:right w:val="single" w:color="000000" w:sz="10" w:space="0"/>
            </w:tcBorders>
            <w:noWrap w:val="0"/>
            <w:vAlign w:val="center"/>
          </w:tcPr>
          <w:p w14:paraId="3BD796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23" w:type="dxa"/>
            <w:gridSpan w:val="2"/>
            <w:tcBorders>
              <w:right w:val="single" w:color="000000" w:sz="10" w:space="0"/>
            </w:tcBorders>
            <w:noWrap w:val="0"/>
            <w:vAlign w:val="center"/>
          </w:tcPr>
          <w:p w14:paraId="1A756E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829" w:type="dxa"/>
            <w:gridSpan w:val="2"/>
            <w:tcBorders>
              <w:right w:val="single" w:color="000000" w:sz="10" w:space="0"/>
            </w:tcBorders>
            <w:noWrap w:val="0"/>
            <w:vAlign w:val="center"/>
          </w:tcPr>
          <w:p w14:paraId="4266DD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381" w:type="dxa"/>
            <w:gridSpan w:val="2"/>
            <w:tcBorders>
              <w:right w:val="single" w:color="000000" w:sz="10" w:space="0"/>
            </w:tcBorders>
            <w:noWrap w:val="0"/>
            <w:vAlign w:val="center"/>
          </w:tcPr>
          <w:p w14:paraId="2BFDA5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小</w:t>
            </w:r>
            <w:r>
              <w:rPr>
                <w:rFonts w:hint="eastAsia" w:ascii="宋体" w:hAnsi="宋体" w:eastAsia="宋体" w:cs="宋体"/>
                <w:color w:val="auto"/>
                <w:spacing w:val="-6"/>
                <w:sz w:val="20"/>
                <w:szCs w:val="20"/>
                <w:highlight w:val="none"/>
              </w:rPr>
              <w:t>于 10</w:t>
            </w:r>
            <w:r>
              <w:rPr>
                <w:rFonts w:hint="eastAsia" w:ascii="宋体" w:hAnsi="宋体" w:eastAsia="宋体" w:cs="宋体"/>
                <w:color w:val="auto"/>
                <w:sz w:val="20"/>
                <w:szCs w:val="20"/>
                <w:highlight w:val="none"/>
              </w:rPr>
              <w:t>mg</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m</w:t>
            </w:r>
            <w:r>
              <w:rPr>
                <w:rFonts w:hint="eastAsia" w:ascii="宋体" w:hAnsi="宋体" w:eastAsia="宋体" w:cs="宋体"/>
                <w:color w:val="auto"/>
                <w:spacing w:val="10"/>
                <w:sz w:val="20"/>
                <w:szCs w:val="20"/>
                <w:highlight w:val="none"/>
              </w:rPr>
              <w:t>3</w:t>
            </w:r>
          </w:p>
        </w:tc>
        <w:tc>
          <w:tcPr>
            <w:tcW w:w="1011" w:type="dxa"/>
            <w:vMerge w:val="continue"/>
            <w:tcBorders>
              <w:right w:val="single" w:color="000000" w:sz="10" w:space="0"/>
            </w:tcBorders>
            <w:noWrap w:val="0"/>
            <w:vAlign w:val="top"/>
          </w:tcPr>
          <w:p w14:paraId="327D26B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88A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59" w:type="dxa"/>
            <w:gridSpan w:val="3"/>
            <w:tcBorders>
              <w:left w:val="single" w:color="000000" w:sz="10" w:space="0"/>
            </w:tcBorders>
            <w:noWrap w:val="0"/>
            <w:vAlign w:val="center"/>
          </w:tcPr>
          <w:p w14:paraId="1FAF36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可燃气</w:t>
            </w:r>
          </w:p>
        </w:tc>
        <w:tc>
          <w:tcPr>
            <w:tcW w:w="686" w:type="dxa"/>
            <w:gridSpan w:val="2"/>
            <w:tcBorders>
              <w:right w:val="single" w:color="000000" w:sz="10" w:space="0"/>
            </w:tcBorders>
            <w:noWrap w:val="0"/>
            <w:vAlign w:val="center"/>
          </w:tcPr>
          <w:p w14:paraId="69D9F4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8" w:type="dxa"/>
            <w:gridSpan w:val="2"/>
            <w:tcBorders>
              <w:right w:val="single" w:color="000000" w:sz="10" w:space="0"/>
            </w:tcBorders>
            <w:noWrap w:val="0"/>
            <w:vAlign w:val="center"/>
          </w:tcPr>
          <w:p w14:paraId="0C012D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60" w:type="dxa"/>
            <w:tcBorders>
              <w:right w:val="single" w:color="000000" w:sz="10" w:space="0"/>
            </w:tcBorders>
            <w:noWrap w:val="0"/>
            <w:vAlign w:val="center"/>
          </w:tcPr>
          <w:p w14:paraId="10796E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10" w:type="dxa"/>
            <w:tcBorders>
              <w:right w:val="single" w:color="000000" w:sz="10" w:space="0"/>
            </w:tcBorders>
            <w:noWrap w:val="0"/>
            <w:vAlign w:val="center"/>
          </w:tcPr>
          <w:p w14:paraId="1952C3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569" w:type="dxa"/>
            <w:tcBorders>
              <w:right w:val="single" w:color="000000" w:sz="10" w:space="0"/>
            </w:tcBorders>
            <w:noWrap w:val="0"/>
            <w:vAlign w:val="center"/>
          </w:tcPr>
          <w:p w14:paraId="1043A3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84" w:type="dxa"/>
            <w:tcBorders>
              <w:right w:val="single" w:color="000000" w:sz="10" w:space="0"/>
            </w:tcBorders>
            <w:noWrap w:val="0"/>
            <w:vAlign w:val="center"/>
          </w:tcPr>
          <w:p w14:paraId="70AD5D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23" w:type="dxa"/>
            <w:gridSpan w:val="2"/>
            <w:tcBorders>
              <w:right w:val="single" w:color="000000" w:sz="10" w:space="0"/>
            </w:tcBorders>
            <w:noWrap w:val="0"/>
            <w:vAlign w:val="center"/>
          </w:tcPr>
          <w:p w14:paraId="42FCA5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829" w:type="dxa"/>
            <w:gridSpan w:val="2"/>
            <w:tcBorders>
              <w:right w:val="single" w:color="000000" w:sz="10" w:space="0"/>
            </w:tcBorders>
            <w:noWrap w:val="0"/>
            <w:vAlign w:val="center"/>
          </w:tcPr>
          <w:p w14:paraId="64EF89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381" w:type="dxa"/>
            <w:gridSpan w:val="2"/>
            <w:tcBorders>
              <w:right w:val="single" w:color="000000" w:sz="10" w:space="0"/>
            </w:tcBorders>
            <w:noWrap w:val="0"/>
            <w:vAlign w:val="center"/>
          </w:tcPr>
          <w:p w14:paraId="2ED7E8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6"/>
                <w:sz w:val="20"/>
                <w:szCs w:val="20"/>
                <w:highlight w:val="none"/>
              </w:rPr>
              <w:t>小</w:t>
            </w:r>
            <w:r>
              <w:rPr>
                <w:rFonts w:hint="eastAsia" w:ascii="宋体" w:hAnsi="宋体" w:eastAsia="宋体" w:cs="宋体"/>
                <w:color w:val="auto"/>
                <w:spacing w:val="-4"/>
                <w:sz w:val="20"/>
                <w:szCs w:val="20"/>
                <w:highlight w:val="none"/>
              </w:rPr>
              <w:t>于 10%</w:t>
            </w:r>
          </w:p>
        </w:tc>
        <w:tc>
          <w:tcPr>
            <w:tcW w:w="1011" w:type="dxa"/>
            <w:vMerge w:val="continue"/>
            <w:tcBorders>
              <w:right w:val="single" w:color="000000" w:sz="10" w:space="0"/>
            </w:tcBorders>
            <w:noWrap w:val="0"/>
            <w:vAlign w:val="top"/>
          </w:tcPr>
          <w:p w14:paraId="7F0748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1AB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59" w:type="dxa"/>
            <w:gridSpan w:val="3"/>
            <w:tcBorders>
              <w:left w:val="single" w:color="000000" w:sz="10" w:space="0"/>
            </w:tcBorders>
            <w:noWrap w:val="0"/>
            <w:vAlign w:val="center"/>
          </w:tcPr>
          <w:p w14:paraId="400727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氧气</w:t>
            </w:r>
          </w:p>
        </w:tc>
        <w:tc>
          <w:tcPr>
            <w:tcW w:w="686" w:type="dxa"/>
            <w:gridSpan w:val="2"/>
            <w:tcBorders>
              <w:right w:val="single" w:color="000000" w:sz="10" w:space="0"/>
            </w:tcBorders>
            <w:noWrap w:val="0"/>
            <w:vAlign w:val="center"/>
          </w:tcPr>
          <w:p w14:paraId="657954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88" w:type="dxa"/>
            <w:gridSpan w:val="2"/>
            <w:tcBorders>
              <w:right w:val="single" w:color="000000" w:sz="10" w:space="0"/>
            </w:tcBorders>
            <w:noWrap w:val="0"/>
            <w:vAlign w:val="center"/>
          </w:tcPr>
          <w:p w14:paraId="3295E0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660" w:type="dxa"/>
            <w:tcBorders>
              <w:right w:val="single" w:color="000000" w:sz="10" w:space="0"/>
            </w:tcBorders>
            <w:noWrap w:val="0"/>
            <w:vAlign w:val="center"/>
          </w:tcPr>
          <w:p w14:paraId="15786DB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10" w:type="dxa"/>
            <w:tcBorders>
              <w:right w:val="single" w:color="000000" w:sz="10" w:space="0"/>
            </w:tcBorders>
            <w:noWrap w:val="0"/>
            <w:vAlign w:val="center"/>
          </w:tcPr>
          <w:p w14:paraId="20CC1F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569" w:type="dxa"/>
            <w:tcBorders>
              <w:right w:val="single" w:color="000000" w:sz="10" w:space="0"/>
            </w:tcBorders>
            <w:noWrap w:val="0"/>
            <w:vAlign w:val="center"/>
          </w:tcPr>
          <w:p w14:paraId="65591D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84" w:type="dxa"/>
            <w:tcBorders>
              <w:right w:val="single" w:color="000000" w:sz="10" w:space="0"/>
            </w:tcBorders>
            <w:noWrap w:val="0"/>
            <w:vAlign w:val="center"/>
          </w:tcPr>
          <w:p w14:paraId="27C99D1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723" w:type="dxa"/>
            <w:gridSpan w:val="2"/>
            <w:tcBorders>
              <w:right w:val="single" w:color="000000" w:sz="10" w:space="0"/>
            </w:tcBorders>
            <w:noWrap w:val="0"/>
            <w:vAlign w:val="center"/>
          </w:tcPr>
          <w:p w14:paraId="5D1BAB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829" w:type="dxa"/>
            <w:gridSpan w:val="2"/>
            <w:tcBorders>
              <w:right w:val="single" w:color="000000" w:sz="10" w:space="0"/>
            </w:tcBorders>
            <w:noWrap w:val="0"/>
            <w:vAlign w:val="center"/>
          </w:tcPr>
          <w:p w14:paraId="4385CEE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381" w:type="dxa"/>
            <w:gridSpan w:val="2"/>
            <w:tcBorders>
              <w:right w:val="single" w:color="000000" w:sz="10" w:space="0"/>
            </w:tcBorders>
            <w:noWrap w:val="0"/>
            <w:vAlign w:val="center"/>
          </w:tcPr>
          <w:p w14:paraId="51151D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2"/>
                <w:sz w:val="20"/>
                <w:szCs w:val="20"/>
                <w:highlight w:val="none"/>
              </w:rPr>
              <w:t>大于</w:t>
            </w:r>
            <w:r>
              <w:rPr>
                <w:rFonts w:hint="eastAsia" w:ascii="宋体" w:hAnsi="宋体" w:eastAsia="宋体" w:cs="宋体"/>
                <w:color w:val="auto"/>
                <w:spacing w:val="-1"/>
                <w:sz w:val="20"/>
                <w:szCs w:val="20"/>
                <w:highlight w:val="none"/>
              </w:rPr>
              <w:t>19.5</w:t>
            </w:r>
            <w:r>
              <w:rPr>
                <w:rFonts w:hint="eastAsia" w:ascii="宋体" w:hAnsi="宋体" w:eastAsia="宋体" w:cs="宋体"/>
                <w:color w:val="auto"/>
                <w:sz w:val="20"/>
                <w:szCs w:val="20"/>
                <w:highlight w:val="none"/>
              </w:rPr>
              <w:t>mg</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m</w:t>
            </w:r>
            <w:r>
              <w:rPr>
                <w:rFonts w:hint="eastAsia" w:ascii="宋体" w:hAnsi="宋体" w:eastAsia="宋体" w:cs="宋体"/>
                <w:color w:val="auto"/>
                <w:spacing w:val="10"/>
                <w:sz w:val="20"/>
                <w:szCs w:val="20"/>
                <w:highlight w:val="none"/>
              </w:rPr>
              <w:t>3</w:t>
            </w:r>
          </w:p>
        </w:tc>
        <w:tc>
          <w:tcPr>
            <w:tcW w:w="1011" w:type="dxa"/>
            <w:vMerge w:val="continue"/>
            <w:tcBorders>
              <w:right w:val="single" w:color="000000" w:sz="10" w:space="0"/>
            </w:tcBorders>
            <w:noWrap w:val="0"/>
            <w:vAlign w:val="top"/>
          </w:tcPr>
          <w:p w14:paraId="68AB32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14:paraId="7072DAA6">
      <w:pPr>
        <w:rPr>
          <w:rFonts w:hint="eastAsia" w:ascii="宋体" w:hAnsi="宋体" w:eastAsia="宋体" w:cs="宋体"/>
          <w:color w:val="auto"/>
          <w:highlight w:val="none"/>
        </w:rPr>
      </w:pPr>
    </w:p>
    <w:p w14:paraId="5A52789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p>
    <w:p w14:paraId="61BCE1D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9.1.9井下作业前，</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必须检测管道内有害气体。硫化氢浓度不应大于10mg/m3，一氧化碳浓度不应大于20mg/m3。</w:t>
      </w:r>
    </w:p>
    <w:p w14:paraId="1C11DEB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9.1.10下井作业前，维护作业单位应做好下列工作：</w:t>
      </w:r>
    </w:p>
    <w:p w14:paraId="77A8171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应查清管径、水深、潮汐、积泥厚度等；</w:t>
      </w:r>
    </w:p>
    <w:p w14:paraId="71E6B4A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应查清附近工厂污水排放情况，并做好截流工作；</w:t>
      </w:r>
    </w:p>
    <w:p w14:paraId="574B0C9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应制定井下作业方案，并尽量避免潜水作业；</w:t>
      </w:r>
    </w:p>
    <w:p w14:paraId="10AC27E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应对作业人员进行安全交底，告知作业内容和安全防护措施及自救互救的方法；</w:t>
      </w:r>
    </w:p>
    <w:p w14:paraId="214FC86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应做好管道的降水、通风以及照明、通信等工作；</w:t>
      </w:r>
    </w:p>
    <w:p w14:paraId="1ABA3D8F">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应检查下井专用设备是否配备齐全、安全有效。</w:t>
      </w:r>
    </w:p>
    <w:p w14:paraId="27D2D58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9.1.11井下作业时，必须进行连续气体检测，且井上监护人员不得少于两人；进入管道内作业时，井室内应设置专人呼应和监护，监护人员严禁擅离职守。</w:t>
      </w:r>
    </w:p>
    <w:p w14:paraId="0456A55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9.1.12井下作业必须符合下列规定：</w:t>
      </w:r>
    </w:p>
    <w:p w14:paraId="3216750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井内水泵运行时严禁人员下井；</w:t>
      </w:r>
    </w:p>
    <w:p w14:paraId="6F27D0C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作业人员应佩戴长管呼吸器或供压缩空气的隔离式防护装具、安全带、安全绳、安全帽等防护用品；</w:t>
      </w:r>
    </w:p>
    <w:p w14:paraId="369F098F">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作业人员上、下井应使用安全可靠的专用爬梯；</w:t>
      </w:r>
    </w:p>
    <w:p w14:paraId="6D23B8C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监护人员应密切观察作业人员情况，随时检查空压机、供气管、通信设施、安全绳等下井设备的安全运行情况，发现问题及时采取措施；</w:t>
      </w:r>
    </w:p>
    <w:p w14:paraId="112B81D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下井人员连续作业时间不得超过1h；</w:t>
      </w:r>
    </w:p>
    <w:p w14:paraId="44E376E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传递作业工具和提升杂物时，应用绳索系牢，井底作业人员应躲避；</w:t>
      </w:r>
    </w:p>
    <w:p w14:paraId="2906EE6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潜水作业应符合现行行业标准《公路工程施工安全技术规程》JTJ076的相关规定；</w:t>
      </w:r>
    </w:p>
    <w:p w14:paraId="0526901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当发现有中毒危险时，必须立即停止作业，并组织作业人员迅速撤离现场；</w:t>
      </w:r>
    </w:p>
    <w:p w14:paraId="33A74B3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作业现场应配备应急装备、器具。</w:t>
      </w:r>
    </w:p>
    <w:p w14:paraId="42EB708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9.1.13下列人员不得从事井下作业:</w:t>
      </w:r>
    </w:p>
    <w:p w14:paraId="78CA72E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年龄在18岁以下和55岁以上者；</w:t>
      </w:r>
    </w:p>
    <w:p w14:paraId="7351BEF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在经期、孕期、哺乳期的女性；</w:t>
      </w:r>
    </w:p>
    <w:p w14:paraId="351AAA3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有聋、哑、呆、傻等严重生理缺陷者；</w:t>
      </w:r>
    </w:p>
    <w:p w14:paraId="62319EE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患有深度近视、癫痛、高血压，过敏性气管炎、哮喘、心脏病等严重慢性病者；</w:t>
      </w:r>
    </w:p>
    <w:p w14:paraId="4CE3E16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有外伤、疮口尚未愈合者。</w:t>
      </w:r>
    </w:p>
    <w:p w14:paraId="0C556A1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9.2通风</w:t>
      </w:r>
    </w:p>
    <w:p w14:paraId="0E0B7D5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9.2.1通风措施可采用自然通风和机械通风。</w:t>
      </w:r>
    </w:p>
    <w:p w14:paraId="0974FB4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9.2.2井下作业前，应开启作业井盖和其上下游井盖进行自然通风，且通风时间不应小于30min。</w:t>
      </w:r>
    </w:p>
    <w:p w14:paraId="6B51C40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9.2.3当排水管道经过自然通风后，井下气体浓度仍不符合规定时，应进行机械通风。</w:t>
      </w:r>
    </w:p>
    <w:p w14:paraId="6CD686E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9.2.4管道内机械通风的平均风速不应小于0.8m/s。</w:t>
      </w:r>
    </w:p>
    <w:p w14:paraId="2F9BE99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9.2.5有毒有害、易燃易爆气体浓度变化较大的作业场所应连续进行机械通风。</w:t>
      </w:r>
    </w:p>
    <w:p w14:paraId="3D3C659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9.2.6通风后，井下的含氧量及有毒有害、易燃易爆气体浓度必须符合有关规定。</w:t>
      </w:r>
    </w:p>
    <w:p w14:paraId="48FA740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9.2.7气体检测</w:t>
      </w:r>
    </w:p>
    <w:p w14:paraId="0A1FE43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9.2.8气体检测应测定井下的空气含氧量和常见有毒有害、易燃易爆气体的浓度和爆炸范围。</w:t>
      </w:r>
    </w:p>
    <w:p w14:paraId="01774DB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9.2.9井下的空气含氧量不得低于19.5%。</w:t>
      </w:r>
    </w:p>
    <w:p w14:paraId="63C60B6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9.2.10井下有毒有害气体的浓度除应符合国家现行有关标准的规定外，常见有毒有害、易燃易爆气体的浓度和爆炸范围还应符合下表1的规定。</w:t>
      </w:r>
    </w:p>
    <w:p w14:paraId="4A6D0201">
      <w:pPr>
        <w:ind w:left="729" w:hanging="728" w:hangingChars="347"/>
        <w:rPr>
          <w:rFonts w:hint="eastAsia" w:ascii="宋体" w:hAnsi="宋体" w:eastAsia="宋体" w:cs="宋体"/>
          <w:color w:val="auto"/>
          <w:szCs w:val="21"/>
          <w:highlight w:val="none"/>
        </w:rPr>
      </w:pPr>
    </w:p>
    <w:p w14:paraId="6B638E93">
      <w:pPr>
        <w:ind w:left="732" w:hanging="732" w:hangingChars="347"/>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表1 常见有毒有害、易燃易爆气体的浓度和爆炸范围</w:t>
      </w:r>
    </w:p>
    <w:tbl>
      <w:tblPr>
        <w:tblStyle w:val="2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101"/>
        <w:gridCol w:w="1351"/>
        <w:gridCol w:w="1384"/>
        <w:gridCol w:w="1407"/>
        <w:gridCol w:w="1800"/>
      </w:tblGrid>
      <w:tr w14:paraId="7BA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08" w:type="dxa"/>
            <w:tcBorders>
              <w:top w:val="single" w:color="auto" w:sz="12" w:space="0"/>
              <w:left w:val="single" w:color="auto" w:sz="12" w:space="0"/>
            </w:tcBorders>
            <w:noWrap w:val="0"/>
            <w:vAlign w:val="center"/>
          </w:tcPr>
          <w:p w14:paraId="237046F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气体</w:t>
            </w:r>
          </w:p>
          <w:p w14:paraId="561E27F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80" w:type="dxa"/>
            <w:tcBorders>
              <w:top w:val="single" w:color="auto" w:sz="12" w:space="0"/>
            </w:tcBorders>
            <w:noWrap w:val="0"/>
            <w:vAlign w:val="center"/>
          </w:tcPr>
          <w:p w14:paraId="3A68E40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相对密度（取空气相对密度为1）</w:t>
            </w:r>
          </w:p>
        </w:tc>
        <w:tc>
          <w:tcPr>
            <w:tcW w:w="1101" w:type="dxa"/>
            <w:tcBorders>
              <w:top w:val="single" w:color="auto" w:sz="12" w:space="0"/>
            </w:tcBorders>
            <w:noWrap w:val="0"/>
            <w:vAlign w:val="center"/>
          </w:tcPr>
          <w:p w14:paraId="0FDBF81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最高容许浓度</w:t>
            </w:r>
          </w:p>
          <w:p w14:paraId="31755AE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(mg/m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w:t>
            </w:r>
          </w:p>
        </w:tc>
        <w:tc>
          <w:tcPr>
            <w:tcW w:w="1351" w:type="dxa"/>
            <w:tcBorders>
              <w:top w:val="single" w:color="auto" w:sz="12" w:space="0"/>
            </w:tcBorders>
            <w:noWrap w:val="0"/>
            <w:vAlign w:val="center"/>
          </w:tcPr>
          <w:p w14:paraId="6DFB32B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时间加权平均容许浓度</w:t>
            </w:r>
          </w:p>
          <w:p w14:paraId="2411B9A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(mg/m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w:t>
            </w:r>
          </w:p>
        </w:tc>
        <w:tc>
          <w:tcPr>
            <w:tcW w:w="1384" w:type="dxa"/>
            <w:tcBorders>
              <w:top w:val="single" w:color="auto" w:sz="12" w:space="0"/>
            </w:tcBorders>
            <w:noWrap w:val="0"/>
            <w:vAlign w:val="center"/>
          </w:tcPr>
          <w:p w14:paraId="2B728EC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短时间接触容许浓度</w:t>
            </w:r>
          </w:p>
          <w:p w14:paraId="4BDDE6D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(mg/m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w:t>
            </w:r>
          </w:p>
        </w:tc>
        <w:tc>
          <w:tcPr>
            <w:tcW w:w="1407" w:type="dxa"/>
            <w:tcBorders>
              <w:top w:val="single" w:color="auto" w:sz="12" w:space="0"/>
            </w:tcBorders>
            <w:noWrap w:val="0"/>
            <w:vAlign w:val="center"/>
          </w:tcPr>
          <w:p w14:paraId="089161D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爆炸范围</w:t>
            </w:r>
          </w:p>
          <w:p w14:paraId="6B2C48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（容积百分比%）</w:t>
            </w:r>
          </w:p>
        </w:tc>
        <w:tc>
          <w:tcPr>
            <w:tcW w:w="1800" w:type="dxa"/>
            <w:tcBorders>
              <w:top w:val="single" w:color="auto" w:sz="12" w:space="0"/>
              <w:right w:val="single" w:color="auto" w:sz="12" w:space="0"/>
            </w:tcBorders>
            <w:noWrap w:val="0"/>
            <w:vAlign w:val="center"/>
          </w:tcPr>
          <w:p w14:paraId="1049C8B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79B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tcBorders>
            <w:noWrap w:val="0"/>
            <w:vAlign w:val="center"/>
          </w:tcPr>
          <w:p w14:paraId="1FA4F2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硫化氢</w:t>
            </w:r>
          </w:p>
        </w:tc>
        <w:tc>
          <w:tcPr>
            <w:tcW w:w="1080" w:type="dxa"/>
            <w:noWrap w:val="0"/>
            <w:vAlign w:val="center"/>
          </w:tcPr>
          <w:p w14:paraId="12F9669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1.19</w:t>
            </w:r>
          </w:p>
        </w:tc>
        <w:tc>
          <w:tcPr>
            <w:tcW w:w="1101" w:type="dxa"/>
            <w:noWrap w:val="0"/>
            <w:vAlign w:val="center"/>
          </w:tcPr>
          <w:p w14:paraId="61818A2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351" w:type="dxa"/>
            <w:noWrap w:val="0"/>
            <w:vAlign w:val="center"/>
          </w:tcPr>
          <w:p w14:paraId="02C1642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84" w:type="dxa"/>
            <w:noWrap w:val="0"/>
            <w:vAlign w:val="center"/>
          </w:tcPr>
          <w:p w14:paraId="141B8E7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noWrap w:val="0"/>
            <w:vAlign w:val="center"/>
          </w:tcPr>
          <w:p w14:paraId="5BB65AA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4.3～45.5</w:t>
            </w:r>
          </w:p>
        </w:tc>
        <w:tc>
          <w:tcPr>
            <w:tcW w:w="1800" w:type="dxa"/>
            <w:tcBorders>
              <w:right w:val="single" w:color="auto" w:sz="12" w:space="0"/>
            </w:tcBorders>
            <w:noWrap w:val="0"/>
            <w:vAlign w:val="center"/>
          </w:tcPr>
          <w:p w14:paraId="12FAA2B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8A1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08" w:type="dxa"/>
            <w:vMerge w:val="restart"/>
            <w:tcBorders>
              <w:left w:val="single" w:color="auto" w:sz="12" w:space="0"/>
            </w:tcBorders>
            <w:noWrap w:val="0"/>
            <w:vAlign w:val="center"/>
          </w:tcPr>
          <w:p w14:paraId="498C679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一氧</w:t>
            </w:r>
          </w:p>
          <w:p w14:paraId="358ACB4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化碳</w:t>
            </w:r>
          </w:p>
        </w:tc>
        <w:tc>
          <w:tcPr>
            <w:tcW w:w="1080" w:type="dxa"/>
            <w:vMerge w:val="restart"/>
            <w:noWrap w:val="0"/>
            <w:vAlign w:val="center"/>
          </w:tcPr>
          <w:p w14:paraId="2A70144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0.97</w:t>
            </w:r>
          </w:p>
        </w:tc>
        <w:tc>
          <w:tcPr>
            <w:tcW w:w="1101" w:type="dxa"/>
            <w:noWrap w:val="0"/>
            <w:vAlign w:val="center"/>
          </w:tcPr>
          <w:p w14:paraId="4126ED9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1" w:type="dxa"/>
            <w:noWrap w:val="0"/>
            <w:vAlign w:val="center"/>
          </w:tcPr>
          <w:p w14:paraId="7F19C6C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384" w:type="dxa"/>
            <w:noWrap w:val="0"/>
            <w:vAlign w:val="center"/>
          </w:tcPr>
          <w:p w14:paraId="10D2205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407" w:type="dxa"/>
            <w:vMerge w:val="restart"/>
            <w:noWrap w:val="0"/>
            <w:vAlign w:val="center"/>
          </w:tcPr>
          <w:p w14:paraId="3B8CDB7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12.5～74.2</w:t>
            </w:r>
          </w:p>
        </w:tc>
        <w:tc>
          <w:tcPr>
            <w:tcW w:w="1800" w:type="dxa"/>
            <w:tcBorders>
              <w:right w:val="single" w:color="auto" w:sz="12" w:space="0"/>
            </w:tcBorders>
            <w:noWrap w:val="0"/>
            <w:vAlign w:val="center"/>
          </w:tcPr>
          <w:p w14:paraId="53F6446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非高原</w:t>
            </w:r>
          </w:p>
        </w:tc>
      </w:tr>
      <w:tr w14:paraId="042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08" w:type="dxa"/>
            <w:vMerge w:val="continue"/>
            <w:tcBorders>
              <w:left w:val="single" w:color="auto" w:sz="12" w:space="0"/>
            </w:tcBorders>
            <w:noWrap w:val="0"/>
            <w:vAlign w:val="center"/>
          </w:tcPr>
          <w:p w14:paraId="0D8F058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80" w:type="dxa"/>
            <w:vMerge w:val="continue"/>
            <w:noWrap w:val="0"/>
            <w:vAlign w:val="center"/>
          </w:tcPr>
          <w:p w14:paraId="1655EB3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noWrap w:val="0"/>
            <w:vAlign w:val="center"/>
          </w:tcPr>
          <w:p w14:paraId="1E96BCC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351" w:type="dxa"/>
            <w:noWrap w:val="0"/>
            <w:vAlign w:val="center"/>
          </w:tcPr>
          <w:p w14:paraId="3AEE124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84" w:type="dxa"/>
            <w:noWrap w:val="0"/>
            <w:vAlign w:val="center"/>
          </w:tcPr>
          <w:p w14:paraId="1443C7D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vMerge w:val="continue"/>
            <w:noWrap w:val="0"/>
            <w:vAlign w:val="center"/>
          </w:tcPr>
          <w:p w14:paraId="740E6F4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0" w:type="dxa"/>
            <w:tcBorders>
              <w:right w:val="single" w:color="auto" w:sz="12" w:space="0"/>
            </w:tcBorders>
            <w:noWrap w:val="0"/>
            <w:vAlign w:val="center"/>
          </w:tcPr>
          <w:p w14:paraId="3A93BE7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海拔2000m～3000m</w:t>
            </w:r>
          </w:p>
        </w:tc>
      </w:tr>
      <w:tr w14:paraId="0469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08" w:type="dxa"/>
            <w:vMerge w:val="continue"/>
            <w:tcBorders>
              <w:left w:val="single" w:color="auto" w:sz="12" w:space="0"/>
            </w:tcBorders>
            <w:noWrap w:val="0"/>
            <w:vAlign w:val="center"/>
          </w:tcPr>
          <w:p w14:paraId="05C1AB9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080" w:type="dxa"/>
            <w:vMerge w:val="continue"/>
            <w:noWrap w:val="0"/>
            <w:vAlign w:val="center"/>
          </w:tcPr>
          <w:p w14:paraId="0C99EC9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noWrap w:val="0"/>
            <w:vAlign w:val="center"/>
          </w:tcPr>
          <w:p w14:paraId="1E27647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351" w:type="dxa"/>
            <w:noWrap w:val="0"/>
            <w:vAlign w:val="center"/>
          </w:tcPr>
          <w:p w14:paraId="7DF8C20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84" w:type="dxa"/>
            <w:noWrap w:val="0"/>
            <w:vAlign w:val="center"/>
          </w:tcPr>
          <w:p w14:paraId="4E7E13C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vMerge w:val="continue"/>
            <w:noWrap w:val="0"/>
            <w:vAlign w:val="center"/>
          </w:tcPr>
          <w:p w14:paraId="13B8441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00" w:type="dxa"/>
            <w:tcBorders>
              <w:right w:val="single" w:color="auto" w:sz="12" w:space="0"/>
            </w:tcBorders>
            <w:noWrap w:val="0"/>
            <w:vAlign w:val="center"/>
          </w:tcPr>
          <w:p w14:paraId="7651A9B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海拔高于3000m</w:t>
            </w:r>
          </w:p>
        </w:tc>
      </w:tr>
      <w:tr w14:paraId="013C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tcBorders>
            <w:noWrap w:val="0"/>
            <w:vAlign w:val="center"/>
          </w:tcPr>
          <w:p w14:paraId="46C5E50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氰化氢</w:t>
            </w:r>
          </w:p>
        </w:tc>
        <w:tc>
          <w:tcPr>
            <w:tcW w:w="1080" w:type="dxa"/>
            <w:noWrap w:val="0"/>
            <w:vAlign w:val="center"/>
          </w:tcPr>
          <w:p w14:paraId="55C9C14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0.94</w:t>
            </w:r>
          </w:p>
        </w:tc>
        <w:tc>
          <w:tcPr>
            <w:tcW w:w="1101" w:type="dxa"/>
            <w:noWrap w:val="0"/>
            <w:vAlign w:val="center"/>
          </w:tcPr>
          <w:p w14:paraId="04BFD4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1" w:type="dxa"/>
            <w:noWrap w:val="0"/>
            <w:vAlign w:val="center"/>
          </w:tcPr>
          <w:p w14:paraId="5777B76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84" w:type="dxa"/>
            <w:noWrap w:val="0"/>
            <w:vAlign w:val="center"/>
          </w:tcPr>
          <w:p w14:paraId="2C0595E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noWrap w:val="0"/>
            <w:vAlign w:val="center"/>
          </w:tcPr>
          <w:p w14:paraId="0540037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5.6～12.8</w:t>
            </w:r>
          </w:p>
        </w:tc>
        <w:tc>
          <w:tcPr>
            <w:tcW w:w="1800" w:type="dxa"/>
            <w:tcBorders>
              <w:right w:val="single" w:color="auto" w:sz="12" w:space="0"/>
            </w:tcBorders>
            <w:noWrap w:val="0"/>
            <w:vAlign w:val="center"/>
          </w:tcPr>
          <w:p w14:paraId="1831047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9CD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tcBorders>
            <w:noWrap w:val="0"/>
            <w:vAlign w:val="center"/>
          </w:tcPr>
          <w:p w14:paraId="00D219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溶剂</w:t>
            </w:r>
          </w:p>
          <w:p w14:paraId="4FDD02E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汽油</w:t>
            </w:r>
          </w:p>
        </w:tc>
        <w:tc>
          <w:tcPr>
            <w:tcW w:w="1080" w:type="dxa"/>
            <w:noWrap w:val="0"/>
            <w:vAlign w:val="center"/>
          </w:tcPr>
          <w:p w14:paraId="3F4580B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3.00～4.00</w:t>
            </w:r>
          </w:p>
        </w:tc>
        <w:tc>
          <w:tcPr>
            <w:tcW w:w="1101" w:type="dxa"/>
            <w:noWrap w:val="0"/>
            <w:vAlign w:val="center"/>
          </w:tcPr>
          <w:p w14:paraId="491E316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1" w:type="dxa"/>
            <w:noWrap w:val="0"/>
            <w:vAlign w:val="center"/>
          </w:tcPr>
          <w:p w14:paraId="54EB72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1384" w:type="dxa"/>
            <w:noWrap w:val="0"/>
            <w:vAlign w:val="center"/>
          </w:tcPr>
          <w:p w14:paraId="237E8B1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noWrap w:val="0"/>
            <w:vAlign w:val="center"/>
          </w:tcPr>
          <w:p w14:paraId="24335AE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1.4～7.6</w:t>
            </w:r>
          </w:p>
        </w:tc>
        <w:tc>
          <w:tcPr>
            <w:tcW w:w="1800" w:type="dxa"/>
            <w:tcBorders>
              <w:right w:val="single" w:color="auto" w:sz="12" w:space="0"/>
            </w:tcBorders>
            <w:noWrap w:val="0"/>
            <w:vAlign w:val="center"/>
          </w:tcPr>
          <w:p w14:paraId="689E6E5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4E5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tcBorders>
            <w:noWrap w:val="0"/>
            <w:vAlign w:val="center"/>
          </w:tcPr>
          <w:p w14:paraId="42497D4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一氧</w:t>
            </w:r>
          </w:p>
          <w:p w14:paraId="4C5F793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化氮</w:t>
            </w:r>
          </w:p>
        </w:tc>
        <w:tc>
          <w:tcPr>
            <w:tcW w:w="1080" w:type="dxa"/>
            <w:noWrap w:val="0"/>
            <w:vAlign w:val="center"/>
          </w:tcPr>
          <w:p w14:paraId="2B329C7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101" w:type="dxa"/>
            <w:noWrap w:val="0"/>
            <w:vAlign w:val="center"/>
          </w:tcPr>
          <w:p w14:paraId="00CC28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1" w:type="dxa"/>
            <w:noWrap w:val="0"/>
            <w:vAlign w:val="center"/>
          </w:tcPr>
          <w:p w14:paraId="00EAB1E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384" w:type="dxa"/>
            <w:noWrap w:val="0"/>
            <w:vAlign w:val="center"/>
          </w:tcPr>
          <w:p w14:paraId="07068ED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noWrap w:val="0"/>
            <w:vAlign w:val="center"/>
          </w:tcPr>
          <w:p w14:paraId="4F1DC1D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不燃</w:t>
            </w:r>
          </w:p>
        </w:tc>
        <w:tc>
          <w:tcPr>
            <w:tcW w:w="1800" w:type="dxa"/>
            <w:tcBorders>
              <w:right w:val="single" w:color="auto" w:sz="12" w:space="0"/>
            </w:tcBorders>
            <w:noWrap w:val="0"/>
            <w:vAlign w:val="center"/>
          </w:tcPr>
          <w:p w14:paraId="42C4268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A89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tcBorders>
            <w:noWrap w:val="0"/>
            <w:vAlign w:val="center"/>
          </w:tcPr>
          <w:p w14:paraId="7F62FE3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甲烷</w:t>
            </w:r>
          </w:p>
        </w:tc>
        <w:tc>
          <w:tcPr>
            <w:tcW w:w="1080" w:type="dxa"/>
            <w:noWrap w:val="0"/>
            <w:vAlign w:val="center"/>
          </w:tcPr>
          <w:p w14:paraId="60584C3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c>
          <w:tcPr>
            <w:tcW w:w="1101" w:type="dxa"/>
            <w:noWrap w:val="0"/>
            <w:vAlign w:val="center"/>
          </w:tcPr>
          <w:p w14:paraId="2C2F1D6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1" w:type="dxa"/>
            <w:noWrap w:val="0"/>
            <w:vAlign w:val="center"/>
          </w:tcPr>
          <w:p w14:paraId="61972F3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84" w:type="dxa"/>
            <w:noWrap w:val="0"/>
            <w:vAlign w:val="center"/>
          </w:tcPr>
          <w:p w14:paraId="2E2F0A6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7" w:type="dxa"/>
            <w:noWrap w:val="0"/>
            <w:vAlign w:val="center"/>
          </w:tcPr>
          <w:p w14:paraId="6373D92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5．0～15.0</w:t>
            </w:r>
          </w:p>
        </w:tc>
        <w:tc>
          <w:tcPr>
            <w:tcW w:w="1800" w:type="dxa"/>
            <w:tcBorders>
              <w:right w:val="single" w:color="auto" w:sz="12" w:space="0"/>
            </w:tcBorders>
            <w:noWrap w:val="0"/>
            <w:vAlign w:val="center"/>
          </w:tcPr>
          <w:p w14:paraId="103ABE6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538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left w:val="single" w:color="auto" w:sz="12" w:space="0"/>
              <w:bottom w:val="single" w:color="auto" w:sz="12" w:space="0"/>
            </w:tcBorders>
            <w:noWrap w:val="0"/>
            <w:vAlign w:val="center"/>
          </w:tcPr>
          <w:p w14:paraId="7F6706B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苯</w:t>
            </w:r>
          </w:p>
        </w:tc>
        <w:tc>
          <w:tcPr>
            <w:tcW w:w="1080" w:type="dxa"/>
            <w:tcBorders>
              <w:bottom w:val="single" w:color="auto" w:sz="12" w:space="0"/>
            </w:tcBorders>
            <w:noWrap w:val="0"/>
            <w:vAlign w:val="center"/>
          </w:tcPr>
          <w:p w14:paraId="225C764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1101" w:type="dxa"/>
            <w:tcBorders>
              <w:bottom w:val="single" w:color="auto" w:sz="12" w:space="0"/>
            </w:tcBorders>
            <w:noWrap w:val="0"/>
            <w:vAlign w:val="center"/>
          </w:tcPr>
          <w:p w14:paraId="141BE8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1" w:type="dxa"/>
            <w:tcBorders>
              <w:bottom w:val="single" w:color="auto" w:sz="12" w:space="0"/>
            </w:tcBorders>
            <w:noWrap w:val="0"/>
            <w:vAlign w:val="center"/>
          </w:tcPr>
          <w:p w14:paraId="7D0178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384" w:type="dxa"/>
            <w:tcBorders>
              <w:bottom w:val="single" w:color="auto" w:sz="12" w:space="0"/>
            </w:tcBorders>
            <w:noWrap w:val="0"/>
            <w:vAlign w:val="center"/>
          </w:tcPr>
          <w:p w14:paraId="0CF7440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407" w:type="dxa"/>
            <w:tcBorders>
              <w:bottom w:val="single" w:color="auto" w:sz="12" w:space="0"/>
            </w:tcBorders>
            <w:noWrap w:val="0"/>
            <w:vAlign w:val="center"/>
          </w:tcPr>
          <w:p w14:paraId="26CFAE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1.45～8.0</w:t>
            </w:r>
          </w:p>
        </w:tc>
        <w:tc>
          <w:tcPr>
            <w:tcW w:w="1800" w:type="dxa"/>
            <w:tcBorders>
              <w:bottom w:val="single" w:color="auto" w:sz="12" w:space="0"/>
              <w:right w:val="single" w:color="auto" w:sz="12" w:space="0"/>
            </w:tcBorders>
            <w:noWrap w:val="0"/>
            <w:vAlign w:val="center"/>
          </w:tcPr>
          <w:p w14:paraId="25A210D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0153C667">
      <w:pPr>
        <w:ind w:left="625" w:hanging="624" w:hangingChars="347"/>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最高容许浓度指工作地点、在一个工作日内、任何时间有毒化学物质均不应超过的浓度。时间加权平均容许浓度指以时间为权数规定的8h工作日、40h工作周的平均容许接触浓度。短时间接触容许浓度指在遵守时间加权平均容许浓度前提下容许短时间（15min）接触的浓度。</w:t>
      </w:r>
    </w:p>
    <w:p w14:paraId="43DB2839">
      <w:pPr>
        <w:ind w:left="625" w:hanging="624" w:hangingChars="347"/>
        <w:rPr>
          <w:rFonts w:hint="eastAsia" w:ascii="宋体" w:hAnsi="宋体" w:eastAsia="宋体" w:cs="宋体"/>
          <w:color w:val="auto"/>
          <w:sz w:val="18"/>
          <w:szCs w:val="18"/>
          <w:highlight w:val="none"/>
        </w:rPr>
      </w:pPr>
    </w:p>
    <w:p w14:paraId="688BF89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9.2.11气体检测人员必须经专项技术培训，具备检测设备操作能力。</w:t>
      </w:r>
    </w:p>
    <w:p w14:paraId="58C1011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9.2.12应采用专用气体检测设备检测井下气体。</w:t>
      </w:r>
    </w:p>
    <w:p w14:paraId="6AC2B94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9.2.13气体检测设备必须按相关规定定期进行检定，检定合格后方可使用（每年提供至少1次气体检测设备的质量合格报告）。</w:t>
      </w:r>
    </w:p>
    <w:p w14:paraId="7FB4914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9.2.14气体检测时，应先搅动作业井内泥水，使气体充分释放，保证测定井内气体实际浓度。</w:t>
      </w:r>
    </w:p>
    <w:p w14:paraId="28986F3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9.2.15检测记录应包括下列内容：</w:t>
      </w:r>
    </w:p>
    <w:p w14:paraId="538A9C9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检测时间；</w:t>
      </w:r>
    </w:p>
    <w:p w14:paraId="5EE793C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检测地点；</w:t>
      </w:r>
    </w:p>
    <w:p w14:paraId="2BC9B41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检测方法和仪器；</w:t>
      </w:r>
    </w:p>
    <w:p w14:paraId="28A7C79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现场条件（温度、气压）；</w:t>
      </w:r>
    </w:p>
    <w:p w14:paraId="3C31999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检测次数； </w:t>
      </w:r>
    </w:p>
    <w:p w14:paraId="1B9E6A2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检测结果； </w:t>
      </w:r>
    </w:p>
    <w:p w14:paraId="3B6281B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检测人员。</w:t>
      </w:r>
    </w:p>
    <w:p w14:paraId="0EC54B3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9.2.16检测结论应告知现场作业人员，并应履行签字手续。</w:t>
      </w:r>
    </w:p>
    <w:p w14:paraId="592C831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9.3照明和通信</w:t>
      </w:r>
    </w:p>
    <w:p w14:paraId="30180D1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9.3.1作业现场照明应使用便携式防爆灯，照明设备应符合现行国家标准《爆炸性气体环境用电气设备  第14部分：危险场所分类》GB3836.14的相关规定。</w:t>
      </w:r>
    </w:p>
    <w:p w14:paraId="06FB6DF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9.3.2井下作业面上的照度不宜小于50lx。</w:t>
      </w:r>
    </w:p>
    <w:p w14:paraId="25A7317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9.3.3作业现场宜采用专用通信设备。</w:t>
      </w:r>
    </w:p>
    <w:p w14:paraId="7BAE5C5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9.3.4井上和井下作业人员应事先规定明确的联系方式。</w:t>
      </w:r>
    </w:p>
    <w:p w14:paraId="762F535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施工的其他要求</w:t>
      </w:r>
    </w:p>
    <w:p w14:paraId="022BBB5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10.1工程施工人员在开展日常的工作过程中，应遵纪守法，文明管理，不得有行贿、索贿或受贿的行为，平时还应积极协助</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开展工作。</w:t>
      </w:r>
    </w:p>
    <w:p w14:paraId="4BB7E68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10.2</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从业工作人员的日常管理和人身安全以及造成第三者人身、财产安全等概由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自行管理和承担。</w:t>
      </w:r>
    </w:p>
    <w:p w14:paraId="0FC314F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10.3</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派驻人员必须遵守劳动法相关规定，与每位员工签订劳动合同，出现劳动纠纷事件一律与采购单位无关，并加强对员工的培训、教育，确保安全工作，杜绝各类事故。因</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原因引起的事故由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自行承担。</w:t>
      </w:r>
    </w:p>
    <w:p w14:paraId="0568FC6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11、其他要求</w:t>
      </w:r>
    </w:p>
    <w:p w14:paraId="3D875C9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11.1台风或大雨、暴雨季节，如要加强抗大灾、应急排涝时，根据</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要求无条件安排人员值班，并及时出动设备处置积水及其他应急问题。</w:t>
      </w:r>
    </w:p>
    <w:p w14:paraId="6039F03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11.2签定合同后7个日历天内，</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应向当地供水公司申报施工用水。禁止擅自开启市政消防栓取水，违者按当地供水管理部门规定进行处罚；拒绝接受合理处罚的（证据充分、依据清楚），</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有权单方扣留相同金额结算款，待完成处罚后退还。</w:t>
      </w:r>
    </w:p>
    <w:p w14:paraId="3444991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11.3</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达不到</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要求以及</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的各项服务承诺，</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有权要求其整改、扣款直至终止合同。</w:t>
      </w:r>
    </w:p>
    <w:p w14:paraId="6CD3601A">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11.4</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的所有工作除应按照内部流程实施外，还应接受</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或</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指定第三方的监督检查及安排。</w:t>
      </w:r>
    </w:p>
    <w:p w14:paraId="03C8BF5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11.5</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需制订各岗位工作流程及消防、抗台、安全等紧急预案，并切实培训到每个岗位人员。</w:t>
      </w:r>
    </w:p>
    <w:p w14:paraId="1D24BD2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11.6</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员工服装应统一、整洁，便于管理。</w:t>
      </w:r>
    </w:p>
    <w:p w14:paraId="2168FAE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11.7</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要合法经营，不得转包和分包。</w:t>
      </w:r>
    </w:p>
    <w:p w14:paraId="439E894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11.8</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有下列行为，</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有权提前终止合同并没收全部履约保证金，造成损失由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承担：a、</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未做好安全文明施工，被媒体曝光的，或因此造成</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在考核中被通报批评等处分的，或被相关部门口头警告且经</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（第三方管理）多次督促整改无效的，或有其他严重影响</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的正常工作及形象；b、与招标文件不符合的做法，或不履行其投标文件的承诺；c、</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在机具设备、技术和人员等方面未按照投标文件拟投入计划配置、或配置无法满足工程实际需求，严重影响进度（按施工计划、任务单延期10天及以上）。</w:t>
      </w:r>
    </w:p>
    <w:p w14:paraId="7DE3DF0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11.9</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如要提前终止合同，需提前3个月，并征得</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书面同意，否则将扣除履约保证金，并承担</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由此造成的损失。</w:t>
      </w:r>
    </w:p>
    <w:p w14:paraId="2B77AEA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11.10</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必须对员工发生的事故责任以及员工计生、身份、健康等承担责任；同时对员工在</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单位做出不良行为给</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造成影响承担责任。</w:t>
      </w:r>
    </w:p>
    <w:p w14:paraId="0A60FD5F">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11.11</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项目负责人及拟投入项目组成员须到</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处备案，项目组人员无特殊原因不得变更，如若需要，须取得</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同意。</w:t>
      </w:r>
    </w:p>
    <w:p w14:paraId="3C0ABFD2">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11.12在合同执行期间，</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有责任与</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及其他有关部门保持联系和合作。此责任应包括所有为了开展工作切实有效，所需的交换和提供数据、标准和资料等工作。</w:t>
      </w:r>
    </w:p>
    <w:p w14:paraId="55A4D5E8">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在合同执行期间，</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应遵守法律法规及其他有关规定，并接受</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及有关部门的监督、检查和管理。</w:t>
      </w:r>
    </w:p>
    <w:p w14:paraId="13EB39D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标后管理部门随机抽查，若不符合招标文件要求，</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可单方终止合同，并没收履约保证金，造成损失由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w:t>
      </w:r>
    </w:p>
    <w:p w14:paraId="7F930A7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5乙方</w:t>
      </w:r>
      <w:r>
        <w:rPr>
          <w:rFonts w:hint="eastAsia" w:ascii="宋体" w:hAnsi="宋体" w:eastAsia="宋体" w:cs="宋体"/>
          <w:b w:val="0"/>
          <w:bCs/>
          <w:color w:val="auto"/>
          <w:sz w:val="21"/>
          <w:szCs w:val="21"/>
          <w:highlight w:val="none"/>
          <w:lang w:val="en-US" w:eastAsia="zh-CN"/>
        </w:rPr>
        <w:t>必须做好安全文明施工，并满足</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的要求,施工中用到的路牌、水马由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自行采购，样式和设置需满足</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要求。水马必须采用灌水，水马高度应符合相关规定，灌水工作及费用由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负责；夜间必须设置反光设施及警示灯。</w:t>
      </w:r>
    </w:p>
    <w:p w14:paraId="3F5EECF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市政道路必须水马封闭施工，路面修复完成后用铁板铺设，或按照现场实际情况、</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或管理部门要求，采用符合相关要求的高强度快速材料修复路面；建筑垃圾必须当天清运。</w:t>
      </w:r>
    </w:p>
    <w:p w14:paraId="0423FF65">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维修改造涉及到的相关审批手续，须由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自行负责办理。</w:t>
      </w:r>
    </w:p>
    <w:p w14:paraId="6BCB26D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11.1</w:t>
      </w:r>
      <w:r>
        <w:rPr>
          <w:rFonts w:hint="eastAsia" w:ascii="宋体" w:hAnsi="宋体" w:cs="宋体"/>
          <w:b w:val="0"/>
          <w:bCs/>
          <w:color w:val="auto"/>
          <w:sz w:val="21"/>
          <w:szCs w:val="21"/>
          <w:highlight w:val="none"/>
          <w:lang w:val="en-US" w:eastAsia="zh-CN"/>
        </w:rPr>
        <w:t>8乙方</w:t>
      </w:r>
      <w:r>
        <w:rPr>
          <w:rFonts w:hint="eastAsia" w:ascii="宋体" w:hAnsi="宋体" w:eastAsia="宋体" w:cs="宋体"/>
          <w:b w:val="0"/>
          <w:bCs/>
          <w:color w:val="auto"/>
          <w:sz w:val="21"/>
          <w:szCs w:val="21"/>
          <w:highlight w:val="none"/>
          <w:lang w:val="en-US" w:eastAsia="zh-CN"/>
        </w:rPr>
        <w:t>需在领取中标通知书后15个自然日内保证各类设备、工具、施工用水等均要到位，设备性能均可满足日常作业的需要，并根据</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的要求加装相应的标识标志。加装相应标识标志后的车辆须按照</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的要求使用。</w:t>
      </w:r>
    </w:p>
    <w:p w14:paraId="5629E43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w:t>
      </w:r>
      <w:r>
        <w:rPr>
          <w:rFonts w:hint="eastAsia" w:ascii="宋体" w:hAnsi="宋体" w:cs="宋体"/>
          <w:b w:val="0"/>
          <w:bCs/>
          <w:color w:val="auto"/>
          <w:sz w:val="21"/>
          <w:szCs w:val="21"/>
          <w:highlight w:val="none"/>
          <w:lang w:val="en-US" w:eastAsia="zh-CN"/>
        </w:rPr>
        <w:t>19甲方</w:t>
      </w:r>
      <w:r>
        <w:rPr>
          <w:rFonts w:hint="eastAsia" w:ascii="宋体" w:hAnsi="宋体" w:eastAsia="宋体" w:cs="宋体"/>
          <w:b w:val="0"/>
          <w:bCs/>
          <w:color w:val="auto"/>
          <w:sz w:val="21"/>
          <w:szCs w:val="21"/>
          <w:highlight w:val="none"/>
          <w:lang w:val="en-US" w:eastAsia="zh-CN"/>
        </w:rPr>
        <w:t>有权要求</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在招标范围以外的区域进行应急疏通、检测、非开挖管道修复及维修改造等任何排水设施维护、建设任务，</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不得拒绝，其费用仍按清单明细结合中标折扣率计算。</w:t>
      </w:r>
    </w:p>
    <w:p w14:paraId="32C85D7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11.2</w:t>
      </w:r>
      <w:r>
        <w:rPr>
          <w:rFonts w:hint="eastAsia" w:ascii="宋体" w:hAnsi="宋体" w:cs="宋体"/>
          <w:b w:val="0"/>
          <w:bCs/>
          <w:color w:val="auto"/>
          <w:sz w:val="21"/>
          <w:szCs w:val="21"/>
          <w:highlight w:val="none"/>
          <w:lang w:val="en-US" w:eastAsia="zh-CN"/>
        </w:rPr>
        <w:t>0乙方</w:t>
      </w:r>
      <w:r>
        <w:rPr>
          <w:rFonts w:hint="eastAsia" w:ascii="宋体" w:hAnsi="宋体" w:eastAsia="宋体" w:cs="宋体"/>
          <w:b w:val="0"/>
          <w:bCs/>
          <w:color w:val="auto"/>
          <w:sz w:val="21"/>
          <w:szCs w:val="21"/>
          <w:highlight w:val="none"/>
          <w:lang w:val="en-US" w:eastAsia="zh-CN"/>
        </w:rPr>
        <w:t>在疏通检测后提供图纸时，须标注所在位置、逻辑关系、埋深等。</w:t>
      </w:r>
    </w:p>
    <w:p w14:paraId="282F9AA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11.2</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 xml:space="preserve"> CCTV检测评估能力根据行业标准《城镇排水管道检测与评估技术规程》CJJ181-2012要求需判断管道的维护指数、修复指数。</w:t>
      </w:r>
    </w:p>
    <w:p w14:paraId="0FB130A6">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11.2</w:t>
      </w:r>
      <w:r>
        <w:rPr>
          <w:rFonts w:hint="eastAsia" w:ascii="宋体" w:hAnsi="宋体" w:cs="宋体"/>
          <w:b w:val="0"/>
          <w:bCs/>
          <w:color w:val="auto"/>
          <w:sz w:val="21"/>
          <w:szCs w:val="21"/>
          <w:highlight w:val="none"/>
          <w:lang w:val="en-US" w:eastAsia="zh-CN"/>
        </w:rPr>
        <w:t>2乙方</w:t>
      </w:r>
      <w:r>
        <w:rPr>
          <w:rFonts w:hint="eastAsia" w:ascii="宋体" w:hAnsi="宋体" w:eastAsia="宋体" w:cs="宋体"/>
          <w:b w:val="0"/>
          <w:bCs/>
          <w:color w:val="auto"/>
          <w:sz w:val="21"/>
          <w:szCs w:val="21"/>
          <w:highlight w:val="none"/>
          <w:lang w:val="en-US" w:eastAsia="zh-CN"/>
        </w:rPr>
        <w:t>的疏通检测车辆、告示牌应显示</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名称和电话号码；</w:t>
      </w:r>
    </w:p>
    <w:p w14:paraId="01DBB6C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11.2</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 xml:space="preserve"> A.需满足以下标准和规范：</w:t>
      </w:r>
    </w:p>
    <w:p w14:paraId="6E8144B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（1）《给水排水管道工程施工及验收规范》GB 50268-2008；</w:t>
      </w:r>
    </w:p>
    <w:p w14:paraId="6995E19D">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（2）《城镇排水管道维护安全技术规程》CJJ 6-2009；</w:t>
      </w:r>
    </w:p>
    <w:p w14:paraId="0A35966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（3）《城镇排水管渠与泵站运行、维护及安全技术规程》CJJ 68-2016；</w:t>
      </w:r>
    </w:p>
    <w:p w14:paraId="60FC663E">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（4）《爆炸性气体环境用电气设备》GB 3836.1-2000；</w:t>
      </w:r>
    </w:p>
    <w:p w14:paraId="41189CA8">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（5）《城镇排水管道检测与评估技术规程》CJJ 181-2012；</w:t>
      </w:r>
    </w:p>
    <w:p w14:paraId="7F5FDFE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 《埋地塑料给水管道工程技术规程》CJJ 101-2016。</w:t>
      </w:r>
    </w:p>
    <w:p w14:paraId="2AA209F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 《城镇排水管道非开挖修复更新技术规程》CJJT 210-2014。</w:t>
      </w:r>
    </w:p>
    <w:p w14:paraId="0A7C740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B.考核验收</w:t>
      </w:r>
    </w:p>
    <w:p w14:paraId="2EB5F339">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(1)改造完成后，污水应接就接，无雨水、污水混接，所涉及的河道排水口整治到位且全部打开，实现“晴天无排水，雨天无污水”，项目实施完成后</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需配合对涉及雨水管道进行抽排检查。</w:t>
      </w:r>
    </w:p>
    <w:p w14:paraId="2506E771">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(2)改造过程中主要的隐蔽工程（如污染源位置、管材品牌标号、铺沙情况、混凝土厚度等）需有视频影像资料，配合排水公司工程管理软件（如有）要求进行操作和上传。</w:t>
      </w:r>
    </w:p>
    <w:p w14:paraId="13CAE28B">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(3)雨污分流改造项目实施前后，分别在晴天和雨天对指定几处雨水井和污水井分别开展氨氮和COD检测，雨水井内氨氮指标应在实施后有明显下降，污水井COD应有明显提升。</w:t>
      </w:r>
    </w:p>
    <w:p w14:paraId="2FF5720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(4)经验收，如有不合格工程，</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应半个月内无条件返工、整改、采取相应的补救、修复措施，直至验收合格，由此追加的费用和延误的工期均由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w:t>
      </w:r>
    </w:p>
    <w:p w14:paraId="44843BB8">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C、项目服务人员须按</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的要求按规定时间到达现场，不得迟到或早退。一经发现，每次处以50000元/次的罚款。罚款总额不得超过履约保证金。</w:t>
      </w:r>
    </w:p>
    <w:p w14:paraId="73F973C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D、项目施工前须在施工区域张贴告示，明确施工时间和占道措施，设置道路施工警示牌，不得影响周围群众的正常生产和生活。如受到群众投诉，视情节每次处以500元的罚款。罚款总额不得超过履约保证金。</w:t>
      </w:r>
    </w:p>
    <w:p w14:paraId="3732BA9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E、项目施工在交通繁忙路段须设置专门的交通疏导员，合理安排施工时间，避开早晚高峰，保障道路畅通。如施工期间造成交通拥堵的，每次处以500元的罚款。罚款总额不得超过履约保证金。</w:t>
      </w:r>
    </w:p>
    <w:p w14:paraId="5E13D29C">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F、在施工完成后，须将现场清理干净，并将所有井盖关闭后，才可撤离施工现场。如发现现场未清理干净或井盖未关闭的，每次处以500元的罚款。罚款总额不得超过履约保证金。</w:t>
      </w:r>
    </w:p>
    <w:p w14:paraId="5C6F92E4">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G、在服务过程中，下井作业未按规定要求执行的，每次处以1000元的罚款。罚款总额不得超过履约保证金。</w:t>
      </w:r>
    </w:p>
    <w:p w14:paraId="4B581460">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H、在上级组织的安全生产和文明施工检查中，如被通报批评，每次罚款3000元，累计两次以上，除罚款外，扣除相应履约保证金。罚款总额不得超过履约保证金。</w:t>
      </w:r>
    </w:p>
    <w:p w14:paraId="44F969C7">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I、检测报告结果需在路段完成后7个工作日内提供。</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应充分考虑资料整理的质量、完整率和及时性所造成的人工成本。</w:t>
      </w:r>
    </w:p>
    <w:p w14:paraId="24061283">
      <w:pPr>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J、发现上述情形，经劝改后仍出现相同情形2次及以上的，</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有权单方面终止合同。</w:t>
      </w:r>
    </w:p>
    <w:p w14:paraId="367726BE">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cs="宋体"/>
          <w:b/>
          <w:bCs/>
          <w:color w:val="auto"/>
          <w:sz w:val="21"/>
          <w:szCs w:val="21"/>
          <w:highlight w:val="yellow"/>
          <w:lang w:eastAsia="zh-CN"/>
        </w:rPr>
      </w:pPr>
    </w:p>
    <w:p w14:paraId="01BD878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付款方式：</w:t>
      </w:r>
    </w:p>
    <w:p w14:paraId="1BE1E435">
      <w:pPr>
        <w:pStyle w:val="2"/>
        <w:keepNext w:val="0"/>
        <w:keepLines w:val="0"/>
        <w:pageBreakBefore w:val="0"/>
        <w:widowControl w:val="0"/>
        <w:kinsoku/>
        <w:wordWrap/>
        <w:overflowPunct/>
        <w:topLinePunct w:val="0"/>
        <w:autoSpaceDE/>
        <w:autoSpaceDN/>
        <w:bidi w:val="0"/>
        <w:snapToGrid/>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服务经费的支付：</w:t>
      </w:r>
      <w:r>
        <w:rPr>
          <w:rFonts w:hint="eastAsia" w:ascii="宋体" w:hAnsi="宋体" w:eastAsia="宋体" w:cs="宋体"/>
          <w:color w:val="auto"/>
          <w:sz w:val="21"/>
          <w:szCs w:val="21"/>
          <w:highlight w:val="none"/>
        </w:rPr>
        <w:t>本项目服务经费由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支付。</w:t>
      </w:r>
    </w:p>
    <w:p w14:paraId="7B7352E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履约保证金金额为</w:t>
      </w:r>
      <w:r>
        <w:rPr>
          <w:rFonts w:hint="eastAsia" w:ascii="宋体" w:hAnsi="宋体" w:cs="宋体"/>
          <w:color w:val="auto"/>
          <w:sz w:val="21"/>
          <w:szCs w:val="21"/>
          <w:highlight w:val="none"/>
          <w:lang w:val="en-US" w:eastAsia="zh-CN"/>
        </w:rPr>
        <w:t>预算</w:t>
      </w:r>
      <w:r>
        <w:rPr>
          <w:rFonts w:hint="eastAsia" w:ascii="宋体" w:hAnsi="宋体" w:eastAsia="宋体" w:cs="宋体"/>
          <w:color w:val="auto"/>
          <w:sz w:val="21"/>
          <w:szCs w:val="21"/>
          <w:highlight w:val="none"/>
        </w:rPr>
        <w:t>总价的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元人民币。履约保证金形式：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F0CD7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p>
    <w:p w14:paraId="5E19937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须在合同签订后七个工作日内向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cs="宋体"/>
          <w:color w:val="auto"/>
          <w:sz w:val="21"/>
          <w:szCs w:val="21"/>
          <w:highlight w:val="none"/>
          <w:lang w:val="en-US" w:eastAsia="zh-CN"/>
        </w:rPr>
        <w:t>预算总价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%作为履约保证金；</w:t>
      </w:r>
    </w:p>
    <w:p w14:paraId="28ACD97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主要管理及工作人员到位及主要设备设施进场经</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、监理人确认后一周内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w:t>
      </w:r>
      <w:r>
        <w:rPr>
          <w:rFonts w:hint="eastAsia" w:ascii="宋体" w:hAnsi="宋体" w:cs="宋体"/>
          <w:color w:val="auto"/>
          <w:sz w:val="21"/>
          <w:szCs w:val="21"/>
          <w:highlight w:val="none"/>
          <w:lang w:val="en-US" w:eastAsia="zh-CN"/>
        </w:rPr>
        <w:t>预算</w:t>
      </w:r>
      <w:r>
        <w:rPr>
          <w:rFonts w:hint="eastAsia" w:ascii="宋体" w:hAnsi="宋体" w:eastAsia="宋体" w:cs="宋体"/>
          <w:color w:val="auto"/>
          <w:sz w:val="21"/>
          <w:szCs w:val="21"/>
          <w:highlight w:val="none"/>
        </w:rPr>
        <w:t>总价的20％作为预付款，预付款在进度款支付中等分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次比例扣回。</w:t>
      </w:r>
    </w:p>
    <w:p w14:paraId="74AFEEB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（3）项目实施过程中进度款按每月实际工作量的70%支付。支付方式：每月25日前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申报该月完成的工程量。经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或其委托的第三方监理单位审核确认后，于次月10日前支付已完成部分工作量总价的70%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但应扣款项必须扣除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66E2DC3">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完成各类服务工作量经验收合格并提供完善的调查评估资料后，且项目审价完成后支付至结算价的98.5%，并一次性退还无息履约保证金。剩余1.5％转为质量保证金待项目验收合格满一年后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甲方二次抽查检验合格后，</w:t>
      </w:r>
      <w:r>
        <w:rPr>
          <w:rFonts w:hint="eastAsia" w:ascii="宋体" w:hAnsi="宋体" w:eastAsia="宋体" w:cs="宋体"/>
          <w:color w:val="auto"/>
          <w:sz w:val="21"/>
          <w:szCs w:val="21"/>
          <w:highlight w:val="none"/>
        </w:rPr>
        <w:t>无息退还。</w:t>
      </w:r>
    </w:p>
    <w:p w14:paraId="1462CB9C">
      <w:pPr>
        <w:pStyle w:val="44"/>
        <w:keepNext w:val="0"/>
        <w:keepLines w:val="0"/>
        <w:pageBreakBefore w:val="0"/>
        <w:widowControl w:val="0"/>
        <w:shd w:val="clear"/>
        <w:kinsoku/>
        <w:wordWrap/>
        <w:overflowPunct/>
        <w:topLinePunct w:val="0"/>
        <w:autoSpaceDE/>
        <w:autoSpaceDN/>
        <w:bidi w:val="0"/>
        <w:snapToGrid/>
        <w:spacing w:line="360" w:lineRule="auto"/>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rPr>
        <w:t>项目结算由中标单位总公司或当地注册的分公司开具正式发票，以上付款须以甲方收到乙方提供的有效发票为前提，否则甲方有权不予支付。</w:t>
      </w:r>
    </w:p>
    <w:p w14:paraId="6BADD7A9">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六</w:t>
      </w:r>
      <w:r>
        <w:rPr>
          <w:rFonts w:hint="eastAsia" w:ascii="宋体" w:hAnsi="宋体" w:eastAsia="宋体" w:cs="宋体"/>
          <w:b/>
          <w:bCs/>
          <w:color w:val="auto"/>
          <w:sz w:val="21"/>
          <w:szCs w:val="21"/>
          <w:highlight w:val="none"/>
        </w:rPr>
        <w:t>、转包或分包</w:t>
      </w:r>
    </w:p>
    <w:p w14:paraId="203B38BD">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1本合同范围的服务，应由乙方直接提供，不得转让他人；</w:t>
      </w:r>
    </w:p>
    <w:p w14:paraId="1A88F7E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除非得到甲方的书面同意，乙方不得分包给他人。</w:t>
      </w:r>
    </w:p>
    <w:p w14:paraId="336F085C">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3如有转让和未经需甲方同意的分包行为，甲方有权</w:t>
      </w:r>
      <w:r>
        <w:rPr>
          <w:rFonts w:hint="eastAsia" w:ascii="宋体" w:hAnsi="宋体" w:eastAsia="宋体" w:cs="宋体"/>
          <w:color w:val="auto"/>
          <w:sz w:val="21"/>
          <w:szCs w:val="21"/>
          <w:highlight w:val="none"/>
          <w:lang w:val="en-US" w:eastAsia="zh-CN"/>
        </w:rPr>
        <w:t>无责任</w:t>
      </w:r>
      <w:r>
        <w:rPr>
          <w:rFonts w:hint="eastAsia" w:ascii="宋体" w:hAnsi="宋体" w:eastAsia="宋体" w:cs="宋体"/>
          <w:color w:val="auto"/>
          <w:sz w:val="21"/>
          <w:szCs w:val="21"/>
          <w:highlight w:val="none"/>
        </w:rPr>
        <w:t>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并要求乙方承担因合同终止的违约责任</w:t>
      </w:r>
      <w:r>
        <w:rPr>
          <w:rFonts w:hint="eastAsia" w:ascii="宋体" w:hAnsi="宋体" w:eastAsia="宋体" w:cs="宋体"/>
          <w:color w:val="auto"/>
          <w:sz w:val="21"/>
          <w:szCs w:val="21"/>
          <w:highlight w:val="none"/>
        </w:rPr>
        <w:t>。</w:t>
      </w:r>
    </w:p>
    <w:p w14:paraId="0CC93135">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七</w:t>
      </w:r>
      <w:r>
        <w:rPr>
          <w:rFonts w:hint="eastAsia" w:ascii="宋体" w:hAnsi="宋体" w:eastAsia="宋体" w:cs="宋体"/>
          <w:b/>
          <w:bCs/>
          <w:color w:val="auto"/>
          <w:sz w:val="21"/>
          <w:szCs w:val="21"/>
          <w:highlight w:val="none"/>
        </w:rPr>
        <w:t>、税</w:t>
      </w:r>
    </w:p>
    <w:p w14:paraId="30EC2577">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lang w:val="en-US" w:eastAsia="zh-CN"/>
        </w:rPr>
        <w:t>乙方在签订合同后应在项目所在地成立驻点公司，并由此公司缴纳税费。</w:t>
      </w:r>
    </w:p>
    <w:p w14:paraId="5CE7F299">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本合同执行中相关的一切税费均由乙方负担。</w:t>
      </w:r>
    </w:p>
    <w:p w14:paraId="5178FD64">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八</w:t>
      </w:r>
      <w:r>
        <w:rPr>
          <w:rFonts w:hint="eastAsia" w:ascii="宋体" w:hAnsi="宋体" w:eastAsia="宋体" w:cs="宋体"/>
          <w:b/>
          <w:bCs/>
          <w:color w:val="auto"/>
          <w:sz w:val="21"/>
          <w:szCs w:val="21"/>
          <w:highlight w:val="none"/>
        </w:rPr>
        <w:t>、完成质量要求</w:t>
      </w:r>
    </w:p>
    <w:p w14:paraId="145488E0">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，服务期间乙方不得随意更换项目负责人，如有特殊情况需要更换，须经甲方同意，且更换的项目负责人要求具有乙方投标文件承诺的资历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否则出违约金5万元，同时乙方应当及时更正，否则甲方有权无责任解除合同。</w:t>
      </w:r>
    </w:p>
    <w:p w14:paraId="3FE38ABE">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2服务内容：</w:t>
      </w:r>
      <w:r>
        <w:rPr>
          <w:rFonts w:hint="eastAsia" w:ascii="宋体" w:hAnsi="宋体" w:eastAsia="宋体" w:cs="宋体"/>
          <w:color w:val="auto"/>
          <w:sz w:val="21"/>
          <w:szCs w:val="21"/>
          <w:highlight w:val="none"/>
          <w:lang w:val="en-US" w:eastAsia="zh-CN"/>
        </w:rPr>
        <w:t>详见采购文件</w:t>
      </w:r>
    </w:p>
    <w:p w14:paraId="463DEF78">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、违约责任</w:t>
      </w:r>
    </w:p>
    <w:p w14:paraId="5E7CBE99">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1、安全文明施工要求：</w:t>
      </w:r>
    </w:p>
    <w:p w14:paraId="6F8D52B7">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重视安全生产工作，确保合同履行期间不出安全事故。合同履约期间，乙方未按照安全作业规范要求进行安全作业的，每发现一次从当月应付款项中扣除10000元，如发生安全事故（包括交通事故），由乙方承担一切责任及损失。</w:t>
      </w:r>
    </w:p>
    <w:p w14:paraId="62A85F2A">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2、合同执行过程中，乙方如有弄虚作假行为，甲方均有权单方面解除合同并没收履约保证金，由此引起的损失由乙方承担。</w:t>
      </w:r>
    </w:p>
    <w:p w14:paraId="4B23CC8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违约责任</w:t>
      </w:r>
      <w:r>
        <w:rPr>
          <w:rFonts w:hint="eastAsia" w:ascii="宋体" w:hAnsi="宋体" w:eastAsia="宋体" w:cs="宋体"/>
          <w:color w:val="auto"/>
          <w:sz w:val="21"/>
          <w:szCs w:val="21"/>
          <w:highlight w:val="none"/>
        </w:rPr>
        <w:t>：</w:t>
      </w:r>
    </w:p>
    <w:p w14:paraId="269F52A5">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（1）乙方在施工过程中未按要求做好围护或施工人员未穿戴安全防护设备的，每发现一次从当月应付款项中扣除10000元。</w:t>
      </w:r>
    </w:p>
    <w:p w14:paraId="522229F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（2）乙方提交的成果有造假行为的，每发现一处扣除该部分服务经费，并扣除履约保证金。</w:t>
      </w:r>
    </w:p>
    <w:p w14:paraId="12C0031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（3）乙方提交的成果资料未达到作业规范要求的，成果资料将被甲方退回且进行重新调查并提供符合要求的成果资料，工期不予延续。</w:t>
      </w:r>
    </w:p>
    <w:p w14:paraId="68F4C440">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服务期内，乙方在7天内出具当前区域排查后的成果及报告，延误15天内（含15天），每推迟一天，按2000元/天支付违约金。超过15天后，每推迟一天，按3000元/天支付违约金。</w:t>
      </w:r>
    </w:p>
    <w:p w14:paraId="2C0017D0">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目总体完成后7天内出具总报告及排水管网一张图。因乙方原因造成整体工期延误，逾期违约金的计算方法为：合同服务期延误15天内（含15天），每推迟一天，按合同总价的万分之一支付违约金。工期延误超过15天后，每推迟一天按合同总价的万分之五支付违约金。逾期违约金的上限限额为中标总价的3%。</w:t>
      </w:r>
    </w:p>
    <w:p w14:paraId="4567874A">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十</w:t>
      </w:r>
      <w:r>
        <w:rPr>
          <w:rFonts w:hint="eastAsia" w:ascii="宋体" w:hAnsi="宋体" w:eastAsia="宋体" w:cs="宋体"/>
          <w:b/>
          <w:bCs/>
          <w:color w:val="auto"/>
          <w:sz w:val="21"/>
          <w:szCs w:val="21"/>
          <w:highlight w:val="none"/>
        </w:rPr>
        <w:t>、不可抗力事件处理</w:t>
      </w:r>
    </w:p>
    <w:p w14:paraId="228F53ED">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在合同有效期内，任何一方因不可抗力事件导致不能履行合同，则合同履行期可延长，其延长期与不可抗力影响期相同。</w:t>
      </w:r>
    </w:p>
    <w:p w14:paraId="3C60ACEF">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不可抗力事件发生后，应立即通知对方，并寄送有关权威机构出具的证明。</w:t>
      </w:r>
    </w:p>
    <w:p w14:paraId="466E9121">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不可抗力事件延续180天以上，三方应通过友好协商，确定是否继续履行合同。</w:t>
      </w:r>
    </w:p>
    <w:p w14:paraId="5D44E794">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一</w:t>
      </w:r>
      <w:r>
        <w:rPr>
          <w:rFonts w:hint="eastAsia" w:ascii="宋体" w:hAnsi="宋体" w:eastAsia="宋体" w:cs="宋体"/>
          <w:b/>
          <w:bCs/>
          <w:color w:val="auto"/>
          <w:sz w:val="21"/>
          <w:szCs w:val="21"/>
          <w:highlight w:val="none"/>
        </w:rPr>
        <w:t>、诉讼</w:t>
      </w:r>
    </w:p>
    <w:p w14:paraId="129B910B">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在执行合同中所发生的一切争议，应通过协商解决。如协商不成，可向</w:t>
      </w:r>
      <w:r>
        <w:rPr>
          <w:rFonts w:hint="eastAsia" w:ascii="宋体" w:hAnsi="宋体" w:eastAsia="宋体" w:cs="宋体"/>
          <w:color w:val="auto"/>
          <w:sz w:val="21"/>
          <w:szCs w:val="21"/>
          <w:highlight w:val="none"/>
          <w:lang w:val="en-US" w:eastAsia="zh-CN"/>
        </w:rPr>
        <w:t>平阳县人民</w:t>
      </w:r>
      <w:r>
        <w:rPr>
          <w:rFonts w:hint="eastAsia" w:ascii="宋体" w:hAnsi="宋体" w:eastAsia="宋体" w:cs="宋体"/>
          <w:color w:val="auto"/>
          <w:sz w:val="21"/>
          <w:szCs w:val="21"/>
          <w:highlight w:val="none"/>
        </w:rPr>
        <w:t>法院起诉。</w:t>
      </w:r>
    </w:p>
    <w:p w14:paraId="40EAF7EE">
      <w:pPr>
        <w:keepNext w:val="0"/>
        <w:keepLines w:val="0"/>
        <w:pageBreakBefore w:val="0"/>
        <w:widowControl w:val="0"/>
        <w:shd w:val="clear"/>
        <w:kinsoku/>
        <w:wordWrap/>
        <w:overflowPunct/>
        <w:topLinePunct w:val="0"/>
        <w:autoSpaceDE/>
        <w:autoSpaceDN/>
        <w:bidi w:val="0"/>
        <w:snapToGrid/>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二</w:t>
      </w:r>
      <w:r>
        <w:rPr>
          <w:rFonts w:hint="eastAsia" w:ascii="宋体" w:hAnsi="宋体" w:eastAsia="宋体" w:cs="宋体"/>
          <w:b/>
          <w:bCs/>
          <w:color w:val="auto"/>
          <w:sz w:val="21"/>
          <w:szCs w:val="21"/>
          <w:highlight w:val="none"/>
        </w:rPr>
        <w:t>、合同生效及其它</w:t>
      </w:r>
    </w:p>
    <w:p w14:paraId="10805F1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1本次项目的采购文件、乙方的投标文件以及乙方其他投标时承诺等文件均为本合同的组成部分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如施工过程中甲方需对相关未明确内容进行补充约定，乙方应无条件配合甲方签订补充协议进行约定。</w:t>
      </w:r>
    </w:p>
    <w:p w14:paraId="2C076A38">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2合同经双方法定代表人或授权委托代理人签字并加盖单位公章后生效。</w:t>
      </w:r>
    </w:p>
    <w:p w14:paraId="0F749B3F">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3合同执行中涉及采购资金和采购内容修改或补充的，须经平阳县</w:t>
      </w:r>
      <w:r>
        <w:rPr>
          <w:rFonts w:hint="eastAsia" w:ascii="宋体" w:hAnsi="宋体" w:eastAsia="宋体" w:cs="宋体"/>
          <w:color w:val="auto"/>
          <w:sz w:val="21"/>
          <w:szCs w:val="21"/>
          <w:highlight w:val="none"/>
          <w:lang w:val="en-US" w:eastAsia="zh-CN"/>
        </w:rPr>
        <w:t>国资办</w:t>
      </w:r>
      <w:r>
        <w:rPr>
          <w:rFonts w:hint="eastAsia" w:ascii="宋体" w:hAnsi="宋体" w:eastAsia="宋体" w:cs="宋体"/>
          <w:color w:val="auto"/>
          <w:sz w:val="21"/>
          <w:szCs w:val="21"/>
          <w:highlight w:val="none"/>
        </w:rPr>
        <w:t>审批，并签书面补充协议报平阳县</w:t>
      </w:r>
      <w:r>
        <w:rPr>
          <w:rFonts w:hint="eastAsia" w:ascii="宋体" w:hAnsi="宋体" w:eastAsia="宋体" w:cs="宋体"/>
          <w:color w:val="auto"/>
          <w:sz w:val="21"/>
          <w:szCs w:val="21"/>
          <w:highlight w:val="none"/>
          <w:lang w:val="en-US" w:eastAsia="zh-CN"/>
        </w:rPr>
        <w:t>国资办</w:t>
      </w:r>
      <w:r>
        <w:rPr>
          <w:rFonts w:hint="eastAsia" w:ascii="宋体" w:hAnsi="宋体" w:eastAsia="宋体" w:cs="宋体"/>
          <w:color w:val="auto"/>
          <w:sz w:val="21"/>
          <w:szCs w:val="21"/>
          <w:highlight w:val="none"/>
        </w:rPr>
        <w:t>备案，方可作为主合同不可分割的一部分。</w:t>
      </w:r>
    </w:p>
    <w:p w14:paraId="6B8ACC1E">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4本合同未尽事宜，遵照《合同法》有关条文执行。</w:t>
      </w:r>
    </w:p>
    <w:p w14:paraId="16F451E6">
      <w:pPr>
        <w:keepNext w:val="0"/>
        <w:keepLines w:val="0"/>
        <w:pageBreakBefore w:val="0"/>
        <w:widowControl w:val="0"/>
        <w:shd w:val="clear"/>
        <w:kinsoku/>
        <w:wordWrap/>
        <w:overflowPunct/>
        <w:topLinePunct w:val="0"/>
        <w:autoSpaceDE/>
        <w:autoSpaceDN/>
        <w:bidi w:val="0"/>
        <w:snapToGrid/>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份，具有同等法律效力，甲乙双方各执</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p>
    <w:p w14:paraId="2A67F50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63D7119">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19CEF146">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法定代表人或授权签字代表：         法定代表人或授权签字代表：</w:t>
      </w:r>
    </w:p>
    <w:p w14:paraId="737639D5">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签订日期：   年  月  日</w:t>
      </w:r>
    </w:p>
    <w:p w14:paraId="3078D431">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方：（盖章）</w:t>
      </w:r>
    </w:p>
    <w:p w14:paraId="1AFF0683">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6B9E6D8">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法定代表人或授权签字代表： </w:t>
      </w:r>
    </w:p>
    <w:p w14:paraId="563F02C4">
      <w:pPr>
        <w:keepNext w:val="0"/>
        <w:keepLines w:val="0"/>
        <w:pageBreakBefore w:val="0"/>
        <w:widowControl w:val="0"/>
        <w:shd w:val="clear"/>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r>
        <w:rPr>
          <w:rFonts w:hint="eastAsia" w:ascii="宋体" w:hAnsi="宋体" w:eastAsia="宋体" w:cs="宋体"/>
          <w:color w:val="auto"/>
          <w:sz w:val="21"/>
          <w:szCs w:val="21"/>
          <w:highlight w:val="none"/>
        </w:rPr>
        <w:br w:type="page"/>
      </w:r>
    </w:p>
    <w:p w14:paraId="3AF6063A">
      <w:pPr>
        <w:rPr>
          <w:color w:val="auto"/>
          <w:highlight w:val="none"/>
        </w:rPr>
      </w:pPr>
    </w:p>
    <w:p w14:paraId="27520165">
      <w:pPr>
        <w:pStyle w:val="12"/>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51"/>
    </w:p>
    <w:p w14:paraId="487009B4">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696037FB">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3364A8C3">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3E6DD7C9">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18D98F36">
      <w:pPr>
        <w:shd w:val="clear" w:color="auto"/>
        <w:wordWrap w:val="0"/>
        <w:spacing w:line="360" w:lineRule="auto"/>
        <w:ind w:firstLine="318" w:firstLineChars="151"/>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重要提示</w:t>
      </w:r>
      <w:r>
        <w:rPr>
          <w:rFonts w:hint="eastAsia" w:ascii="宋体" w:hAnsi="宋体" w:eastAsia="宋体" w:cs="宋体"/>
          <w:b/>
          <w:color w:val="auto"/>
          <w:sz w:val="21"/>
          <w:szCs w:val="21"/>
          <w:highlight w:val="none"/>
          <w:lang w:eastAsia="zh-CN"/>
        </w:rPr>
        <w:t>：</w:t>
      </w:r>
    </w:p>
    <w:p w14:paraId="77670369">
      <w:pPr>
        <w:shd w:val="clear" w:color="auto"/>
        <w:wordWrap w:val="0"/>
        <w:spacing w:line="360" w:lineRule="auto"/>
        <w:ind w:firstLine="318" w:firstLineChars="151"/>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2CEF7C3B">
      <w:pPr>
        <w:shd w:val="clear" w:color="auto"/>
        <w:wordWrap w:val="0"/>
        <w:spacing w:line="360" w:lineRule="auto"/>
        <w:ind w:firstLine="318" w:firstLineChars="151"/>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u w:val="single"/>
        </w:rPr>
        <w:t>本章节未提供格式的，请各投标单位自行拟定格式，并加盖单位</w:t>
      </w:r>
      <w:r>
        <w:rPr>
          <w:rFonts w:hint="eastAsia" w:ascii="宋体" w:hAnsi="宋体" w:cs="宋体"/>
          <w:b/>
          <w:color w:val="auto"/>
          <w:sz w:val="21"/>
          <w:szCs w:val="21"/>
          <w:highlight w:val="none"/>
          <w:u w:val="single"/>
          <w:lang w:val="en-US" w:eastAsia="zh-CN"/>
        </w:rPr>
        <w:t>电子</w:t>
      </w:r>
      <w:r>
        <w:rPr>
          <w:rFonts w:hint="eastAsia" w:ascii="宋体" w:hAnsi="宋体" w:eastAsia="宋体" w:cs="宋体"/>
          <w:b/>
          <w:color w:val="auto"/>
          <w:sz w:val="21"/>
          <w:szCs w:val="21"/>
          <w:highlight w:val="none"/>
          <w:u w:val="single"/>
        </w:rPr>
        <w:t>公章并由法定代表人或其授权代表签署（签字或签章），否则视为未提供；</w:t>
      </w:r>
    </w:p>
    <w:p w14:paraId="163076A7">
      <w:pPr>
        <w:pStyle w:val="4"/>
        <w:shd w:val="clear" w:color="auto"/>
        <w:wordWrap w:val="0"/>
        <w:spacing w:before="0" w:after="0" w:line="360" w:lineRule="auto"/>
        <w:rPr>
          <w:rFonts w:hint="eastAsia" w:ascii="宋体" w:hAnsi="宋体" w:eastAsia="宋体" w:cs="宋体"/>
          <w:color w:val="auto"/>
          <w:highlight w:val="none"/>
        </w:rPr>
      </w:pPr>
      <w:bookmarkStart w:id="52" w:name="_Toc24550049"/>
      <w:bookmarkStart w:id="53" w:name="_Toc30408914"/>
    </w:p>
    <w:p w14:paraId="4AB881A7">
      <w:pPr>
        <w:pStyle w:val="4"/>
        <w:shd w:val="clear" w:color="auto"/>
        <w:wordWrap w:val="0"/>
        <w:spacing w:before="0" w:after="0" w:line="360" w:lineRule="auto"/>
        <w:rPr>
          <w:rFonts w:hint="eastAsia" w:ascii="宋体" w:hAnsi="宋体" w:eastAsia="宋体" w:cs="宋体"/>
          <w:color w:val="auto"/>
          <w:highlight w:val="none"/>
        </w:rPr>
      </w:pPr>
    </w:p>
    <w:p w14:paraId="30523BAA">
      <w:pPr>
        <w:pStyle w:val="4"/>
        <w:shd w:val="clear" w:color="auto"/>
        <w:wordWrap w:val="0"/>
        <w:spacing w:before="0" w:after="0" w:line="360" w:lineRule="auto"/>
        <w:rPr>
          <w:rFonts w:hint="eastAsia" w:ascii="宋体" w:hAnsi="宋体" w:eastAsia="宋体" w:cs="宋体"/>
          <w:color w:val="auto"/>
          <w:highlight w:val="none"/>
        </w:rPr>
      </w:pPr>
    </w:p>
    <w:p w14:paraId="1E69B72A">
      <w:pPr>
        <w:pStyle w:val="4"/>
        <w:shd w:val="clear" w:color="auto"/>
        <w:wordWrap w:val="0"/>
        <w:spacing w:before="0" w:after="0" w:line="360" w:lineRule="auto"/>
        <w:rPr>
          <w:rFonts w:hint="eastAsia" w:ascii="宋体" w:hAnsi="宋体" w:eastAsia="宋体" w:cs="宋体"/>
          <w:color w:val="auto"/>
          <w:highlight w:val="none"/>
        </w:rPr>
      </w:pPr>
    </w:p>
    <w:p w14:paraId="0ED03CF1">
      <w:pPr>
        <w:pStyle w:val="4"/>
        <w:shd w:val="clear" w:color="auto"/>
        <w:wordWrap w:val="0"/>
        <w:spacing w:before="0" w:after="0" w:line="360" w:lineRule="auto"/>
        <w:rPr>
          <w:rFonts w:hint="eastAsia" w:ascii="宋体" w:hAnsi="宋体" w:eastAsia="宋体" w:cs="宋体"/>
          <w:color w:val="auto"/>
          <w:highlight w:val="none"/>
        </w:rPr>
      </w:pPr>
    </w:p>
    <w:p w14:paraId="0E1895DC">
      <w:pPr>
        <w:shd w:val="clear" w:color="auto"/>
        <w:wordWrap w:val="0"/>
        <w:spacing w:line="360" w:lineRule="auto"/>
        <w:rPr>
          <w:rFonts w:hint="eastAsia" w:ascii="宋体" w:hAnsi="宋体" w:eastAsia="宋体" w:cs="宋体"/>
          <w:color w:val="auto"/>
          <w:highlight w:val="none"/>
        </w:rPr>
      </w:pPr>
    </w:p>
    <w:p w14:paraId="67830CDA">
      <w:pPr>
        <w:pStyle w:val="44"/>
        <w:shd w:val="clear" w:color="auto"/>
        <w:wordWrap w:val="0"/>
        <w:spacing w:line="360" w:lineRule="auto"/>
        <w:rPr>
          <w:rFonts w:hint="eastAsia" w:ascii="宋体" w:hAnsi="宋体" w:eastAsia="宋体" w:cs="宋体"/>
          <w:color w:val="auto"/>
          <w:highlight w:val="none"/>
        </w:rPr>
      </w:pPr>
    </w:p>
    <w:p w14:paraId="49544E96">
      <w:pPr>
        <w:pStyle w:val="2"/>
        <w:shd w:val="clear" w:color="auto"/>
        <w:wordWrap w:val="0"/>
        <w:spacing w:line="360" w:lineRule="auto"/>
        <w:rPr>
          <w:rFonts w:hint="eastAsia" w:ascii="宋体" w:hAnsi="宋体" w:eastAsia="宋体" w:cs="宋体"/>
          <w:color w:val="auto"/>
          <w:highlight w:val="none"/>
        </w:rPr>
      </w:pPr>
    </w:p>
    <w:p w14:paraId="24AFC512">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4" w:name="_Toc27639"/>
      <w:bookmarkStart w:id="55" w:name="_Toc26323"/>
      <w:bookmarkStart w:id="56" w:name="_Toc6691"/>
      <w:r>
        <w:rPr>
          <w:rFonts w:hint="eastAsia" w:ascii="宋体" w:hAnsi="宋体" w:eastAsia="宋体" w:cs="宋体"/>
          <w:color w:val="auto"/>
          <w:highlight w:val="none"/>
        </w:rPr>
        <w:t>一、“资格文件”格式</w:t>
      </w:r>
      <w:bookmarkEnd w:id="52"/>
      <w:bookmarkEnd w:id="53"/>
      <w:bookmarkEnd w:id="54"/>
      <w:bookmarkEnd w:id="55"/>
      <w:bookmarkEnd w:id="56"/>
    </w:p>
    <w:p w14:paraId="01E35E8B">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7780108E">
      <w:pPr>
        <w:shd w:val="clear" w:color="auto"/>
        <w:wordWrap w:val="0"/>
        <w:spacing w:line="360" w:lineRule="auto"/>
        <w:jc w:val="right"/>
        <w:rPr>
          <w:rFonts w:hint="eastAsia" w:ascii="宋体" w:hAnsi="宋体" w:eastAsia="宋体" w:cs="宋体"/>
          <w:b/>
          <w:color w:val="auto"/>
          <w:sz w:val="32"/>
          <w:szCs w:val="22"/>
          <w:highlight w:val="none"/>
        </w:rPr>
      </w:pPr>
    </w:p>
    <w:p w14:paraId="5E01156F">
      <w:pPr>
        <w:pStyle w:val="44"/>
        <w:shd w:val="clear" w:color="auto"/>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鳌江流域排水设施新建改造项目-平阳县一二三级排水管网整治项目（萧江污水处理厂服务片区）</w:t>
      </w:r>
    </w:p>
    <w:p w14:paraId="66F6B5FE">
      <w:pPr>
        <w:shd w:val="clear" w:color="auto"/>
        <w:wordWrap w:val="0"/>
        <w:spacing w:line="360" w:lineRule="auto"/>
        <w:jc w:val="center"/>
        <w:rPr>
          <w:rFonts w:hint="eastAsia" w:ascii="宋体" w:hAnsi="宋体" w:eastAsia="宋体" w:cs="宋体"/>
          <w:b/>
          <w:color w:val="auto"/>
          <w:sz w:val="52"/>
          <w:szCs w:val="22"/>
          <w:highlight w:val="none"/>
        </w:rPr>
      </w:pPr>
    </w:p>
    <w:p w14:paraId="23C5797D">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76E2352">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w:t>
      </w:r>
      <w:r>
        <w:rPr>
          <w:rFonts w:hint="eastAsia" w:ascii="宋体" w:hAnsi="宋体" w:cs="宋体"/>
          <w:b/>
          <w:color w:val="auto"/>
          <w:sz w:val="52"/>
          <w:szCs w:val="22"/>
          <w:highlight w:val="none"/>
          <w:lang w:eastAsia="zh-CN"/>
        </w:rPr>
        <w:t>资格文件</w:t>
      </w:r>
      <w:r>
        <w:rPr>
          <w:rFonts w:hint="eastAsia" w:ascii="宋体" w:hAnsi="宋体" w:eastAsia="宋体" w:cs="宋体"/>
          <w:b/>
          <w:color w:val="auto"/>
          <w:sz w:val="52"/>
          <w:szCs w:val="22"/>
          <w:highlight w:val="none"/>
        </w:rPr>
        <w:t>）</w:t>
      </w:r>
    </w:p>
    <w:p w14:paraId="245A97B4">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4F207EAF">
        <w:tblPrEx>
          <w:tblCellMar>
            <w:top w:w="0" w:type="dxa"/>
            <w:left w:w="108" w:type="dxa"/>
            <w:bottom w:w="0" w:type="dxa"/>
            <w:right w:w="108" w:type="dxa"/>
          </w:tblCellMar>
        </w:tblPrEx>
        <w:trPr>
          <w:trHeight w:val="680" w:hRule="atLeast"/>
        </w:trPr>
        <w:tc>
          <w:tcPr>
            <w:tcW w:w="8789" w:type="dxa"/>
            <w:noWrap w:val="0"/>
            <w:vAlign w:val="center"/>
          </w:tcPr>
          <w:p w14:paraId="0238B93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p>
        </w:tc>
      </w:tr>
      <w:tr w14:paraId="3BA278B1">
        <w:tblPrEx>
          <w:tblCellMar>
            <w:top w:w="0" w:type="dxa"/>
            <w:left w:w="108" w:type="dxa"/>
            <w:bottom w:w="0" w:type="dxa"/>
            <w:right w:w="108" w:type="dxa"/>
          </w:tblCellMar>
        </w:tblPrEx>
        <w:trPr>
          <w:trHeight w:val="680" w:hRule="atLeast"/>
        </w:trPr>
        <w:tc>
          <w:tcPr>
            <w:tcW w:w="8789" w:type="dxa"/>
            <w:noWrap w:val="0"/>
            <w:vAlign w:val="center"/>
          </w:tcPr>
          <w:p w14:paraId="0613126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B0103E3">
        <w:tblPrEx>
          <w:tblCellMar>
            <w:top w:w="0" w:type="dxa"/>
            <w:left w:w="108" w:type="dxa"/>
            <w:bottom w:w="0" w:type="dxa"/>
            <w:right w:w="108" w:type="dxa"/>
          </w:tblCellMar>
        </w:tblPrEx>
        <w:trPr>
          <w:trHeight w:val="680" w:hRule="atLeast"/>
        </w:trPr>
        <w:tc>
          <w:tcPr>
            <w:tcW w:w="8789" w:type="dxa"/>
            <w:noWrap w:val="0"/>
            <w:vAlign w:val="center"/>
          </w:tcPr>
          <w:p w14:paraId="4B3DB60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0A7BDBE">
        <w:tblPrEx>
          <w:tblCellMar>
            <w:top w:w="0" w:type="dxa"/>
            <w:left w:w="108" w:type="dxa"/>
            <w:bottom w:w="0" w:type="dxa"/>
            <w:right w:w="108" w:type="dxa"/>
          </w:tblCellMar>
        </w:tblPrEx>
        <w:trPr>
          <w:trHeight w:val="680" w:hRule="atLeast"/>
        </w:trPr>
        <w:tc>
          <w:tcPr>
            <w:tcW w:w="8789" w:type="dxa"/>
            <w:noWrap w:val="0"/>
            <w:vAlign w:val="center"/>
          </w:tcPr>
          <w:p w14:paraId="2D7FA9B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31807B8D">
        <w:tblPrEx>
          <w:tblCellMar>
            <w:top w:w="0" w:type="dxa"/>
            <w:left w:w="108" w:type="dxa"/>
            <w:bottom w:w="0" w:type="dxa"/>
            <w:right w:w="108" w:type="dxa"/>
          </w:tblCellMar>
        </w:tblPrEx>
        <w:trPr>
          <w:trHeight w:val="680" w:hRule="atLeast"/>
        </w:trPr>
        <w:tc>
          <w:tcPr>
            <w:tcW w:w="8789" w:type="dxa"/>
            <w:noWrap w:val="0"/>
            <w:vAlign w:val="center"/>
          </w:tcPr>
          <w:p w14:paraId="7F4EAE7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56E0D4FA">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08426D42">
      <w:pPr>
        <w:shd w:val="clear" w:color="auto"/>
        <w:wordWrap w:val="0"/>
        <w:spacing w:line="360" w:lineRule="auto"/>
        <w:jc w:val="center"/>
        <w:rPr>
          <w:rFonts w:hint="eastAsia" w:ascii="宋体" w:hAnsi="宋体" w:eastAsia="宋体" w:cs="宋体"/>
          <w:b/>
          <w:color w:val="auto"/>
          <w:sz w:val="44"/>
          <w:szCs w:val="44"/>
          <w:highlight w:val="none"/>
        </w:rPr>
      </w:pPr>
    </w:p>
    <w:p w14:paraId="3452C7D2">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1CFDA55">
      <w:pPr>
        <w:shd w:val="clear" w:color="auto"/>
        <w:wordWrap w:val="0"/>
        <w:spacing w:line="360" w:lineRule="auto"/>
        <w:rPr>
          <w:rFonts w:hint="eastAsia" w:ascii="宋体" w:hAnsi="宋体" w:eastAsia="宋体" w:cs="宋体"/>
          <w:color w:val="auto"/>
          <w:highlight w:val="none"/>
        </w:rPr>
      </w:pPr>
    </w:p>
    <w:p w14:paraId="42F7A6F5">
      <w:pPr>
        <w:shd w:val="clear" w:color="auto"/>
        <w:wordWrap w:val="0"/>
        <w:spacing w:line="360" w:lineRule="auto"/>
        <w:rPr>
          <w:rFonts w:hint="eastAsia" w:ascii="宋体" w:hAnsi="宋体" w:eastAsia="宋体" w:cs="宋体"/>
          <w:b/>
          <w:color w:val="auto"/>
          <w:w w:val="90"/>
          <w:sz w:val="22"/>
          <w:szCs w:val="22"/>
          <w:highlight w:val="none"/>
          <w:u w:val="single"/>
        </w:rPr>
      </w:pPr>
    </w:p>
    <w:p w14:paraId="098023E6">
      <w:pPr>
        <w:shd w:val="clear" w:color="auto"/>
        <w:wordWrap w:val="0"/>
        <w:spacing w:line="360" w:lineRule="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lang w:eastAsia="zh-CN"/>
        </w:rPr>
        <w:t>平阳县盈泽控股有限公司</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w w:val="90"/>
          <w:sz w:val="21"/>
          <w:szCs w:val="21"/>
          <w:highlight w:val="none"/>
          <w:u w:val="single"/>
          <w:lang w:eastAsia="zh-CN"/>
        </w:rPr>
        <w:t>：</w:t>
      </w:r>
    </w:p>
    <w:p w14:paraId="2A821E17">
      <w:pPr>
        <w:shd w:val="clear" w:color="auto"/>
        <w:wordWrap w:val="0"/>
        <w:spacing w:line="360" w:lineRule="auto"/>
        <w:rPr>
          <w:rFonts w:hint="eastAsia" w:ascii="宋体" w:hAnsi="宋体" w:eastAsia="宋体" w:cs="宋体"/>
          <w:color w:val="auto"/>
          <w:sz w:val="21"/>
          <w:szCs w:val="21"/>
          <w:highlight w:val="none"/>
        </w:rPr>
      </w:pPr>
    </w:p>
    <w:p w14:paraId="290787FC">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我公司郑重声明，我公司参加</w:t>
      </w:r>
      <w:r>
        <w:rPr>
          <w:rFonts w:hint="eastAsia" w:ascii="宋体" w:hAnsi="宋体" w:cs="宋体"/>
          <w:b/>
          <w:color w:val="auto"/>
          <w:sz w:val="21"/>
          <w:szCs w:val="21"/>
          <w:highlight w:val="none"/>
          <w:u w:val="single"/>
          <w:lang w:eastAsia="zh-CN"/>
        </w:rPr>
        <w:t>鳌江流域排水设施新建改造项目-平阳县一二三级排水管网整治项目（萧江污水处理厂服务片区）</w:t>
      </w:r>
      <w:r>
        <w:rPr>
          <w:rFonts w:hint="eastAsia" w:ascii="宋体" w:hAnsi="宋体" w:eastAsia="宋体" w:cs="宋体"/>
          <w:b/>
          <w:color w:val="auto"/>
          <w:sz w:val="21"/>
          <w:szCs w:val="21"/>
          <w:highlight w:val="none"/>
          <w:u w:val="single"/>
        </w:rPr>
        <w:t>（项目编号</w:t>
      </w:r>
      <w:r>
        <w:rPr>
          <w:rFonts w:hint="eastAsia" w:ascii="宋体" w:hAnsi="宋体" w:eastAsia="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的国企采购活动中所提交的《资格文件》所有内容真实、有效，不存在提供虚假材料的行为。如有违反，愿承担一切责任。</w:t>
      </w:r>
    </w:p>
    <w:p w14:paraId="03AE9CFB">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5F40BE07">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5FA710DD">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0C0B67C4">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2A9C1B6B">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1A4655E9">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b/>
          <w:color w:val="auto"/>
          <w:sz w:val="21"/>
          <w:szCs w:val="21"/>
          <w:highlight w:val="none"/>
        </w:rPr>
        <w:t>（盖章）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90"/>
          <w:sz w:val="21"/>
          <w:szCs w:val="21"/>
          <w:highlight w:val="none"/>
        </w:rPr>
        <w:t>_________________________________________</w:t>
      </w:r>
    </w:p>
    <w:p w14:paraId="066CFDA0">
      <w:pPr>
        <w:shd w:val="clear" w:color="auto"/>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b/>
          <w:color w:val="auto"/>
          <w:sz w:val="21"/>
          <w:szCs w:val="21"/>
          <w:highlight w:val="none"/>
        </w:rPr>
        <w:t>（签字或签章）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90"/>
          <w:sz w:val="21"/>
          <w:szCs w:val="21"/>
          <w:highlight w:val="none"/>
        </w:rPr>
        <w:t>__________________________</w:t>
      </w:r>
    </w:p>
    <w:p w14:paraId="3051A105">
      <w:pPr>
        <w:shd w:val="clear" w:color="auto"/>
        <w:wordWrap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90"/>
          <w:sz w:val="21"/>
          <w:szCs w:val="21"/>
          <w:highlight w:val="none"/>
        </w:rPr>
        <w:t>________年____月____日</w:t>
      </w:r>
    </w:p>
    <w:p w14:paraId="5E0F1324">
      <w:pPr>
        <w:shd w:val="clear" w:color="auto"/>
        <w:wordWrap w:val="0"/>
        <w:spacing w:line="360" w:lineRule="auto"/>
        <w:rPr>
          <w:rFonts w:hint="eastAsia" w:ascii="宋体" w:hAnsi="宋体" w:eastAsia="宋体" w:cs="宋体"/>
          <w:color w:val="auto"/>
          <w:highlight w:val="none"/>
        </w:rPr>
      </w:pPr>
    </w:p>
    <w:p w14:paraId="026C60CF">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4808DD77">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014F39A9">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2AE407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32F1B6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28008FE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44FC946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33EA455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C14C23F">
            <w:pPr>
              <w:pStyle w:val="20"/>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3E6BE1D7">
      <w:pPr>
        <w:shd w:val="clear" w:color="auto"/>
        <w:wordWrap w:val="0"/>
        <w:spacing w:line="360" w:lineRule="auto"/>
        <w:rPr>
          <w:rFonts w:hint="eastAsia" w:ascii="宋体" w:hAnsi="宋体" w:eastAsia="宋体" w:cs="宋体"/>
          <w:i/>
          <w:color w:val="auto"/>
          <w:sz w:val="22"/>
          <w:szCs w:val="22"/>
          <w:highlight w:val="none"/>
        </w:rPr>
      </w:pPr>
    </w:p>
    <w:p w14:paraId="05F9317A">
      <w:pPr>
        <w:pStyle w:val="5"/>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725548B9">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220FDE0B">
      <w:pPr>
        <w:shd w:val="clear" w:color="auto"/>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u w:val="single"/>
          <w:lang w:eastAsia="zh-CN"/>
        </w:rPr>
        <w:t>：</w:t>
      </w:r>
    </w:p>
    <w:p w14:paraId="2B35C892">
      <w:pPr>
        <w:pStyle w:val="2"/>
        <w:shd w:val="clear" w:color="auto"/>
        <w:spacing w:line="360" w:lineRule="auto"/>
        <w:rPr>
          <w:rFonts w:hint="eastAsia" w:ascii="宋体" w:hAnsi="宋体" w:eastAsia="宋体" w:cs="宋体"/>
          <w:color w:val="auto"/>
          <w:sz w:val="21"/>
          <w:szCs w:val="21"/>
          <w:highlight w:val="none"/>
        </w:rPr>
      </w:pPr>
    </w:p>
    <w:p w14:paraId="06769980">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w:t>
      </w:r>
      <w:r>
        <w:rPr>
          <w:rFonts w:hint="eastAsia" w:ascii="宋体" w:hAnsi="宋体" w:eastAsia="宋体" w:cs="宋体"/>
          <w:i/>
          <w:iCs/>
          <w:color w:val="auto"/>
          <w:sz w:val="21"/>
          <w:szCs w:val="21"/>
          <w:highlight w:val="none"/>
          <w:u w:val="single"/>
          <w:lang w:eastAsia="zh-CN"/>
        </w:rPr>
        <w:t>投标供应商</w:t>
      </w:r>
      <w:r>
        <w:rPr>
          <w:rFonts w:hint="eastAsia" w:ascii="宋体" w:hAnsi="宋体" w:eastAsia="宋体" w:cs="宋体"/>
          <w:i/>
          <w:iCs/>
          <w:color w:val="auto"/>
          <w:sz w:val="21"/>
          <w:szCs w:val="21"/>
          <w:highlight w:val="none"/>
          <w:u w:val="singl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 xml:space="preserve">  （项目名称）   </w:t>
      </w:r>
      <w:r>
        <w:rPr>
          <w:rFonts w:hint="eastAsia" w:ascii="宋体" w:hAnsi="宋体" w:eastAsia="宋体" w:cs="宋体"/>
          <w:color w:val="auto"/>
          <w:sz w:val="21"/>
          <w:szCs w:val="21"/>
          <w:highlight w:val="none"/>
        </w:rPr>
        <w:t>国企采购活动，针对《平阳县县属国有企业采购管理办法（试行）》第十四条所述条件做如下承诺</w:t>
      </w:r>
      <w:r>
        <w:rPr>
          <w:rFonts w:hint="eastAsia" w:ascii="宋体" w:hAnsi="宋体" w:eastAsia="宋体" w:cs="宋体"/>
          <w:color w:val="auto"/>
          <w:sz w:val="21"/>
          <w:szCs w:val="21"/>
          <w:highlight w:val="none"/>
          <w:lang w:eastAsia="zh-CN"/>
        </w:rPr>
        <w:t>：</w:t>
      </w:r>
    </w:p>
    <w:p w14:paraId="05A16BA1">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1.我方具有独立承担民事责任的能力；</w:t>
      </w:r>
    </w:p>
    <w:p w14:paraId="10D40D83">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2.我方具有良好的商业信誉和健全的财务会计制度；</w:t>
      </w:r>
    </w:p>
    <w:p w14:paraId="28239FE1">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3.我方具有履行合同所必需的设备和专业技术、售后保障等能力；</w:t>
      </w:r>
    </w:p>
    <w:p w14:paraId="7723E9ED">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4.我方有依法缴纳税收和社会保障资金的良好记录；</w:t>
      </w:r>
    </w:p>
    <w:p w14:paraId="265A90B2">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E584FEB">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6.我方与参加本次项目同一合同项下政府采购活动的其他供应商不存在单位负责人为同一人或者直接控股、管理关系。</w:t>
      </w:r>
    </w:p>
    <w:p w14:paraId="0D02E0E4">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7.我方未被“信用中国”（www.creditchina.gov.cn）、中国政府采购网（www.ccgp.gov.cn）列入失信被执行人名单、重大税收违法案件当事人名单、政府采购严重违法失信行为记录名单</w:t>
      </w:r>
    </w:p>
    <w:p w14:paraId="5B4B98FF">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58D694B2">
      <w:pPr>
        <w:pStyle w:val="24"/>
        <w:shd w:val="clear" w:color="auto"/>
        <w:spacing w:before="0" w:beforeAutospacing="0" w:after="0" w:afterAutospacing="0" w:line="360" w:lineRule="auto"/>
        <w:ind w:left="400" w:firstLine="420" w:firstLineChars="200"/>
        <w:rPr>
          <w:rFonts w:hint="eastAsia" w:ascii="宋体" w:hAnsi="宋体" w:eastAsia="宋体" w:cs="宋体"/>
          <w:bCs/>
          <w:color w:val="auto"/>
          <w:sz w:val="21"/>
          <w:szCs w:val="21"/>
          <w:highlight w:val="none"/>
        </w:rPr>
      </w:pPr>
    </w:p>
    <w:p w14:paraId="453CED96">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供应商名称（盖章）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3C32C9F">
      <w:pPr>
        <w:pStyle w:val="24"/>
        <w:shd w:val="clear" w:color="auto"/>
        <w:spacing w:before="0" w:beforeAutospacing="0" w:after="0" w:afterAutospacing="0" w:line="360" w:lineRule="auto"/>
        <w:ind w:left="4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4B8B65D0">
      <w:pPr>
        <w:shd w:val="clear" w:color="auto"/>
        <w:spacing w:line="360" w:lineRule="auto"/>
        <w:ind w:firstLine="84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年  月  日</w:t>
      </w:r>
      <w:r>
        <w:rPr>
          <w:rFonts w:hint="eastAsia" w:ascii="宋体" w:hAnsi="宋体" w:eastAsia="宋体" w:cs="宋体"/>
          <w:color w:val="auto"/>
          <w:sz w:val="22"/>
          <w:szCs w:val="22"/>
          <w:highlight w:val="none"/>
        </w:rPr>
        <w:t xml:space="preserve"> </w:t>
      </w:r>
    </w:p>
    <w:p w14:paraId="4FDC41DA">
      <w:pPr>
        <w:pStyle w:val="5"/>
        <w:shd w:val="clear" w:color="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73C65EB6">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7D229718">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55349CDC">
      <w:pPr>
        <w:widowControl/>
        <w:shd w:val="clear" w:color="auto"/>
        <w:snapToGrid w:val="0"/>
        <w:spacing w:line="360" w:lineRule="auto"/>
        <w:jc w:val="left"/>
        <w:rPr>
          <w:rFonts w:hint="eastAsia" w:ascii="宋体" w:hAnsi="宋体" w:eastAsia="宋体" w:cs="宋体"/>
          <w:color w:val="auto"/>
          <w:highlight w:val="none"/>
          <w:u w:val="single"/>
        </w:rPr>
      </w:pPr>
    </w:p>
    <w:p w14:paraId="5D354D89">
      <w:pPr>
        <w:widowControl/>
        <w:shd w:val="clear" w:color="auto"/>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平阳县盈泽控股有限公司</w:t>
      </w:r>
      <w:r>
        <w:rPr>
          <w:rFonts w:hint="eastAsia" w:ascii="宋体" w:hAnsi="宋体" w:eastAsia="宋体" w:cs="宋体"/>
          <w:color w:val="auto"/>
          <w:sz w:val="21"/>
          <w:szCs w:val="21"/>
          <w:highlight w:val="none"/>
          <w:lang w:eastAsia="zh-CN"/>
        </w:rPr>
        <w:t>：</w:t>
      </w:r>
    </w:p>
    <w:p w14:paraId="5DE91500">
      <w:pPr>
        <w:widowControl/>
        <w:shd w:val="clear" w:color="auto"/>
        <w:snapToGrid w:val="0"/>
        <w:spacing w:line="360" w:lineRule="auto"/>
        <w:ind w:firstLine="4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（法定代表人姓名）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的法定代表人，现授权委托</w:t>
      </w:r>
      <w:r>
        <w:rPr>
          <w:rFonts w:hint="eastAsia" w:ascii="宋体" w:hAnsi="宋体" w:eastAsia="宋体" w:cs="宋体"/>
          <w:color w:val="auto"/>
          <w:sz w:val="21"/>
          <w:szCs w:val="21"/>
          <w:highlight w:val="none"/>
          <w:u w:val="single"/>
        </w:rPr>
        <w:t xml:space="preserve">  （单 位 名 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（授权代表姓名）  </w:t>
      </w:r>
      <w:r>
        <w:rPr>
          <w:rFonts w:hint="eastAsia" w:ascii="宋体" w:hAnsi="宋体" w:eastAsia="宋体" w:cs="宋体"/>
          <w:color w:val="auto"/>
          <w:sz w:val="21"/>
          <w:szCs w:val="21"/>
          <w:highlight w:val="none"/>
        </w:rPr>
        <w:t>为我公司法定代表人授权代表，参加贵处组织的</w:t>
      </w:r>
      <w:r>
        <w:rPr>
          <w:rFonts w:hint="eastAsia" w:ascii="宋体" w:hAnsi="宋体" w:eastAsia="宋体" w:cs="宋体"/>
          <w:color w:val="auto"/>
          <w:sz w:val="21"/>
          <w:szCs w:val="21"/>
          <w:highlight w:val="none"/>
          <w:u w:val="single"/>
        </w:rPr>
        <w:t xml:space="preserve"> 项目名称（括号中填写项目编号）   </w:t>
      </w:r>
      <w:r>
        <w:rPr>
          <w:rFonts w:hint="eastAsia" w:ascii="宋体" w:hAnsi="宋体" w:eastAsia="宋体" w:cs="宋体"/>
          <w:color w:val="auto"/>
          <w:sz w:val="21"/>
          <w:szCs w:val="21"/>
          <w:highlight w:val="none"/>
        </w:rPr>
        <w:t>项目投标，全权处理本次招投标活动中的一切事宜，我承认授权代表全权代表我所签署的本项目的投标文件的内容。</w:t>
      </w:r>
    </w:p>
    <w:p w14:paraId="50179638">
      <w:pPr>
        <w:widowControl/>
        <w:shd w:val="clear" w:color="auto"/>
        <w:snapToGrid w:val="0"/>
        <w:spacing w:line="360" w:lineRule="auto"/>
        <w:ind w:firstLine="4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授权代表无转授权，特此授权</w:t>
      </w:r>
    </w:p>
    <w:p w14:paraId="56275AC6">
      <w:pPr>
        <w:widowControl/>
        <w:shd w:val="clear" w:color="auto"/>
        <w:snapToGrid w:val="0"/>
        <w:spacing w:line="360" w:lineRule="auto"/>
        <w:ind w:left="1260"/>
        <w:jc w:val="left"/>
        <w:rPr>
          <w:rFonts w:hint="eastAsia" w:ascii="宋体" w:hAnsi="宋体" w:eastAsia="宋体" w:cs="宋体"/>
          <w:color w:val="auto"/>
          <w:sz w:val="21"/>
          <w:szCs w:val="21"/>
          <w:highlight w:val="none"/>
        </w:rPr>
      </w:pPr>
    </w:p>
    <w:p w14:paraId="4ED348DD">
      <w:pPr>
        <w:widowControl/>
        <w:shd w:val="clear" w:color="auto"/>
        <w:snapToGrid w:val="0"/>
        <w:spacing w:line="360" w:lineRule="auto"/>
        <w:ind w:left="2098" w:firstLine="959"/>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性别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3B712F2">
      <w:pPr>
        <w:widowControl/>
        <w:shd w:val="clear" w:color="auto"/>
        <w:snapToGrid w:val="0"/>
        <w:spacing w:line="360" w:lineRule="auto"/>
        <w:ind w:left="2098" w:firstLine="959"/>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9DFE5D7">
      <w:pPr>
        <w:widowControl/>
        <w:shd w:val="clear" w:color="auto"/>
        <w:snapToGrid w:val="0"/>
        <w:spacing w:line="360" w:lineRule="auto"/>
        <w:ind w:left="2098" w:firstLine="959"/>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详细通讯地址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B11E552">
      <w:pPr>
        <w:widowControl/>
        <w:shd w:val="clear" w:color="auto"/>
        <w:snapToGrid w:val="0"/>
        <w:spacing w:line="360" w:lineRule="auto"/>
        <w:ind w:left="2098" w:firstLine="959"/>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4035B3FC">
      <w:pPr>
        <w:widowControl/>
        <w:shd w:val="clear" w:color="auto"/>
        <w:snapToGrid w:val="0"/>
        <w:spacing w:line="360" w:lineRule="auto"/>
        <w:ind w:left="2098" w:firstLine="95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77B2551">
      <w:pPr>
        <w:widowControl/>
        <w:shd w:val="clear" w:color="auto"/>
        <w:snapToGrid w:val="0"/>
        <w:spacing w:line="360" w:lineRule="auto"/>
        <w:ind w:left="2098" w:right="440" w:firstLine="95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（盖章）</w:t>
      </w:r>
    </w:p>
    <w:p w14:paraId="132FF16D">
      <w:pPr>
        <w:widowControl/>
        <w:shd w:val="clear" w:color="auto"/>
        <w:snapToGrid w:val="0"/>
        <w:spacing w:line="360" w:lineRule="auto"/>
        <w:ind w:left="2098" w:right="440" w:firstLine="95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（签字</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盖章）</w:t>
      </w:r>
    </w:p>
    <w:p w14:paraId="4421A569">
      <w:pPr>
        <w:widowControl/>
        <w:shd w:val="clear" w:color="auto"/>
        <w:snapToGrid w:val="0"/>
        <w:spacing w:line="360" w:lineRule="auto"/>
        <w:jc w:val="left"/>
        <w:rPr>
          <w:rFonts w:hint="eastAsia" w:ascii="宋体" w:hAnsi="宋体" w:eastAsia="宋体" w:cs="宋体"/>
          <w:color w:val="auto"/>
          <w:sz w:val="21"/>
          <w:szCs w:val="21"/>
          <w:highlight w:val="none"/>
        </w:rPr>
      </w:pPr>
    </w:p>
    <w:p w14:paraId="27356644">
      <w:pPr>
        <w:widowControl/>
        <w:shd w:val="clear" w:color="auto"/>
        <w:snapToGrid w:val="0"/>
        <w:spacing w:line="360" w:lineRule="auto"/>
        <w:ind w:left="2098" w:right="440" w:firstLine="95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bl>
      <w:tblPr>
        <w:tblStyle w:val="27"/>
        <w:tblW w:w="0" w:type="auto"/>
        <w:tblInd w:w="108" w:type="dxa"/>
        <w:tblLayout w:type="fixed"/>
        <w:tblCellMar>
          <w:top w:w="0" w:type="dxa"/>
          <w:left w:w="0" w:type="dxa"/>
          <w:bottom w:w="0" w:type="dxa"/>
          <w:right w:w="0" w:type="dxa"/>
        </w:tblCellMar>
      </w:tblPr>
      <w:tblGrid>
        <w:gridCol w:w="8657"/>
      </w:tblGrid>
      <w:tr w14:paraId="6DCBB821">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8BC825">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16EAA635">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0626C502">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授权代表身份证复印件与影印件粘贴处</w:t>
            </w:r>
          </w:p>
          <w:p w14:paraId="3666C181">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713A2D0E">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2E4A3E52">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2E19B06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14:paraId="51D74E40">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0611F0B7">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盖章，否则做无效标处理。如为法定代表人投标，则无需提供。</w:t>
      </w:r>
    </w:p>
    <w:p w14:paraId="6E8DE320">
      <w:pPr>
        <w:widowControl/>
        <w:shd w:val="clear" w:color="auto"/>
        <w:snapToGrid w:val="0"/>
        <w:spacing w:line="360" w:lineRule="auto"/>
        <w:jc w:val="left"/>
        <w:rPr>
          <w:rFonts w:hint="eastAsia" w:ascii="宋体" w:hAnsi="宋体" w:eastAsia="宋体" w:cs="宋体"/>
          <w:color w:val="auto"/>
          <w:sz w:val="22"/>
          <w:szCs w:val="22"/>
          <w:highlight w:val="none"/>
        </w:rPr>
      </w:pPr>
    </w:p>
    <w:p w14:paraId="6523899E">
      <w:pPr>
        <w:shd w:val="clear"/>
        <w:rPr>
          <w:rFonts w:hint="eastAsia" w:ascii="宋体" w:hAnsi="宋体" w:eastAsia="宋体" w:cs="宋体"/>
          <w:color w:val="auto"/>
          <w:sz w:val="22"/>
          <w:szCs w:val="22"/>
          <w:highlight w:val="none"/>
        </w:rPr>
      </w:pPr>
      <w:bookmarkStart w:id="57" w:name="_Toc13445"/>
      <w:bookmarkStart w:id="58" w:name="_Toc28966"/>
      <w:bookmarkStart w:id="59" w:name="_Toc817"/>
      <w:r>
        <w:rPr>
          <w:rFonts w:hint="eastAsia" w:ascii="宋体" w:hAnsi="宋体" w:eastAsia="宋体" w:cs="宋体"/>
          <w:color w:val="auto"/>
          <w:sz w:val="22"/>
          <w:szCs w:val="22"/>
          <w:highlight w:val="none"/>
        </w:rPr>
        <w:br w:type="page"/>
      </w:r>
      <w:bookmarkEnd w:id="57"/>
      <w:bookmarkEnd w:id="58"/>
      <w:bookmarkEnd w:id="59"/>
      <w:bookmarkStart w:id="60" w:name="_Toc28157"/>
      <w:bookmarkStart w:id="61" w:name="_Toc6047"/>
      <w:bookmarkStart w:id="62" w:name="_Toc28635"/>
    </w:p>
    <w:p w14:paraId="0159B1B1">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”格式</w:t>
      </w:r>
      <w:bookmarkEnd w:id="60"/>
      <w:bookmarkEnd w:id="61"/>
      <w:bookmarkEnd w:id="62"/>
    </w:p>
    <w:p w14:paraId="29375D7A">
      <w:pPr>
        <w:pStyle w:val="6"/>
        <w:shd w:val="clear" w:color="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w:t>
      </w:r>
      <w:r>
        <w:rPr>
          <w:rFonts w:hint="eastAsia" w:ascii="宋体" w:hAnsi="宋体" w:cs="宋体"/>
          <w:color w:val="auto"/>
          <w:highlight w:val="none"/>
          <w:lang w:eastAsia="zh-CN"/>
        </w:rPr>
        <w:t>报价文件</w:t>
      </w:r>
      <w:r>
        <w:rPr>
          <w:rFonts w:hint="eastAsia" w:ascii="宋体" w:hAnsi="宋体" w:eastAsia="宋体" w:cs="宋体"/>
          <w:color w:val="auto"/>
          <w:highlight w:val="none"/>
        </w:rPr>
        <w:t>”封面</w:t>
      </w:r>
    </w:p>
    <w:p w14:paraId="58238B4B">
      <w:pPr>
        <w:shd w:val="clear" w:color="auto"/>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鳌江流域排水设施新建改造项目-平阳县一二三级排水管网整治项目（萧江污水处理厂服务片区）</w:t>
      </w:r>
    </w:p>
    <w:p w14:paraId="5D49B609">
      <w:pPr>
        <w:pStyle w:val="60"/>
        <w:shd w:val="clear" w:color="auto"/>
        <w:wordWrap w:val="0"/>
        <w:spacing w:after="0" w:line="360" w:lineRule="auto"/>
        <w:rPr>
          <w:rFonts w:hint="eastAsia" w:ascii="宋体" w:hAnsi="宋体" w:eastAsia="宋体" w:cs="宋体"/>
          <w:color w:val="auto"/>
          <w:highlight w:val="none"/>
        </w:rPr>
      </w:pPr>
    </w:p>
    <w:p w14:paraId="147DFB31">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5BA1457C">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w:t>
      </w:r>
      <w:r>
        <w:rPr>
          <w:rFonts w:hint="eastAsia" w:ascii="宋体" w:hAnsi="宋体" w:cs="宋体"/>
          <w:b/>
          <w:color w:val="auto"/>
          <w:sz w:val="52"/>
          <w:szCs w:val="22"/>
          <w:highlight w:val="none"/>
          <w:lang w:eastAsia="zh-CN"/>
        </w:rPr>
        <w:t>报价文件</w:t>
      </w:r>
      <w:r>
        <w:rPr>
          <w:rFonts w:hint="eastAsia" w:ascii="宋体" w:hAnsi="宋体" w:eastAsia="宋体" w:cs="宋体"/>
          <w:b/>
          <w:color w:val="auto"/>
          <w:sz w:val="52"/>
          <w:szCs w:val="22"/>
          <w:highlight w:val="none"/>
        </w:rPr>
        <w:t>）</w:t>
      </w:r>
    </w:p>
    <w:p w14:paraId="66943140">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18192776">
        <w:tblPrEx>
          <w:tblCellMar>
            <w:top w:w="0" w:type="dxa"/>
            <w:left w:w="108" w:type="dxa"/>
            <w:bottom w:w="0" w:type="dxa"/>
            <w:right w:w="108" w:type="dxa"/>
          </w:tblCellMar>
        </w:tblPrEx>
        <w:trPr>
          <w:trHeight w:val="680" w:hRule="atLeast"/>
        </w:trPr>
        <w:tc>
          <w:tcPr>
            <w:tcW w:w="8789" w:type="dxa"/>
            <w:noWrap w:val="0"/>
            <w:vAlign w:val="center"/>
          </w:tcPr>
          <w:p w14:paraId="5159FD9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p>
        </w:tc>
      </w:tr>
      <w:tr w14:paraId="52274040">
        <w:tblPrEx>
          <w:tblCellMar>
            <w:top w:w="0" w:type="dxa"/>
            <w:left w:w="108" w:type="dxa"/>
            <w:bottom w:w="0" w:type="dxa"/>
            <w:right w:w="108" w:type="dxa"/>
          </w:tblCellMar>
        </w:tblPrEx>
        <w:trPr>
          <w:trHeight w:val="680" w:hRule="atLeast"/>
        </w:trPr>
        <w:tc>
          <w:tcPr>
            <w:tcW w:w="8789" w:type="dxa"/>
            <w:noWrap w:val="0"/>
            <w:vAlign w:val="center"/>
          </w:tcPr>
          <w:p w14:paraId="60DB52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73108F53">
        <w:tblPrEx>
          <w:tblCellMar>
            <w:top w:w="0" w:type="dxa"/>
            <w:left w:w="108" w:type="dxa"/>
            <w:bottom w:w="0" w:type="dxa"/>
            <w:right w:w="108" w:type="dxa"/>
          </w:tblCellMar>
        </w:tblPrEx>
        <w:trPr>
          <w:trHeight w:val="680" w:hRule="atLeast"/>
        </w:trPr>
        <w:tc>
          <w:tcPr>
            <w:tcW w:w="8789" w:type="dxa"/>
            <w:noWrap w:val="0"/>
            <w:vAlign w:val="center"/>
          </w:tcPr>
          <w:p w14:paraId="2BB8D5A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00FC0C52">
        <w:tblPrEx>
          <w:tblCellMar>
            <w:top w:w="0" w:type="dxa"/>
            <w:left w:w="108" w:type="dxa"/>
            <w:bottom w:w="0" w:type="dxa"/>
            <w:right w:w="108" w:type="dxa"/>
          </w:tblCellMar>
        </w:tblPrEx>
        <w:trPr>
          <w:trHeight w:val="680" w:hRule="atLeast"/>
        </w:trPr>
        <w:tc>
          <w:tcPr>
            <w:tcW w:w="8789" w:type="dxa"/>
            <w:noWrap w:val="0"/>
            <w:vAlign w:val="center"/>
          </w:tcPr>
          <w:p w14:paraId="3A5FF74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DF4BC56">
        <w:tblPrEx>
          <w:tblCellMar>
            <w:top w:w="0" w:type="dxa"/>
            <w:left w:w="108" w:type="dxa"/>
            <w:bottom w:w="0" w:type="dxa"/>
            <w:right w:w="108" w:type="dxa"/>
          </w:tblCellMar>
        </w:tblPrEx>
        <w:trPr>
          <w:trHeight w:val="680" w:hRule="atLeast"/>
        </w:trPr>
        <w:tc>
          <w:tcPr>
            <w:tcW w:w="8789" w:type="dxa"/>
            <w:noWrap w:val="0"/>
            <w:vAlign w:val="center"/>
          </w:tcPr>
          <w:p w14:paraId="458501E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A10A9D">
        <w:tblPrEx>
          <w:tblCellMar>
            <w:top w:w="0" w:type="dxa"/>
            <w:left w:w="108" w:type="dxa"/>
            <w:bottom w:w="0" w:type="dxa"/>
            <w:right w:w="108" w:type="dxa"/>
          </w:tblCellMar>
        </w:tblPrEx>
        <w:trPr>
          <w:trHeight w:val="335" w:hRule="atLeast"/>
        </w:trPr>
        <w:tc>
          <w:tcPr>
            <w:tcW w:w="8789" w:type="dxa"/>
            <w:noWrap w:val="0"/>
            <w:vAlign w:val="center"/>
          </w:tcPr>
          <w:p w14:paraId="10D59BC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124B3F3F">
        <w:tblPrEx>
          <w:tblCellMar>
            <w:top w:w="0" w:type="dxa"/>
            <w:left w:w="108" w:type="dxa"/>
            <w:bottom w:w="0" w:type="dxa"/>
            <w:right w:w="108" w:type="dxa"/>
          </w:tblCellMar>
        </w:tblPrEx>
        <w:trPr>
          <w:trHeight w:val="680" w:hRule="atLeast"/>
        </w:trPr>
        <w:tc>
          <w:tcPr>
            <w:tcW w:w="8789" w:type="dxa"/>
            <w:noWrap w:val="0"/>
            <w:vAlign w:val="center"/>
          </w:tcPr>
          <w:p w14:paraId="6FFB8FF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1654FC0E">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pgSz w:w="11906" w:h="16838"/>
          <w:pgMar w:top="1440" w:right="748" w:bottom="1440" w:left="1361" w:header="720" w:footer="720" w:gutter="0"/>
          <w:pgNumType w:fmt="decimal"/>
          <w:cols w:space="720" w:num="1"/>
          <w:titlePg/>
          <w:docGrid w:linePitch="286" w:charSpace="-3831"/>
        </w:sectPr>
      </w:pPr>
    </w:p>
    <w:p w14:paraId="5C3C1A9C">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7CD30C37">
      <w:pPr>
        <w:pStyle w:val="12"/>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2A7BDF5B">
      <w:pPr>
        <w:pStyle w:val="12"/>
        <w:shd w:val="clear" w:color="auto"/>
        <w:wordWrap w:val="0"/>
        <w:adjustRightInd w:val="0"/>
        <w:snapToGrid w:val="0"/>
        <w:spacing w:line="360" w:lineRule="auto"/>
        <w:rPr>
          <w:rFonts w:hint="eastAsia" w:ascii="宋体" w:hAnsi="宋体" w:eastAsia="宋体" w:cs="宋体"/>
          <w:color w:val="auto"/>
          <w:sz w:val="36"/>
          <w:szCs w:val="36"/>
          <w:highlight w:val="none"/>
        </w:rPr>
      </w:pPr>
    </w:p>
    <w:p w14:paraId="719DD098">
      <w:pPr>
        <w:pStyle w:val="12"/>
        <w:shd w:val="clear" w:color="auto"/>
        <w:wordWrap w:val="0"/>
        <w:adjustRightInd w:val="0"/>
        <w:snapToGrid w:val="0"/>
        <w:spacing w:line="360" w:lineRule="auto"/>
        <w:rPr>
          <w:rFonts w:hint="eastAsia" w:ascii="宋体" w:hAnsi="宋体" w:eastAsia="宋体" w:cs="宋体"/>
          <w:color w:val="auto"/>
          <w:sz w:val="36"/>
          <w:szCs w:val="36"/>
          <w:highlight w:val="none"/>
        </w:rPr>
      </w:pPr>
    </w:p>
    <w:p w14:paraId="78FA90BF">
      <w:pPr>
        <w:pStyle w:val="12"/>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E7A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9EF6EE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729" w:type="dxa"/>
            <w:noWrap w:val="0"/>
            <w:vAlign w:val="center"/>
          </w:tcPr>
          <w:p w14:paraId="73C4ABE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折扣率</w:t>
            </w:r>
          </w:p>
        </w:tc>
        <w:tc>
          <w:tcPr>
            <w:tcW w:w="1623" w:type="dxa"/>
            <w:noWrap w:val="0"/>
            <w:vAlign w:val="center"/>
          </w:tcPr>
          <w:p w14:paraId="5ED071DE">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C9B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3528C27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鳌江流域排水设施新建改造项目-平阳县一二三级排水管网整治项目（萧江污水处理厂服务片区）</w:t>
            </w:r>
          </w:p>
        </w:tc>
        <w:tc>
          <w:tcPr>
            <w:tcW w:w="4729" w:type="dxa"/>
            <w:noWrap w:val="0"/>
            <w:vAlign w:val="center"/>
          </w:tcPr>
          <w:p w14:paraId="4E12B5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（保留两位小数）</w:t>
            </w:r>
          </w:p>
        </w:tc>
        <w:tc>
          <w:tcPr>
            <w:tcW w:w="1623" w:type="dxa"/>
            <w:noWrap w:val="0"/>
            <w:vAlign w:val="center"/>
          </w:tcPr>
          <w:p w14:paraId="672DAD5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E452D5">
      <w:pPr>
        <w:pStyle w:val="12"/>
        <w:numPr>
          <w:ilvl w:val="0"/>
          <w:numId w:val="63"/>
        </w:numPr>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▲开标一览表中报价为符合采购文件要求的项目投标总价，包括整个项目实施过程中所有费用。</w:t>
      </w:r>
    </w:p>
    <w:p w14:paraId="42453EEB">
      <w:pPr>
        <w:pStyle w:val="12"/>
        <w:numPr>
          <w:ilvl w:val="0"/>
          <w:numId w:val="63"/>
        </w:numPr>
        <w:shd w:val="clear" w:color="auto"/>
        <w:wordWrap w:val="0"/>
        <w:adjustRightInd w:val="0"/>
        <w:snapToGrid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▲本项目最高限价</w:t>
      </w:r>
      <w:r>
        <w:rPr>
          <w:rFonts w:hint="eastAsia" w:hAnsi="宋体" w:cs="宋体"/>
          <w:b/>
          <w:bCs/>
          <w:color w:val="auto"/>
          <w:sz w:val="21"/>
          <w:szCs w:val="21"/>
          <w:highlight w:val="none"/>
          <w:u w:val="single"/>
          <w:lang w:val="en-US" w:eastAsia="zh-CN"/>
        </w:rPr>
        <w:t>19000000</w:t>
      </w:r>
      <w:r>
        <w:rPr>
          <w:rFonts w:hint="eastAsia" w:ascii="宋体" w:hAnsi="宋体" w:eastAsia="宋体" w:cs="宋体"/>
          <w:b/>
          <w:bCs/>
          <w:color w:val="auto"/>
          <w:sz w:val="21"/>
          <w:szCs w:val="21"/>
          <w:highlight w:val="none"/>
          <w:u w:val="single"/>
        </w:rPr>
        <w:t>元，</w:t>
      </w:r>
      <w:r>
        <w:rPr>
          <w:rFonts w:hint="eastAsia" w:hAnsi="宋体" w:cs="宋体"/>
          <w:b/>
          <w:bCs/>
          <w:color w:val="auto"/>
          <w:sz w:val="21"/>
          <w:szCs w:val="21"/>
          <w:highlight w:val="none"/>
          <w:u w:val="single"/>
          <w:lang w:val="en-US" w:eastAsia="zh-CN"/>
        </w:rPr>
        <w:t>最高投标折扣率100%，</w:t>
      </w:r>
      <w:r>
        <w:rPr>
          <w:rFonts w:hint="eastAsia" w:ascii="宋体" w:hAnsi="宋体" w:eastAsia="宋体" w:cs="宋体"/>
          <w:b/>
          <w:bCs/>
          <w:color w:val="auto"/>
          <w:sz w:val="21"/>
          <w:szCs w:val="21"/>
          <w:highlight w:val="none"/>
          <w:u w:val="single"/>
        </w:rPr>
        <w:t>超过最高限价的投标报价为无效标。</w:t>
      </w:r>
    </w:p>
    <w:p w14:paraId="13BEB529">
      <w:pPr>
        <w:pStyle w:val="22"/>
        <w:shd w:val="clear" w:color="auto"/>
        <w:wordWrap w:val="0"/>
        <w:spacing w:line="360" w:lineRule="auto"/>
        <w:ind w:left="0" w:left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3、▲不提供此表格的将视为没有实质性响应采购文件。</w:t>
      </w:r>
    </w:p>
    <w:p w14:paraId="020AF220">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p>
    <w:p w14:paraId="43912768">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p>
    <w:p w14:paraId="49C9B432">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p>
    <w:p w14:paraId="5326A346">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供应商全称（盖章）：</w:t>
      </w:r>
    </w:p>
    <w:p w14:paraId="77B30E2A">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法定代表人或授权代表（签字或盖章）：</w:t>
      </w:r>
    </w:p>
    <w:p w14:paraId="035F65C3">
      <w:pPr>
        <w:shd w:val="clear" w:color="auto"/>
        <w:wordWrap w:val="0"/>
        <w:autoSpaceDE w:val="0"/>
        <w:autoSpaceDN w:val="0"/>
        <w:adjustRightIn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日期：</w:t>
      </w:r>
    </w:p>
    <w:p w14:paraId="17A32B5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08E01D55">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D7D1F6C">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5015B2CF">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05812A86">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052A5461">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20E61AFB">
      <w:pPr>
        <w:pStyle w:val="12"/>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pgNumType w:fmt="decimal"/>
          <w:cols w:space="720" w:num="1"/>
          <w:docGrid w:linePitch="312" w:charSpace="0"/>
        </w:sectPr>
      </w:pPr>
    </w:p>
    <w:p w14:paraId="755225BF">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2.3中小企业声明函、监狱企业、残疾人福利性单位及其他相关的充分的证明材料</w:t>
      </w:r>
    </w:p>
    <w:p w14:paraId="62C67337">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72ADEDB9">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48DC02B">
      <w:pPr>
        <w:shd w:val="clear" w:color="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0CDB985E">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 企业发展管理办法》（财库﹝2020﹞46 号）的规定，本公司 （联合体）参加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9DE8EFF">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万元（注1），属于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446B5E15">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xml:space="preserve">； </w:t>
      </w:r>
    </w:p>
    <w:p w14:paraId="2C1CC027">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FFACADF">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以上企业，不属于大企业的分支机构，不存在控股股东为大企业的情形，也不存在与大企业的负责人为同一人的情形。 </w:t>
      </w:r>
    </w:p>
    <w:p w14:paraId="4A72EFE6">
      <w:pPr>
        <w:shd w:val="clear" w:color="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44488AED">
      <w:pPr>
        <w:widowControl/>
        <w:shd w:val="clear" w:color="auto"/>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企业名称（盖章）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447EB4B">
      <w:pPr>
        <w:shd w:val="clear" w:color="auto"/>
        <w:wordWrap w:val="0"/>
        <w:snapToGrid w:val="0"/>
        <w:spacing w:line="360" w:lineRule="auto"/>
        <w:ind w:firstLine="3570" w:firstLineChars="17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p>
    <w:p w14:paraId="7396CFBB">
      <w:pPr>
        <w:pBdr>
          <w:bottom w:val="single" w:color="auto" w:sz="6" w:space="1"/>
        </w:pBdr>
        <w:shd w:val="clear" w:color="auto"/>
        <w:wordWrap w:val="0"/>
        <w:snapToGrid w:val="0"/>
        <w:spacing w:line="360" w:lineRule="auto"/>
        <w:ind w:firstLine="44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（注1）从业人员、营业收入、资产总额填报上一年度数据，无上一年度数据的新成立企业可不填</w:t>
      </w:r>
      <w:r>
        <w:rPr>
          <w:rFonts w:hint="eastAsia" w:ascii="宋体" w:hAnsi="宋体" w:eastAsia="宋体" w:cs="宋体"/>
          <w:color w:val="auto"/>
          <w:sz w:val="21"/>
          <w:szCs w:val="21"/>
          <w:highlight w:val="none"/>
        </w:rPr>
        <w:t>报。 </w:t>
      </w:r>
    </w:p>
    <w:p w14:paraId="724CF1A1">
      <w:pPr>
        <w:shd w:val="clear" w:color="auto"/>
        <w:wordWrap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填写说明</w:t>
      </w:r>
      <w:r>
        <w:rPr>
          <w:rFonts w:hint="eastAsia" w:ascii="宋体" w:hAnsi="宋体" w:eastAsia="宋体" w:cs="宋体"/>
          <w:color w:val="auto"/>
          <w:sz w:val="21"/>
          <w:szCs w:val="21"/>
          <w:highlight w:val="none"/>
          <w:lang w:eastAsia="zh-CN"/>
        </w:rPr>
        <w:t>：</w:t>
      </w:r>
    </w:p>
    <w:p w14:paraId="5538C03E">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1）投标供应商为中型、小型、微型企业的提供此函；</w:t>
      </w:r>
    </w:p>
    <w:p w14:paraId="48356330">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2）中型企业不享受价格扣除，小型、微型企业的行业类别由评审专家结合投标供应商出具的证明材料认定；经认定不符合小型、微型企业标准的，不享受价格扣除；</w:t>
      </w:r>
    </w:p>
    <w:p w14:paraId="6CB87D32">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3）所投标项内的产品如由多个企业制造的，在填写企业类型时，按产品生产企业中规模最大的企业类型填写；</w:t>
      </w:r>
    </w:p>
    <w:p w14:paraId="6826E872">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1F61990D">
      <w:pPr>
        <w:shd w:val="clear" w:color="auto"/>
        <w:wordWrap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小型、微型企业参加采购活动时，应提供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a）《中小企业声明函》；上述证明材料提供不齐全的，不能享受价格扣除。</w:t>
      </w:r>
    </w:p>
    <w:p w14:paraId="7BAFB10A">
      <w:pPr>
        <w:shd w:val="clear" w:color="auto"/>
        <w:wordWrap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▲投标供应商提供的中小企业声明函与实际情况不符的，视为投标供应商提供虚假材料投标的，投标无效。</w:t>
      </w:r>
    </w:p>
    <w:p w14:paraId="1A4E63F0">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1E560B49">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0345B799">
      <w:pPr>
        <w:shd w:val="clear" w:color="auto"/>
        <w:wordWrap w:val="0"/>
        <w:snapToGrid w:val="0"/>
        <w:spacing w:line="360" w:lineRule="auto"/>
        <w:ind w:firstLine="420" w:firstLineChars="200"/>
        <w:rPr>
          <w:rFonts w:hint="eastAsia" w:ascii="宋体" w:hAnsi="宋体" w:eastAsia="宋体" w:cs="宋体"/>
          <w:color w:val="auto"/>
          <w:highlight w:val="none"/>
        </w:rPr>
      </w:pPr>
    </w:p>
    <w:p w14:paraId="1DBD494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50AE408D">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0BA05C">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3684CB39">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4AAA4470">
      <w:pPr>
        <w:shd w:val="clear" w:color="auto"/>
        <w:wordWrap w:val="0"/>
        <w:snapToGrid w:val="0"/>
        <w:spacing w:line="360" w:lineRule="auto"/>
        <w:ind w:firstLine="420" w:firstLineChars="200"/>
        <w:rPr>
          <w:rFonts w:hint="eastAsia" w:ascii="宋体" w:hAnsi="宋体" w:eastAsia="宋体" w:cs="宋体"/>
          <w:color w:val="auto"/>
          <w:highlight w:val="none"/>
        </w:rPr>
      </w:pPr>
    </w:p>
    <w:p w14:paraId="1333BB9E">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042DAAD">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2E528C10">
      <w:pPr>
        <w:shd w:val="clear" w:color="auto"/>
        <w:wordWrap w:val="0"/>
        <w:snapToGrid w:val="0"/>
        <w:spacing w:line="360" w:lineRule="auto"/>
        <w:ind w:firstLine="420" w:firstLineChars="200"/>
        <w:rPr>
          <w:rFonts w:hint="eastAsia" w:ascii="宋体" w:hAnsi="宋体" w:eastAsia="宋体" w:cs="宋体"/>
          <w:color w:val="auto"/>
          <w:highlight w:val="none"/>
        </w:rPr>
      </w:pPr>
    </w:p>
    <w:p w14:paraId="0E721435">
      <w:pPr>
        <w:shd w:val="clear" w:color="auto"/>
        <w:wordWrap w:val="0"/>
        <w:snapToGrid w:val="0"/>
        <w:spacing w:line="360" w:lineRule="auto"/>
        <w:ind w:firstLine="420" w:firstLineChars="200"/>
        <w:rPr>
          <w:rFonts w:hint="eastAsia" w:ascii="宋体" w:hAnsi="宋体" w:eastAsia="宋体" w:cs="宋体"/>
          <w:color w:val="auto"/>
          <w:highlight w:val="none"/>
        </w:rPr>
      </w:pPr>
    </w:p>
    <w:p w14:paraId="74B8C308">
      <w:pPr>
        <w:shd w:val="clear" w:color="auto"/>
        <w:wordWrap w:val="0"/>
        <w:snapToGrid w:val="0"/>
        <w:spacing w:line="360" w:lineRule="auto"/>
        <w:ind w:firstLine="420" w:firstLineChars="200"/>
        <w:rPr>
          <w:rFonts w:hint="eastAsia" w:ascii="宋体" w:hAnsi="宋体" w:eastAsia="宋体" w:cs="宋体"/>
          <w:color w:val="auto"/>
          <w:highlight w:val="none"/>
        </w:rPr>
      </w:pPr>
    </w:p>
    <w:p w14:paraId="49F513A8">
      <w:pPr>
        <w:shd w:val="clear" w:color="auto"/>
        <w:wordWrap w:val="0"/>
        <w:snapToGrid w:val="0"/>
        <w:spacing w:line="360" w:lineRule="auto"/>
        <w:ind w:firstLine="420" w:firstLineChars="200"/>
        <w:rPr>
          <w:rFonts w:hint="eastAsia" w:ascii="宋体" w:hAnsi="宋体" w:eastAsia="宋体" w:cs="宋体"/>
          <w:color w:val="auto"/>
          <w:highlight w:val="none"/>
        </w:rPr>
      </w:pPr>
    </w:p>
    <w:p w14:paraId="7D871F7C">
      <w:pPr>
        <w:shd w:val="clear" w:color="auto"/>
        <w:wordWrap w:val="0"/>
        <w:snapToGrid w:val="0"/>
        <w:spacing w:line="360" w:lineRule="auto"/>
        <w:ind w:firstLine="420" w:firstLineChars="200"/>
        <w:rPr>
          <w:rFonts w:hint="eastAsia" w:ascii="宋体" w:hAnsi="宋体" w:eastAsia="宋体" w:cs="宋体"/>
          <w:color w:val="auto"/>
          <w:highlight w:val="none"/>
        </w:rPr>
      </w:pPr>
    </w:p>
    <w:p w14:paraId="676383EE">
      <w:pPr>
        <w:shd w:val="clear" w:color="auto"/>
        <w:wordWrap w:val="0"/>
        <w:snapToGrid w:val="0"/>
        <w:spacing w:line="360" w:lineRule="auto"/>
        <w:ind w:firstLine="420" w:firstLineChars="200"/>
        <w:rPr>
          <w:rFonts w:hint="eastAsia" w:ascii="宋体" w:hAnsi="宋体" w:eastAsia="宋体" w:cs="宋体"/>
          <w:color w:val="auto"/>
          <w:highlight w:val="none"/>
        </w:rPr>
      </w:pPr>
    </w:p>
    <w:p w14:paraId="29018183">
      <w:pPr>
        <w:shd w:val="clear" w:color="auto"/>
        <w:wordWrap w:val="0"/>
        <w:snapToGrid w:val="0"/>
        <w:spacing w:line="360" w:lineRule="auto"/>
        <w:rPr>
          <w:rFonts w:hint="eastAsia" w:ascii="宋体" w:hAnsi="宋体" w:eastAsia="宋体" w:cs="宋体"/>
          <w:b/>
          <w:color w:val="auto"/>
          <w:spacing w:val="6"/>
          <w:highlight w:val="none"/>
        </w:rPr>
      </w:pPr>
    </w:p>
    <w:p w14:paraId="7886104E">
      <w:pPr>
        <w:shd w:val="clear" w:color="auto"/>
        <w:wordWrap w:val="0"/>
        <w:snapToGrid w:val="0"/>
        <w:spacing w:line="360" w:lineRule="auto"/>
        <w:rPr>
          <w:rFonts w:hint="eastAsia" w:ascii="宋体" w:hAnsi="宋体" w:eastAsia="宋体" w:cs="宋体"/>
          <w:b/>
          <w:color w:val="auto"/>
          <w:spacing w:val="6"/>
          <w:highlight w:val="none"/>
        </w:rPr>
      </w:pPr>
    </w:p>
    <w:p w14:paraId="54B21A3C">
      <w:pPr>
        <w:shd w:val="clear" w:color="auto"/>
        <w:wordWrap w:val="0"/>
        <w:snapToGrid w:val="0"/>
        <w:spacing w:line="360" w:lineRule="auto"/>
        <w:jc w:val="center"/>
        <w:rPr>
          <w:rFonts w:hint="eastAsia" w:ascii="宋体" w:hAnsi="宋体" w:eastAsia="宋体" w:cs="宋体"/>
          <w:b/>
          <w:color w:val="auto"/>
          <w:spacing w:val="6"/>
          <w:highlight w:val="none"/>
        </w:rPr>
      </w:pPr>
    </w:p>
    <w:p w14:paraId="74EA4A07">
      <w:pPr>
        <w:shd w:val="clear" w:color="auto"/>
        <w:wordWrap w:val="0"/>
        <w:snapToGrid w:val="0"/>
        <w:spacing w:line="360" w:lineRule="auto"/>
        <w:jc w:val="center"/>
        <w:rPr>
          <w:rFonts w:hint="eastAsia" w:ascii="宋体" w:hAnsi="宋体" w:eastAsia="宋体" w:cs="宋体"/>
          <w:b/>
          <w:color w:val="auto"/>
          <w:spacing w:val="6"/>
          <w:highlight w:val="none"/>
        </w:rPr>
      </w:pPr>
    </w:p>
    <w:p w14:paraId="54DBB4DA">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68011F8A">
      <w:pPr>
        <w:shd w:val="clear" w:color="auto"/>
        <w:wordWrap w:val="0"/>
        <w:snapToGrid w:val="0"/>
        <w:spacing w:line="360" w:lineRule="auto"/>
        <w:ind w:firstLine="420" w:firstLineChars="200"/>
        <w:rPr>
          <w:rFonts w:hint="eastAsia" w:ascii="宋体" w:hAnsi="宋体" w:eastAsia="宋体" w:cs="宋体"/>
          <w:color w:val="auto"/>
          <w:highlight w:val="none"/>
        </w:rPr>
      </w:pPr>
    </w:p>
    <w:p w14:paraId="23C9A1B0">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4EA64F51">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DD84A1D">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p>
    <w:p w14:paraId="6C484548">
      <w:pPr>
        <w:shd w:val="clear" w:color="auto"/>
        <w:wordWrap w:val="0"/>
        <w:snapToGrid w:val="0"/>
        <w:spacing w:line="360" w:lineRule="auto"/>
        <w:ind w:firstLine="420" w:firstLineChars="200"/>
        <w:rPr>
          <w:rFonts w:hint="eastAsia" w:ascii="宋体" w:hAnsi="宋体" w:eastAsia="宋体" w:cs="宋体"/>
          <w:color w:val="auto"/>
          <w:sz w:val="21"/>
          <w:szCs w:val="21"/>
          <w:highlight w:val="none"/>
        </w:rPr>
      </w:pPr>
    </w:p>
    <w:p w14:paraId="19DC16A6">
      <w:pPr>
        <w:shd w:val="clear" w:color="auto"/>
        <w:tabs>
          <w:tab w:val="left" w:pos="4860"/>
        </w:tabs>
        <w:wordWrap w:val="0"/>
        <w:snapToGrid w:val="0"/>
        <w:spacing w:line="360" w:lineRule="auto"/>
        <w:ind w:right="15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单位名称（盖章）</w:t>
      </w:r>
      <w:r>
        <w:rPr>
          <w:rFonts w:hint="eastAsia" w:ascii="宋体" w:hAnsi="宋体" w:eastAsia="宋体" w:cs="宋体"/>
          <w:color w:val="auto"/>
          <w:sz w:val="21"/>
          <w:szCs w:val="21"/>
          <w:highlight w:val="none"/>
          <w:lang w:eastAsia="zh-CN"/>
        </w:rPr>
        <w:t>：</w:t>
      </w:r>
    </w:p>
    <w:p w14:paraId="5B7020B7">
      <w:pPr>
        <w:shd w:val="clear" w:color="auto"/>
        <w:tabs>
          <w:tab w:val="left" w:pos="4860"/>
        </w:tabs>
        <w:wordWrap w:val="0"/>
        <w:snapToGrid w:val="0"/>
        <w:spacing w:line="360" w:lineRule="auto"/>
        <w:ind w:right="15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lang w:eastAsia="zh-CN"/>
        </w:rPr>
        <w:t>：</w:t>
      </w:r>
    </w:p>
    <w:p w14:paraId="77488A61">
      <w:pPr>
        <w:pStyle w:val="62"/>
        <w:shd w:val="clear" w:color="auto"/>
        <w:wordWrap w:val="0"/>
        <w:snapToGrid w:val="0"/>
        <w:spacing w:line="360" w:lineRule="auto"/>
        <w:ind w:left="360" w:firstLine="0" w:firstLineChars="0"/>
        <w:rPr>
          <w:rFonts w:hint="eastAsia" w:ascii="宋体" w:hAnsi="宋体" w:eastAsia="宋体" w:cs="宋体"/>
          <w:color w:val="auto"/>
          <w:sz w:val="21"/>
          <w:szCs w:val="21"/>
          <w:highlight w:val="none"/>
        </w:rPr>
      </w:pPr>
    </w:p>
    <w:p w14:paraId="6A59E2B9">
      <w:pPr>
        <w:pStyle w:val="62"/>
        <w:shd w:val="clear" w:color="auto"/>
        <w:wordWrap w:val="0"/>
        <w:snapToGrid w:val="0"/>
        <w:spacing w:line="360" w:lineRule="auto"/>
        <w:ind w:left="360" w:firstLine="0" w:firstLineChars="0"/>
        <w:rPr>
          <w:rFonts w:hint="eastAsia" w:ascii="宋体" w:hAnsi="宋体" w:eastAsia="宋体" w:cs="宋体"/>
          <w:color w:val="auto"/>
          <w:sz w:val="21"/>
          <w:szCs w:val="21"/>
          <w:highlight w:val="none"/>
        </w:rPr>
      </w:pPr>
    </w:p>
    <w:p w14:paraId="20D16BA5">
      <w:pPr>
        <w:pStyle w:val="62"/>
        <w:shd w:val="clear" w:color="auto"/>
        <w:wordWrap w:val="0"/>
        <w:snapToGrid w:val="0"/>
        <w:spacing w:line="360" w:lineRule="auto"/>
        <w:ind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扶持政策说明</w:t>
      </w:r>
      <w:r>
        <w:rPr>
          <w:rFonts w:hint="eastAsia" w:ascii="宋体" w:hAnsi="宋体" w:eastAsia="宋体" w:cs="宋体"/>
          <w:b/>
          <w:bCs/>
          <w:color w:val="auto"/>
          <w:sz w:val="21"/>
          <w:szCs w:val="21"/>
          <w:highlight w:val="none"/>
          <w:lang w:eastAsia="zh-CN"/>
        </w:rPr>
        <w:t>：</w:t>
      </w:r>
    </w:p>
    <w:p w14:paraId="2346BE2B">
      <w:pPr>
        <w:pStyle w:val="62"/>
        <w:shd w:val="clear" w:color="auto"/>
        <w:wordWrap w:val="0"/>
        <w:snapToGrid w:val="0"/>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1"/>
          <w:szCs w:val="21"/>
          <w:highlight w:val="none"/>
          <w:u w:val="single"/>
        </w:rPr>
        <w:t>6%</w:t>
      </w:r>
      <w:r>
        <w:rPr>
          <w:rFonts w:hint="eastAsia" w:ascii="宋体" w:hAnsi="宋体" w:eastAsia="宋体" w:cs="宋体"/>
          <w:b/>
          <w:bCs/>
          <w:color w:val="auto"/>
          <w:sz w:val="21"/>
          <w:szCs w:val="21"/>
          <w:highlight w:val="none"/>
        </w:rPr>
        <w:t>的扣除，并用扣除后的价格计算价格评分。</w:t>
      </w:r>
    </w:p>
    <w:p w14:paraId="656F0A64">
      <w:pPr>
        <w:shd w:val="clear" w:color="auto"/>
        <w:wordWrap w:val="0"/>
        <w:snapToGrid w:val="0"/>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2、监狱企业视同小微企业，参加本项目投标的，享受小微企业同等的价格扣除。【注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提供《监狱企业声明函》及其相关的充分的证明材料】。</w:t>
      </w:r>
    </w:p>
    <w:p w14:paraId="1DC0A37D">
      <w:pPr>
        <w:pStyle w:val="62"/>
        <w:shd w:val="clear" w:color="auto"/>
        <w:wordWrap w:val="0"/>
        <w:snapToGrid w:val="0"/>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3、残疾人福利性单位参加投标【提供《残疾人福利性单位声明函》】，视为小型、微型企业，享受小微企业政策扶持。</w:t>
      </w:r>
    </w:p>
    <w:p w14:paraId="4B589249">
      <w:pPr>
        <w:pStyle w:val="62"/>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305B36D1">
      <w:pPr>
        <w:pStyle w:val="12"/>
        <w:shd w:val="clear" w:color="auto"/>
        <w:wordWrap w:val="0"/>
        <w:adjustRightInd w:val="0"/>
        <w:snapToGrid w:val="0"/>
        <w:spacing w:line="360" w:lineRule="auto"/>
        <w:rPr>
          <w:rFonts w:hint="eastAsia" w:ascii="宋体" w:hAnsi="宋体" w:eastAsia="宋体" w:cs="宋体"/>
          <w:color w:val="auto"/>
          <w:sz w:val="22"/>
          <w:szCs w:val="22"/>
          <w:highlight w:val="none"/>
        </w:rPr>
      </w:pPr>
    </w:p>
    <w:p w14:paraId="75EF4569">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0091FA65">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4BDA1197">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5133C6C9">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72A41E15">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520D9A03">
      <w:pPr>
        <w:pStyle w:val="4"/>
        <w:shd w:val="clear" w:color="auto"/>
        <w:wordWrap w:val="0"/>
        <w:spacing w:before="0" w:after="0" w:line="360" w:lineRule="auto"/>
        <w:rPr>
          <w:rFonts w:hint="eastAsia" w:ascii="宋体" w:hAnsi="宋体" w:eastAsia="宋体" w:cs="宋体"/>
          <w:color w:val="auto"/>
          <w:highlight w:val="none"/>
        </w:rPr>
      </w:pPr>
      <w:bookmarkStart w:id="63" w:name="_Toc7988414"/>
      <w:bookmarkStart w:id="64" w:name="_Toc440162800"/>
      <w:bookmarkStart w:id="65" w:name="_Toc20870"/>
      <w:bookmarkStart w:id="66" w:name="_Toc13216"/>
      <w:bookmarkStart w:id="67" w:name="_Toc7988468"/>
      <w:bookmarkStart w:id="68" w:name="_Toc24550050"/>
      <w:bookmarkStart w:id="69" w:name="_Toc30408915"/>
      <w:bookmarkStart w:id="70" w:name="_Toc8008423"/>
      <w:bookmarkStart w:id="71" w:name="_Toc424164168"/>
      <w:bookmarkStart w:id="72" w:name="_Toc11423"/>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商务技术文件</w:t>
      </w:r>
      <w:r>
        <w:rPr>
          <w:rFonts w:hint="eastAsia" w:ascii="宋体" w:hAnsi="宋体" w:eastAsia="宋体" w:cs="宋体"/>
          <w:color w:val="auto"/>
          <w:highlight w:val="none"/>
        </w:rPr>
        <w:t>”格式</w:t>
      </w:r>
      <w:bookmarkEnd w:id="63"/>
      <w:bookmarkEnd w:id="64"/>
      <w:bookmarkEnd w:id="65"/>
      <w:bookmarkEnd w:id="66"/>
      <w:bookmarkEnd w:id="67"/>
      <w:bookmarkEnd w:id="68"/>
      <w:bookmarkEnd w:id="69"/>
      <w:bookmarkEnd w:id="70"/>
      <w:bookmarkEnd w:id="71"/>
      <w:bookmarkEnd w:id="72"/>
    </w:p>
    <w:p w14:paraId="6B3DEC4D">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.1 “</w:t>
      </w:r>
      <w:r>
        <w:rPr>
          <w:rFonts w:hint="eastAsia" w:ascii="宋体" w:hAnsi="宋体" w:cs="宋体"/>
          <w:color w:val="auto"/>
          <w:highlight w:val="none"/>
          <w:lang w:eastAsia="zh-CN"/>
        </w:rPr>
        <w:t>商务技术文件</w:t>
      </w:r>
      <w:r>
        <w:rPr>
          <w:rFonts w:hint="eastAsia" w:ascii="宋体" w:hAnsi="宋体" w:eastAsia="宋体" w:cs="宋体"/>
          <w:color w:val="auto"/>
          <w:highlight w:val="none"/>
        </w:rPr>
        <w:t>”封面</w:t>
      </w:r>
    </w:p>
    <w:p w14:paraId="7BF23E72">
      <w:pPr>
        <w:shd w:val="clear" w:color="auto"/>
        <w:wordWrap w:val="0"/>
        <w:spacing w:line="360" w:lineRule="auto"/>
        <w:jc w:val="right"/>
        <w:rPr>
          <w:rFonts w:hint="eastAsia" w:ascii="宋体" w:hAnsi="宋体" w:eastAsia="宋体" w:cs="宋体"/>
          <w:b/>
          <w:color w:val="auto"/>
          <w:sz w:val="32"/>
          <w:szCs w:val="22"/>
          <w:highlight w:val="none"/>
        </w:rPr>
      </w:pPr>
    </w:p>
    <w:p w14:paraId="50259F69">
      <w:pPr>
        <w:shd w:val="clear" w:color="auto"/>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cs="宋体"/>
          <w:b/>
          <w:color w:val="auto"/>
          <w:w w:val="90"/>
          <w:sz w:val="44"/>
          <w:szCs w:val="22"/>
          <w:highlight w:val="none"/>
          <w:lang w:eastAsia="zh-CN"/>
        </w:rPr>
        <w:t>鳌江流域排水设施新建改造项目-平阳县一二三级排水管网整治项目（萧江污水处理厂服务片区）</w:t>
      </w:r>
    </w:p>
    <w:p w14:paraId="63820F7A">
      <w:pPr>
        <w:shd w:val="clear" w:color="auto"/>
        <w:wordWrap w:val="0"/>
        <w:spacing w:line="360" w:lineRule="auto"/>
        <w:jc w:val="center"/>
        <w:rPr>
          <w:rFonts w:hint="eastAsia" w:ascii="宋体" w:hAnsi="宋体" w:eastAsia="宋体" w:cs="宋体"/>
          <w:b/>
          <w:color w:val="auto"/>
          <w:sz w:val="52"/>
          <w:szCs w:val="22"/>
          <w:highlight w:val="none"/>
        </w:rPr>
      </w:pPr>
    </w:p>
    <w:p w14:paraId="368A2F2A">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51846E24">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w:t>
      </w:r>
      <w:r>
        <w:rPr>
          <w:rFonts w:hint="eastAsia" w:ascii="宋体" w:hAnsi="宋体" w:cs="宋体"/>
          <w:b/>
          <w:color w:val="auto"/>
          <w:sz w:val="52"/>
          <w:szCs w:val="22"/>
          <w:highlight w:val="none"/>
          <w:lang w:eastAsia="zh-CN"/>
        </w:rPr>
        <w:t>商务技术文件</w:t>
      </w:r>
      <w:r>
        <w:rPr>
          <w:rFonts w:hint="eastAsia" w:ascii="宋体" w:hAnsi="宋体" w:eastAsia="宋体" w:cs="宋体"/>
          <w:b/>
          <w:color w:val="auto"/>
          <w:sz w:val="52"/>
          <w:szCs w:val="22"/>
          <w:highlight w:val="none"/>
        </w:rPr>
        <w:t>）</w:t>
      </w:r>
    </w:p>
    <w:p w14:paraId="2B874ABA">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2A231AA2">
        <w:tblPrEx>
          <w:tblCellMar>
            <w:top w:w="0" w:type="dxa"/>
            <w:left w:w="108" w:type="dxa"/>
            <w:bottom w:w="0" w:type="dxa"/>
            <w:right w:w="108" w:type="dxa"/>
          </w:tblCellMar>
        </w:tblPrEx>
        <w:trPr>
          <w:trHeight w:val="680" w:hRule="atLeast"/>
        </w:trPr>
        <w:tc>
          <w:tcPr>
            <w:tcW w:w="8789" w:type="dxa"/>
            <w:noWrap w:val="0"/>
            <w:vAlign w:val="center"/>
          </w:tcPr>
          <w:p w14:paraId="039289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p>
        </w:tc>
      </w:tr>
      <w:tr w14:paraId="24108167">
        <w:tblPrEx>
          <w:tblCellMar>
            <w:top w:w="0" w:type="dxa"/>
            <w:left w:w="108" w:type="dxa"/>
            <w:bottom w:w="0" w:type="dxa"/>
            <w:right w:w="108" w:type="dxa"/>
          </w:tblCellMar>
        </w:tblPrEx>
        <w:trPr>
          <w:trHeight w:val="680" w:hRule="atLeast"/>
        </w:trPr>
        <w:tc>
          <w:tcPr>
            <w:tcW w:w="8789" w:type="dxa"/>
            <w:noWrap w:val="0"/>
            <w:vAlign w:val="center"/>
          </w:tcPr>
          <w:p w14:paraId="64517F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753850D">
        <w:tblPrEx>
          <w:tblCellMar>
            <w:top w:w="0" w:type="dxa"/>
            <w:left w:w="108" w:type="dxa"/>
            <w:bottom w:w="0" w:type="dxa"/>
            <w:right w:w="108" w:type="dxa"/>
          </w:tblCellMar>
        </w:tblPrEx>
        <w:trPr>
          <w:trHeight w:val="680" w:hRule="atLeast"/>
        </w:trPr>
        <w:tc>
          <w:tcPr>
            <w:tcW w:w="8789" w:type="dxa"/>
            <w:noWrap w:val="0"/>
            <w:vAlign w:val="center"/>
          </w:tcPr>
          <w:p w14:paraId="270B91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E54CBA8">
        <w:tblPrEx>
          <w:tblCellMar>
            <w:top w:w="0" w:type="dxa"/>
            <w:left w:w="108" w:type="dxa"/>
            <w:bottom w:w="0" w:type="dxa"/>
            <w:right w:w="108" w:type="dxa"/>
          </w:tblCellMar>
        </w:tblPrEx>
        <w:trPr>
          <w:trHeight w:val="680" w:hRule="atLeast"/>
        </w:trPr>
        <w:tc>
          <w:tcPr>
            <w:tcW w:w="8789" w:type="dxa"/>
            <w:noWrap w:val="0"/>
            <w:vAlign w:val="center"/>
          </w:tcPr>
          <w:p w14:paraId="0DD56EF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0C2C0DB7">
        <w:tblPrEx>
          <w:tblCellMar>
            <w:top w:w="0" w:type="dxa"/>
            <w:left w:w="108" w:type="dxa"/>
            <w:bottom w:w="0" w:type="dxa"/>
            <w:right w:w="108" w:type="dxa"/>
          </w:tblCellMar>
        </w:tblPrEx>
        <w:trPr>
          <w:trHeight w:val="680" w:hRule="atLeast"/>
        </w:trPr>
        <w:tc>
          <w:tcPr>
            <w:tcW w:w="8789" w:type="dxa"/>
            <w:noWrap w:val="0"/>
            <w:vAlign w:val="center"/>
          </w:tcPr>
          <w:p w14:paraId="6244961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50D19E3A">
        <w:tblPrEx>
          <w:tblCellMar>
            <w:top w:w="0" w:type="dxa"/>
            <w:left w:w="108" w:type="dxa"/>
            <w:bottom w:w="0" w:type="dxa"/>
            <w:right w:w="108" w:type="dxa"/>
          </w:tblCellMar>
        </w:tblPrEx>
        <w:trPr>
          <w:trHeight w:val="335" w:hRule="atLeast"/>
        </w:trPr>
        <w:tc>
          <w:tcPr>
            <w:tcW w:w="8789" w:type="dxa"/>
            <w:noWrap w:val="0"/>
            <w:vAlign w:val="center"/>
          </w:tcPr>
          <w:p w14:paraId="30D9853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6A39173F">
      <w:pPr>
        <w:shd w:val="clear" w:color="auto"/>
        <w:wordWrap w:val="0"/>
        <w:spacing w:line="360" w:lineRule="auto"/>
        <w:rPr>
          <w:rFonts w:hint="eastAsia" w:ascii="宋体" w:hAnsi="宋体" w:eastAsia="宋体" w:cs="宋体"/>
          <w:color w:val="auto"/>
          <w:highlight w:val="none"/>
        </w:rPr>
      </w:pPr>
    </w:p>
    <w:p w14:paraId="2B488C91">
      <w:pPr>
        <w:pStyle w:val="5"/>
        <w:shd w:val="clear" w:color="auto"/>
        <w:wordWrap w:val="0"/>
        <w:spacing w:before="0" w:after="0" w:line="360" w:lineRule="auto"/>
        <w:rPr>
          <w:rFonts w:hint="eastAsia" w:ascii="宋体" w:hAnsi="宋体" w:eastAsia="宋体" w:cs="宋体"/>
          <w:color w:val="auto"/>
          <w:highlight w:val="none"/>
        </w:rPr>
      </w:pPr>
    </w:p>
    <w:p w14:paraId="1A0D9F7D">
      <w:pPr>
        <w:pStyle w:val="5"/>
        <w:shd w:val="clear" w:color="auto"/>
        <w:wordWrap w:val="0"/>
        <w:spacing w:before="0" w:after="0" w:line="360" w:lineRule="auto"/>
        <w:rPr>
          <w:rFonts w:hint="eastAsia" w:ascii="宋体" w:hAnsi="宋体" w:eastAsia="宋体" w:cs="宋体"/>
          <w:color w:val="auto"/>
          <w:highlight w:val="none"/>
        </w:rPr>
      </w:pPr>
    </w:p>
    <w:p w14:paraId="3A5B42FA">
      <w:pPr>
        <w:pStyle w:val="5"/>
        <w:shd w:val="clear" w:color="auto"/>
        <w:wordWrap w:val="0"/>
        <w:spacing w:before="0" w:after="0"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.2供应商自评分指引表</w:t>
      </w:r>
    </w:p>
    <w:tbl>
      <w:tblPr>
        <w:tblStyle w:val="27"/>
        <w:tblW w:w="4998" w:type="pct"/>
        <w:tblInd w:w="0" w:type="dxa"/>
        <w:tblLayout w:type="autofit"/>
        <w:tblCellMar>
          <w:top w:w="0" w:type="dxa"/>
          <w:left w:w="0" w:type="dxa"/>
          <w:bottom w:w="0" w:type="dxa"/>
          <w:right w:w="0" w:type="dxa"/>
        </w:tblCellMar>
      </w:tblPr>
      <w:tblGrid>
        <w:gridCol w:w="1038"/>
        <w:gridCol w:w="6770"/>
        <w:gridCol w:w="1588"/>
      </w:tblGrid>
      <w:tr w14:paraId="26D1E1CC">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B30E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5332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4777E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6A3DCE08">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261C3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B6971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96830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D573BF1">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A2C9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0B99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E1BB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7B9DA0C">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D2BE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74133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1CB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A1E95C8">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A2D7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4241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C1A3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A581AA3">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8F9AF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7FD8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C5E35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5C11DD2">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A361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6171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C09B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8EB4D60">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90BC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F3CA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B9A5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FBD9CBA">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B19A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C5B6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69FC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C00ACAF">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92C0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DD564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F960A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83503D6">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ED5E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D1240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E2D2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3239F7E">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BE84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BC1B3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9F5B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C7C297A">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0079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06C52">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DA257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9B55272">
        <w:tblPrEx>
          <w:tblCellMar>
            <w:top w:w="0" w:type="dxa"/>
            <w:left w:w="0" w:type="dxa"/>
            <w:bottom w:w="0" w:type="dxa"/>
            <w:right w:w="0" w:type="dxa"/>
          </w:tblCellMar>
        </w:tblPrEx>
        <w:trPr>
          <w:trHeight w:val="600" w:hRule="atLeast"/>
        </w:trPr>
        <w:tc>
          <w:tcPr>
            <w:tcW w:w="55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B328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36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4CD02">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84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714B9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7128DF47">
      <w:pPr>
        <w:shd w:val="clear" w:color="auto"/>
        <w:wordWrap w:val="0"/>
        <w:spacing w:line="360" w:lineRule="auto"/>
        <w:rPr>
          <w:rFonts w:hint="eastAsia" w:ascii="宋体" w:hAnsi="宋体" w:eastAsia="宋体" w:cs="宋体"/>
          <w:color w:val="auto"/>
          <w:highlight w:val="none"/>
        </w:rPr>
      </w:pPr>
    </w:p>
    <w:p w14:paraId="757468CF">
      <w:pPr>
        <w:shd w:val="clear" w:color="auto"/>
        <w:wordWrap w:val="0"/>
        <w:spacing w:line="360" w:lineRule="auto"/>
        <w:rPr>
          <w:rFonts w:hint="eastAsia" w:ascii="宋体" w:hAnsi="宋体" w:eastAsia="宋体" w:cs="宋体"/>
          <w:color w:val="auto"/>
          <w:sz w:val="32"/>
          <w:highlight w:val="none"/>
        </w:rPr>
      </w:pPr>
    </w:p>
    <w:p w14:paraId="002DB2B4">
      <w:pPr>
        <w:shd w:val="clear" w:color="auto"/>
        <w:wordWrap w:val="0"/>
        <w:spacing w:line="360" w:lineRule="auto"/>
        <w:rPr>
          <w:rFonts w:hint="eastAsia" w:ascii="宋体" w:hAnsi="宋体" w:eastAsia="宋体" w:cs="宋体"/>
          <w:color w:val="auto"/>
          <w:sz w:val="32"/>
          <w:highlight w:val="none"/>
        </w:rPr>
      </w:pPr>
    </w:p>
    <w:p w14:paraId="4D012130">
      <w:pPr>
        <w:pStyle w:val="7"/>
        <w:shd w:val="clear"/>
        <w:rPr>
          <w:rFonts w:hint="eastAsia" w:ascii="宋体" w:hAnsi="宋体" w:eastAsia="宋体" w:cs="宋体"/>
          <w:color w:val="auto"/>
          <w:sz w:val="32"/>
          <w:highlight w:val="none"/>
        </w:rPr>
      </w:pPr>
    </w:p>
    <w:p w14:paraId="3A2011B7">
      <w:pPr>
        <w:shd w:val="clear"/>
        <w:rPr>
          <w:rFonts w:hint="eastAsia" w:ascii="宋体" w:hAnsi="宋体" w:eastAsia="宋体" w:cs="宋体"/>
          <w:color w:val="auto"/>
          <w:sz w:val="32"/>
          <w:highlight w:val="none"/>
        </w:rPr>
      </w:pPr>
    </w:p>
    <w:p w14:paraId="2B331411">
      <w:pPr>
        <w:pStyle w:val="7"/>
        <w:shd w:val="clear"/>
        <w:rPr>
          <w:rFonts w:hint="eastAsia" w:ascii="宋体" w:hAnsi="宋体" w:eastAsia="宋体" w:cs="宋体"/>
          <w:color w:val="auto"/>
          <w:sz w:val="32"/>
          <w:highlight w:val="none"/>
        </w:rPr>
      </w:pPr>
    </w:p>
    <w:p w14:paraId="4686DBD4">
      <w:pPr>
        <w:shd w:val="clear"/>
        <w:rPr>
          <w:rFonts w:hint="eastAsia" w:ascii="宋体" w:hAnsi="宋体" w:eastAsia="宋体" w:cs="宋体"/>
          <w:color w:val="auto"/>
          <w:highlight w:val="none"/>
        </w:rPr>
      </w:pPr>
    </w:p>
    <w:p w14:paraId="71632410">
      <w:pPr>
        <w:shd w:val="clear" w:color="auto"/>
        <w:wordWrap w:val="0"/>
        <w:spacing w:line="360" w:lineRule="auto"/>
        <w:rPr>
          <w:rFonts w:hint="eastAsia" w:ascii="宋体" w:hAnsi="宋体" w:eastAsia="宋体" w:cs="宋体"/>
          <w:color w:val="auto"/>
          <w:sz w:val="32"/>
          <w:highlight w:val="none"/>
        </w:rPr>
      </w:pPr>
      <w:r>
        <w:rPr>
          <w:rFonts w:hint="eastAsia" w:ascii="宋体" w:hAnsi="宋体" w:cs="宋体"/>
          <w:color w:val="auto"/>
          <w:sz w:val="32"/>
          <w:highlight w:val="none"/>
          <w:lang w:val="en-US" w:eastAsia="zh-CN"/>
        </w:rPr>
        <w:t>3</w:t>
      </w:r>
      <w:r>
        <w:rPr>
          <w:rFonts w:hint="eastAsia" w:ascii="宋体" w:hAnsi="宋体" w:eastAsia="宋体" w:cs="宋体"/>
          <w:color w:val="auto"/>
          <w:sz w:val="32"/>
          <w:highlight w:val="none"/>
        </w:rPr>
        <w:t>.3供应商参与政府采购活动投标资格声明函</w:t>
      </w:r>
    </w:p>
    <w:p w14:paraId="06B63830">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7"/>
        <w:tblW w:w="4999" w:type="pct"/>
        <w:tblInd w:w="0" w:type="dxa"/>
        <w:tblLayout w:type="autofit"/>
        <w:tblCellMar>
          <w:top w:w="0" w:type="dxa"/>
          <w:left w:w="0" w:type="dxa"/>
          <w:bottom w:w="0" w:type="dxa"/>
          <w:right w:w="0" w:type="dxa"/>
        </w:tblCellMar>
      </w:tblPr>
      <w:tblGrid>
        <w:gridCol w:w="1583"/>
        <w:gridCol w:w="7815"/>
      </w:tblGrid>
      <w:tr w14:paraId="03E2BE32">
        <w:tblPrEx>
          <w:tblCellMar>
            <w:top w:w="0" w:type="dxa"/>
            <w:left w:w="0" w:type="dxa"/>
            <w:bottom w:w="0" w:type="dxa"/>
            <w:right w:w="0" w:type="dxa"/>
          </w:tblCellMar>
        </w:tblPrEx>
        <w:tc>
          <w:tcPr>
            <w:tcW w:w="84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B74451">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15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2746B0">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1"/>
                <w:szCs w:val="21"/>
                <w:highlight w:val="none"/>
              </w:rPr>
            </w:pPr>
          </w:p>
        </w:tc>
      </w:tr>
      <w:tr w14:paraId="6FF9D4CC">
        <w:tblPrEx>
          <w:tblCellMar>
            <w:top w:w="0" w:type="dxa"/>
            <w:left w:w="0" w:type="dxa"/>
            <w:bottom w:w="0" w:type="dxa"/>
            <w:right w:w="0" w:type="dxa"/>
          </w:tblCellMar>
        </w:tblPrEx>
        <w:tc>
          <w:tcPr>
            <w:tcW w:w="84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C0E9E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项目采购编号</w:t>
            </w:r>
          </w:p>
        </w:tc>
        <w:tc>
          <w:tcPr>
            <w:tcW w:w="415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907696">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1"/>
                <w:szCs w:val="21"/>
                <w:highlight w:val="none"/>
              </w:rPr>
            </w:pPr>
          </w:p>
        </w:tc>
      </w:tr>
      <w:tr w14:paraId="5F6C2B19">
        <w:tblPrEx>
          <w:tblCellMar>
            <w:top w:w="0" w:type="dxa"/>
            <w:left w:w="0" w:type="dxa"/>
            <w:bottom w:w="0" w:type="dxa"/>
            <w:right w:w="0" w:type="dxa"/>
          </w:tblCellMar>
        </w:tblPrEx>
        <w:tc>
          <w:tcPr>
            <w:tcW w:w="84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6406B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415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17621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p>
        </w:tc>
      </w:tr>
      <w:tr w14:paraId="2AD5C101">
        <w:tblPrEx>
          <w:tblCellMar>
            <w:top w:w="0" w:type="dxa"/>
            <w:left w:w="0" w:type="dxa"/>
            <w:bottom w:w="0" w:type="dxa"/>
            <w:right w:w="0" w:type="dxa"/>
          </w:tblCellMar>
        </w:tblPrEx>
        <w:trPr>
          <w:trHeight w:val="5376" w:hRule="atLeast"/>
        </w:trPr>
        <w:tc>
          <w:tcPr>
            <w:tcW w:w="500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1B20D7">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1、根据平阳县县属国有企业采购管理办法（试行）第十四条规定，我单位满足以下条件</w:t>
            </w:r>
            <w:r>
              <w:rPr>
                <w:rFonts w:hint="eastAsia" w:ascii="宋体" w:hAnsi="宋体" w:eastAsia="宋体" w:cs="宋体"/>
                <w:color w:val="auto"/>
                <w:sz w:val="21"/>
                <w:szCs w:val="21"/>
                <w:highlight w:val="none"/>
                <w:lang w:eastAsia="zh-CN"/>
              </w:rPr>
              <w:t>：</w:t>
            </w:r>
          </w:p>
          <w:p w14:paraId="31D0165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（一）具有独立承担民事责任的能力； </w:t>
            </w:r>
          </w:p>
          <w:p w14:paraId="4D455B5B">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（二）具有良好的商业信誉和健全的财务会计制度； </w:t>
            </w:r>
          </w:p>
          <w:p w14:paraId="7AC74DAA">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（三）具有履行合同所必需的设备和专业技术能力； </w:t>
            </w:r>
          </w:p>
          <w:p w14:paraId="39E23FE0">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（四）有依法缴纳税收和社会保障资金的良好记录； </w:t>
            </w:r>
          </w:p>
          <w:p w14:paraId="25E9B94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（五）参加政府采购活动前三年内，在经营活动中没有重大违法记录； </w:t>
            </w:r>
          </w:p>
          <w:p w14:paraId="07337620">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（六）法律、行政法规规定的其他条件。 </w:t>
            </w:r>
          </w:p>
          <w:p w14:paraId="383DB9E6">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2、根据财政部与有关部门联合签署了《关于对重大税收违法案件当事人实施联合惩戒措施的合作备忘录》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发改财金〔2014〕3062号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、《失信企业协同监管和联合惩戒合作备忘录》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发改财金〔2015〕2045号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、《关于对违法失信上市公司相关责任主体实施联合惩戒的合作备忘录》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发改财金〔2015〕3062号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、《关于对失信被执行人实施联合惩戒的合作备忘录》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发改财金〔2016〕141号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、《关于对安全生产领域失信生产经营单位及其有关人员开展联合惩戒的合作备忘录》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发改财金〔2016〕1001号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，依法限制相关失信主体参与政府采购活动。</w:t>
            </w:r>
            <w:r>
              <w:rPr>
                <w:rFonts w:hint="eastAsia" w:ascii="宋体" w:hAnsi="宋体" w:eastAsia="宋体" w:cs="宋体"/>
                <w:b/>
                <w:color w:val="auto"/>
                <w:sz w:val="21"/>
                <w:szCs w:val="21"/>
                <w:highlight w:val="none"/>
              </w:rPr>
              <w:t>我单位承诺不存在上述文件规定依法限制参与政府采购的情况。</w:t>
            </w:r>
          </w:p>
          <w:p w14:paraId="53CB68E2">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3、我单位承诺没有被各地、各级财政部门限制参加政府采购活动。</w:t>
            </w:r>
          </w:p>
          <w:p w14:paraId="54BDF4FC">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4935F7EB">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0D2DC9E">
        <w:tblPrEx>
          <w:tblCellMar>
            <w:top w:w="0" w:type="dxa"/>
            <w:left w:w="0" w:type="dxa"/>
            <w:bottom w:w="0" w:type="dxa"/>
            <w:right w:w="0" w:type="dxa"/>
          </w:tblCellMar>
        </w:tblPrEx>
        <w:trPr>
          <w:trHeight w:val="341" w:hRule="atLeast"/>
        </w:trPr>
        <w:tc>
          <w:tcPr>
            <w:tcW w:w="500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FCF9DE">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供应商名称（加盖盖章）</w:t>
            </w:r>
            <w:r>
              <w:rPr>
                <w:rFonts w:hint="eastAsia" w:ascii="宋体" w:hAnsi="宋体" w:eastAsia="宋体" w:cs="宋体"/>
                <w:color w:val="auto"/>
                <w:sz w:val="21"/>
                <w:szCs w:val="21"/>
                <w:highlight w:val="none"/>
                <w:lang w:eastAsia="zh-CN"/>
              </w:rPr>
              <w:t>：</w:t>
            </w:r>
          </w:p>
        </w:tc>
      </w:tr>
      <w:tr w14:paraId="26E36777">
        <w:tblPrEx>
          <w:tblCellMar>
            <w:top w:w="0" w:type="dxa"/>
            <w:left w:w="0" w:type="dxa"/>
            <w:bottom w:w="0" w:type="dxa"/>
            <w:right w:w="0" w:type="dxa"/>
          </w:tblCellMar>
        </w:tblPrEx>
        <w:trPr>
          <w:trHeight w:val="21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318F2">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法定代表人或授权代表（签字或盖章）</w:t>
            </w:r>
            <w:r>
              <w:rPr>
                <w:rFonts w:hint="eastAsia" w:ascii="宋体" w:hAnsi="宋体" w:eastAsia="宋体" w:cs="宋体"/>
                <w:color w:val="auto"/>
                <w:sz w:val="21"/>
                <w:szCs w:val="21"/>
                <w:highlight w:val="none"/>
                <w:lang w:eastAsia="zh-CN"/>
              </w:rPr>
              <w:t>：</w:t>
            </w:r>
          </w:p>
        </w:tc>
      </w:tr>
      <w:tr w14:paraId="7B632714">
        <w:tblPrEx>
          <w:tblCellMar>
            <w:top w:w="0" w:type="dxa"/>
            <w:left w:w="0" w:type="dxa"/>
            <w:bottom w:w="0" w:type="dxa"/>
            <w:right w:w="0" w:type="dxa"/>
          </w:tblCellMar>
        </w:tblPrEx>
        <w:trPr>
          <w:trHeight w:val="97" w:hRule="atLeast"/>
        </w:trPr>
        <w:tc>
          <w:tcPr>
            <w:tcW w:w="5000"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18B5A">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lang w:eastAsia="zh-CN"/>
              </w:rPr>
              <w:t>：</w:t>
            </w:r>
          </w:p>
        </w:tc>
      </w:tr>
    </w:tbl>
    <w:p w14:paraId="1C0B6ADB">
      <w:pPr>
        <w:shd w:val="clear" w:color="auto"/>
        <w:wordWrap w:val="0"/>
        <w:spacing w:line="360" w:lineRule="auto"/>
        <w:rPr>
          <w:rFonts w:hint="eastAsia" w:ascii="宋体" w:hAnsi="宋体" w:eastAsia="宋体" w:cs="宋体"/>
          <w:color w:val="auto"/>
          <w:sz w:val="36"/>
          <w:highlight w:val="none"/>
        </w:rPr>
      </w:pPr>
    </w:p>
    <w:p w14:paraId="44BEF71D">
      <w:pPr>
        <w:pStyle w:val="12"/>
        <w:shd w:val="clear" w:color="auto"/>
        <w:wordWrap w:val="0"/>
        <w:adjustRightInd w:val="0"/>
        <w:snapToGrid w:val="0"/>
        <w:spacing w:line="360" w:lineRule="auto"/>
        <w:rPr>
          <w:rFonts w:hint="eastAsia" w:ascii="宋体" w:hAnsi="宋体" w:eastAsia="宋体" w:cs="宋体"/>
          <w:color w:val="auto"/>
          <w:kern w:val="0"/>
          <w:sz w:val="32"/>
          <w:szCs w:val="24"/>
          <w:highlight w:val="none"/>
        </w:rPr>
        <w:sectPr>
          <w:headerReference r:id="rId9" w:type="default"/>
          <w:footerReference r:id="rId10" w:type="default"/>
          <w:pgSz w:w="11906" w:h="16838"/>
          <w:pgMar w:top="1440" w:right="1361" w:bottom="1440" w:left="1361" w:header="851" w:footer="992" w:gutter="0"/>
          <w:pgNumType w:fmt="decimal"/>
          <w:cols w:space="720" w:num="1"/>
          <w:docGrid w:linePitch="312" w:charSpace="0"/>
        </w:sectPr>
      </w:pPr>
    </w:p>
    <w:p w14:paraId="440C72BF">
      <w:pPr>
        <w:pStyle w:val="12"/>
        <w:shd w:val="clear" w:color="auto"/>
        <w:wordWrap w:val="0"/>
        <w:adjustRightInd w:val="0"/>
        <w:snapToGrid w:val="0"/>
        <w:spacing w:line="360" w:lineRule="auto"/>
        <w:rPr>
          <w:rFonts w:hint="eastAsia" w:ascii="宋体" w:hAnsi="宋体" w:eastAsia="宋体" w:cs="宋体"/>
          <w:color w:val="auto"/>
          <w:sz w:val="36"/>
          <w:highlight w:val="none"/>
        </w:rPr>
      </w:pPr>
      <w:r>
        <w:rPr>
          <w:rFonts w:hint="eastAsia" w:hAnsi="宋体" w:cs="宋体"/>
          <w:color w:val="auto"/>
          <w:kern w:val="0"/>
          <w:sz w:val="32"/>
          <w:szCs w:val="24"/>
          <w:highlight w:val="none"/>
          <w:lang w:val="en-US" w:eastAsia="zh-CN"/>
        </w:rPr>
        <w:t>3</w:t>
      </w:r>
      <w:r>
        <w:rPr>
          <w:rFonts w:hint="eastAsia" w:ascii="宋体" w:hAnsi="宋体" w:eastAsia="宋体" w:cs="宋体"/>
          <w:color w:val="auto"/>
          <w:kern w:val="0"/>
          <w:sz w:val="32"/>
          <w:szCs w:val="24"/>
          <w:highlight w:val="none"/>
        </w:rPr>
        <w:t>.4投标函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366087EA">
      <w:pPr>
        <w:pStyle w:val="12"/>
        <w:shd w:val="clear" w:color="auto"/>
        <w:wordWrap w:val="0"/>
        <w:adjustRightInd w:val="0"/>
        <w:snapToGrid w:val="0"/>
        <w:spacing w:line="360" w:lineRule="auto"/>
        <w:ind w:firstLine="45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平阳县盈泽控股有限公司：</w:t>
      </w:r>
    </w:p>
    <w:p w14:paraId="42595F35">
      <w:pPr>
        <w:pStyle w:val="12"/>
        <w:shd w:val="clear" w:color="auto"/>
        <w:wordWrap w:val="0"/>
        <w:adjustRightInd w:val="0"/>
        <w:snapToGrid w:val="0"/>
        <w:spacing w:line="360" w:lineRule="auto"/>
        <w:ind w:firstLine="450"/>
        <w:rPr>
          <w:rFonts w:hint="eastAsia" w:ascii="宋体" w:hAnsi="宋体" w:eastAsia="宋体" w:cs="宋体"/>
          <w:color w:val="auto"/>
          <w:sz w:val="21"/>
          <w:szCs w:val="21"/>
          <w:highlight w:val="none"/>
        </w:rPr>
      </w:pPr>
    </w:p>
    <w:p w14:paraId="1628234D">
      <w:pPr>
        <w:shd w:val="clear" w:color="auto"/>
        <w:wordWrap w:val="0"/>
        <w:autoSpaceDE w:val="0"/>
        <w:autoSpaceDN w:val="0"/>
        <w:adjustRightInd w:val="0"/>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（供应商全称）授权</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（授权代表名称）</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（职务、职称）为授权代表，参加贵方组织的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（招标项目名称）（括号内填投标编号）招标的有关活动，为此：并对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项目（采购项目名称）进行投标。   </w:t>
      </w:r>
    </w:p>
    <w:p w14:paraId="033C6320">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1、提供供应商须知规定的全部投标文件。</w:t>
      </w:r>
    </w:p>
    <w:p w14:paraId="1C643A46">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2、保证遵守采购文件中的有关规定和收费标准。</w:t>
      </w:r>
    </w:p>
    <w:p w14:paraId="1827B1CC">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3、保证忠实地执行采购人、中标供应商双方所签的合同， 并承担合同规定的责任义务。</w:t>
      </w:r>
    </w:p>
    <w:p w14:paraId="0F8C7EC5">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4、我方承诺在合同生效后</w:t>
      </w:r>
      <w:r>
        <w:rPr>
          <w:rFonts w:hint="eastAsia" w:ascii="宋体" w:hAnsi="宋体" w:eastAsia="宋体" w:cs="宋体"/>
          <w:b/>
          <w:color w:val="auto"/>
          <w:sz w:val="21"/>
          <w:szCs w:val="21"/>
          <w:highlight w:val="none"/>
          <w:u w:val="single"/>
          <w:lang w:val="zh-CN"/>
        </w:rPr>
        <w:t>按采购文件要求完成本项目</w:t>
      </w:r>
      <w:r>
        <w:rPr>
          <w:rFonts w:hint="eastAsia" w:ascii="宋体" w:hAnsi="宋体" w:eastAsia="宋体" w:cs="宋体"/>
          <w:color w:val="auto"/>
          <w:sz w:val="21"/>
          <w:szCs w:val="21"/>
          <w:highlight w:val="none"/>
          <w:lang w:val="zh-CN"/>
        </w:rPr>
        <w:t>。</w:t>
      </w:r>
    </w:p>
    <w:p w14:paraId="6F5DE918">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3640EF6E">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6、利益冲突：近三年内直至目前，我公司与本项目的采购人、采购机构没有任何的利害关系。</w:t>
      </w:r>
    </w:p>
    <w:p w14:paraId="612F40D0">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7、我公司近三年内没有行贿受贿记录；我公司符合</w:t>
      </w:r>
      <w:r>
        <w:rPr>
          <w:rFonts w:hint="eastAsia" w:ascii="宋体" w:hAnsi="宋体" w:eastAsia="宋体" w:cs="宋体"/>
          <w:color w:val="auto"/>
          <w:sz w:val="21"/>
          <w:szCs w:val="21"/>
          <w:highlight w:val="none"/>
        </w:rPr>
        <w:t>《平阳县县属国有企业采购管理办法（试行）》第十四条对供应商的资格要求；</w:t>
      </w:r>
      <w:r>
        <w:rPr>
          <w:rFonts w:hint="eastAsia" w:ascii="宋体" w:hAnsi="宋体" w:eastAsia="宋体" w:cs="宋体"/>
          <w:color w:val="auto"/>
          <w:sz w:val="21"/>
          <w:szCs w:val="21"/>
          <w:highlight w:val="none"/>
          <w:lang w:val="zh-CN"/>
        </w:rPr>
        <w:t>我公司没有被政府采购管理部门限制参加投标。</w:t>
      </w:r>
    </w:p>
    <w:p w14:paraId="0E748B2D">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8、愿意向贵方提供任何与该项投标有关的数据、情况和技术资料，完全理解贵方不一定接受最低价的投标或收到的任何投标。</w:t>
      </w:r>
    </w:p>
    <w:p w14:paraId="52CD2791">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9、本投标自开标之日起90天内有效。</w:t>
      </w:r>
    </w:p>
    <w:p w14:paraId="535EA321">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10、与本投标有关的一切往来通讯请寄：</w:t>
      </w:r>
    </w:p>
    <w:p w14:paraId="6044FBDA">
      <w:pPr>
        <w:shd w:val="clear" w:color="auto"/>
        <w:wordWrap w:val="0"/>
        <w:autoSpaceDE w:val="0"/>
        <w:autoSpaceDN w:val="0"/>
        <w:adjustRightInd w:val="0"/>
        <w:snapToGrid w:val="0"/>
        <w:spacing w:line="360" w:lineRule="auto"/>
        <w:ind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w:t>
      </w:r>
      <w:r>
        <w:rPr>
          <w:rFonts w:hint="eastAsia" w:ascii="宋体" w:hAnsi="宋体" w:eastAsia="宋体" w:cs="宋体"/>
          <w:color w:val="auto"/>
          <w:sz w:val="21"/>
          <w:szCs w:val="21"/>
          <w:highlight w:val="none"/>
          <w:u w:val="single"/>
          <w:lang w:val="zh-CN"/>
        </w:rPr>
        <w:t xml:space="preserve">                                 </w:t>
      </w:r>
    </w:p>
    <w:p w14:paraId="0AA14421">
      <w:pPr>
        <w:shd w:val="clear" w:color="auto"/>
        <w:wordWrap w:val="0"/>
        <w:autoSpaceDE w:val="0"/>
        <w:autoSpaceDN w:val="0"/>
        <w:adjustRightInd w:val="0"/>
        <w:snapToGrid w:val="0"/>
        <w:spacing w:line="360" w:lineRule="auto"/>
        <w:ind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邮编：</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电话：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传真：</w:t>
      </w:r>
      <w:r>
        <w:rPr>
          <w:rFonts w:hint="eastAsia" w:ascii="宋体" w:hAnsi="宋体" w:eastAsia="宋体" w:cs="宋体"/>
          <w:color w:val="auto"/>
          <w:sz w:val="21"/>
          <w:szCs w:val="21"/>
          <w:highlight w:val="none"/>
          <w:u w:val="single"/>
          <w:lang w:val="zh-CN"/>
        </w:rPr>
        <w:t xml:space="preserve">                 </w:t>
      </w:r>
    </w:p>
    <w:p w14:paraId="079463C7">
      <w:pPr>
        <w:shd w:val="clear" w:color="auto"/>
        <w:wordWrap w:val="0"/>
        <w:autoSpaceDE w:val="0"/>
        <w:autoSpaceDN w:val="0"/>
        <w:adjustRightInd w:val="0"/>
        <w:snapToGrid w:val="0"/>
        <w:spacing w:line="360" w:lineRule="auto"/>
        <w:ind w:firstLine="25" w:firstLineChars="12"/>
        <w:rPr>
          <w:rFonts w:hint="eastAsia" w:ascii="宋体" w:hAnsi="宋体" w:eastAsia="宋体" w:cs="宋体"/>
          <w:color w:val="auto"/>
          <w:sz w:val="21"/>
          <w:szCs w:val="21"/>
          <w:highlight w:val="none"/>
          <w:lang w:val="zh-CN"/>
        </w:rPr>
      </w:pPr>
    </w:p>
    <w:p w14:paraId="0F7C8AC8">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供应商全称（盖章）：</w:t>
      </w:r>
    </w:p>
    <w:p w14:paraId="0E06DDFB">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法定代表人（负责人）或授权代表（签字或签章）：</w:t>
      </w:r>
    </w:p>
    <w:p w14:paraId="626CBDE4">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p>
    <w:p w14:paraId="3576FE37">
      <w:pPr>
        <w:shd w:val="clear" w:color="auto"/>
        <w:wordWrap w:val="0"/>
        <w:autoSpaceDE w:val="0"/>
        <w:autoSpaceDN w:val="0"/>
        <w:adjustRightInd w:val="0"/>
        <w:snapToGrid w:val="0"/>
        <w:spacing w:line="360" w:lineRule="auto"/>
        <w:ind w:left="1" w:firstLine="558" w:firstLineChars="266"/>
        <w:rPr>
          <w:rFonts w:hint="eastAsia" w:ascii="宋体" w:hAnsi="宋体" w:eastAsia="宋体" w:cs="宋体"/>
          <w:color w:val="auto"/>
          <w:sz w:val="21"/>
          <w:szCs w:val="21"/>
          <w:highlight w:val="none"/>
          <w:lang w:val="zh-CN"/>
        </w:rPr>
      </w:pPr>
    </w:p>
    <w:p w14:paraId="233E00EE">
      <w:pPr>
        <w:shd w:val="clear" w:color="auto"/>
        <w:wordWrap w:val="0"/>
        <w:autoSpaceDE w:val="0"/>
        <w:autoSpaceDN w:val="0"/>
        <w:adjustRightInd w:val="0"/>
        <w:snapToGrid w:val="0"/>
        <w:spacing w:line="360" w:lineRule="auto"/>
        <w:ind w:firstLine="601" w:firstLineChars="285"/>
        <w:rPr>
          <w:rFonts w:hint="eastAsia" w:ascii="宋体" w:hAnsi="宋体" w:eastAsia="宋体" w:cs="宋体"/>
          <w:b/>
          <w:color w:val="auto"/>
          <w:sz w:val="21"/>
          <w:szCs w:val="21"/>
          <w:highlight w:val="none"/>
          <w:u w:val="single"/>
          <w:lang w:val="zh-CN"/>
        </w:rPr>
      </w:pPr>
      <w:r>
        <w:rPr>
          <w:rFonts w:hint="eastAsia" w:ascii="宋体" w:hAnsi="宋体" w:eastAsia="宋体" w:cs="宋体"/>
          <w:b/>
          <w:color w:val="auto"/>
          <w:sz w:val="21"/>
          <w:szCs w:val="21"/>
          <w:highlight w:val="none"/>
          <w:u w:val="single"/>
        </w:rPr>
        <w:t>不提供本函做无效投标处理。</w:t>
      </w:r>
    </w:p>
    <w:p w14:paraId="28DEF049">
      <w:pPr>
        <w:pStyle w:val="12"/>
        <w:shd w:val="clear" w:color="auto"/>
        <w:wordWrap w:val="0"/>
        <w:spacing w:line="360" w:lineRule="auto"/>
        <w:rPr>
          <w:rFonts w:hint="eastAsia" w:ascii="宋体" w:hAnsi="宋体" w:eastAsia="宋体" w:cs="宋体"/>
          <w:b/>
          <w:color w:val="auto"/>
          <w:sz w:val="32"/>
          <w:szCs w:val="32"/>
          <w:highlight w:val="none"/>
        </w:rPr>
      </w:pPr>
    </w:p>
    <w:p w14:paraId="5559D83B">
      <w:pPr>
        <w:pStyle w:val="12"/>
        <w:shd w:val="clear" w:color="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73" w:name="_Toc29299"/>
      <w:bookmarkStart w:id="74" w:name="_Toc3313"/>
      <w:bookmarkStart w:id="75" w:name="_Toc16564"/>
      <w:r>
        <w:rPr>
          <w:rFonts w:hint="eastAsia" w:hAnsi="宋体" w:cs="宋体"/>
          <w:color w:val="auto"/>
          <w:kern w:val="0"/>
          <w:sz w:val="32"/>
          <w:szCs w:val="24"/>
          <w:highlight w:val="none"/>
          <w:lang w:val="en-US" w:eastAsia="zh-CN"/>
        </w:rPr>
        <w:t>3</w:t>
      </w:r>
      <w:r>
        <w:rPr>
          <w:rFonts w:hint="eastAsia" w:ascii="宋体" w:hAnsi="宋体" w:eastAsia="宋体" w:cs="宋体"/>
          <w:color w:val="auto"/>
          <w:kern w:val="0"/>
          <w:sz w:val="32"/>
          <w:szCs w:val="24"/>
          <w:highlight w:val="none"/>
        </w:rPr>
        <w:t>.</w:t>
      </w:r>
      <w:r>
        <w:rPr>
          <w:rFonts w:hint="eastAsia" w:ascii="宋体" w:hAnsi="宋体" w:eastAsia="宋体" w:cs="宋体"/>
          <w:color w:val="auto"/>
          <w:sz w:val="32"/>
          <w:highlight w:val="none"/>
        </w:rPr>
        <w:t>5投标供应商情况声明</w:t>
      </w:r>
      <w:bookmarkEnd w:id="73"/>
      <w:bookmarkEnd w:id="74"/>
      <w:bookmarkEnd w:id="75"/>
    </w:p>
    <w:p w14:paraId="520BFFE1">
      <w:pPr>
        <w:pStyle w:val="12"/>
        <w:shd w:val="clear" w:color="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76" w:name="_Toc28012"/>
      <w:bookmarkStart w:id="77" w:name="_Toc31506"/>
      <w:bookmarkStart w:id="78" w:name="_Toc9797"/>
      <w:r>
        <w:rPr>
          <w:rFonts w:hint="eastAsia" w:ascii="宋体" w:hAnsi="宋体" w:eastAsia="宋体" w:cs="宋体"/>
          <w:b/>
          <w:color w:val="auto"/>
          <w:sz w:val="36"/>
          <w:highlight w:val="none"/>
        </w:rPr>
        <w:t>投标供应商情况声明</w:t>
      </w:r>
      <w:bookmarkEnd w:id="76"/>
      <w:bookmarkEnd w:id="77"/>
      <w:bookmarkEnd w:id="78"/>
    </w:p>
    <w:p w14:paraId="565FFAA1">
      <w:pPr>
        <w:shd w:val="clear" w:color="auto"/>
        <w:wordWrap w:val="0"/>
        <w:spacing w:line="360" w:lineRule="auto"/>
        <w:outlineLvl w:val="0"/>
        <w:rPr>
          <w:rFonts w:hint="eastAsia" w:ascii="宋体" w:hAnsi="宋体" w:eastAsia="宋体" w:cs="宋体"/>
          <w:color w:val="auto"/>
          <w:sz w:val="21"/>
          <w:szCs w:val="21"/>
          <w:highlight w:val="none"/>
          <w:lang w:eastAsia="zh-CN"/>
        </w:rPr>
      </w:pPr>
      <w:bookmarkStart w:id="79" w:name="_Toc10096"/>
      <w:bookmarkStart w:id="80" w:name="_Toc17869"/>
      <w:bookmarkStart w:id="81" w:name="_Toc16036"/>
      <w:r>
        <w:rPr>
          <w:rFonts w:hint="eastAsia" w:ascii="宋体" w:hAnsi="宋体" w:eastAsia="宋体" w:cs="宋体"/>
          <w:color w:val="auto"/>
          <w:sz w:val="21"/>
          <w:szCs w:val="21"/>
          <w:highlight w:val="none"/>
        </w:rPr>
        <w:t>1. 名称及概况</w:t>
      </w:r>
      <w:bookmarkEnd w:id="79"/>
      <w:bookmarkEnd w:id="80"/>
      <w:bookmarkEnd w:id="81"/>
      <w:r>
        <w:rPr>
          <w:rFonts w:hint="eastAsia" w:ascii="宋体" w:hAnsi="宋体" w:eastAsia="宋体" w:cs="宋体"/>
          <w:color w:val="auto"/>
          <w:sz w:val="21"/>
          <w:szCs w:val="21"/>
          <w:highlight w:val="none"/>
          <w:lang w:eastAsia="zh-CN"/>
        </w:rPr>
        <w:t>：</w:t>
      </w:r>
    </w:p>
    <w:p w14:paraId="2FDED3A6">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62E5A84B">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21C7DBE">
      <w:pPr>
        <w:shd w:val="clear" w:color="auto"/>
        <w:wordWrap w:val="0"/>
        <w:spacing w:line="360" w:lineRule="auto"/>
        <w:ind w:firstLine="6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传真/电话号码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F98766A">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（3）温州设立长期驻点办公地址（如有）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299EEE08">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电话号码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603F38B">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（4）成立或注册日期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646C603">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0B78E51">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（6）近期资产负债表（到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7EE36882">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1）固定资产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2A956F43">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2）流动资产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66F89D2B">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3）长期负债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021EC51A">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4）流动负债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44DAFC99">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5）净值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29BAAA13">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（6）主要负责人姓名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17CEE5D">
      <w:pPr>
        <w:shd w:val="clear" w:color="auto"/>
        <w:wordWrap w:val="0"/>
        <w:spacing w:line="360" w:lineRule="auto"/>
        <w:ind w:left="660" w:hanging="630" w:hanging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2．企业生产设备及规模</w:t>
      </w:r>
      <w:r>
        <w:rPr>
          <w:rFonts w:hint="eastAsia" w:ascii="宋体" w:hAnsi="宋体" w:eastAsia="宋体" w:cs="宋体"/>
          <w:color w:val="auto"/>
          <w:sz w:val="21"/>
          <w:szCs w:val="21"/>
          <w:highlight w:val="none"/>
          <w:lang w:eastAsia="zh-CN"/>
        </w:rPr>
        <w:t>：</w:t>
      </w:r>
    </w:p>
    <w:p w14:paraId="359E745C">
      <w:pPr>
        <w:shd w:val="clear" w:color="auto"/>
        <w:wordWrap w:val="0"/>
        <w:spacing w:line="360" w:lineRule="auto"/>
        <w:ind w:left="660" w:hanging="630" w:hangingChars="300"/>
        <w:outlineLvl w:val="0"/>
        <w:rPr>
          <w:rFonts w:hint="eastAsia" w:ascii="宋体" w:hAnsi="宋体" w:eastAsia="宋体" w:cs="宋体"/>
          <w:color w:val="auto"/>
          <w:sz w:val="21"/>
          <w:szCs w:val="21"/>
          <w:highlight w:val="none"/>
          <w:lang w:eastAsia="zh-CN"/>
        </w:rPr>
      </w:pPr>
      <w:bookmarkStart w:id="82" w:name="_Toc30295"/>
      <w:bookmarkStart w:id="83" w:name="_Toc3048"/>
      <w:bookmarkStart w:id="84" w:name="_Toc5309"/>
      <w:r>
        <w:rPr>
          <w:rFonts w:hint="eastAsia" w:ascii="宋体" w:hAnsi="宋体" w:eastAsia="宋体" w:cs="宋体"/>
          <w:color w:val="auto"/>
          <w:sz w:val="21"/>
          <w:szCs w:val="21"/>
          <w:highlight w:val="none"/>
        </w:rPr>
        <w:t>3. 企业人员情况</w:t>
      </w:r>
      <w:bookmarkEnd w:id="82"/>
      <w:bookmarkEnd w:id="83"/>
      <w:bookmarkEnd w:id="84"/>
      <w:r>
        <w:rPr>
          <w:rFonts w:hint="eastAsia" w:ascii="宋体" w:hAnsi="宋体" w:eastAsia="宋体" w:cs="宋体"/>
          <w:color w:val="auto"/>
          <w:sz w:val="21"/>
          <w:szCs w:val="21"/>
          <w:highlight w:val="none"/>
          <w:lang w:eastAsia="zh-CN"/>
        </w:rPr>
        <w:t>：</w:t>
      </w:r>
    </w:p>
    <w:p w14:paraId="0D1B9BD8">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职工（在职）人数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人，其中技术人员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p w14:paraId="47274E0A">
      <w:pPr>
        <w:shd w:val="clear" w:color="auto"/>
        <w:wordWrap w:val="0"/>
        <w:spacing w:line="360" w:lineRule="auto"/>
        <w:ind w:left="660" w:hanging="630" w:hangingChars="300"/>
        <w:outlineLvl w:val="0"/>
        <w:rPr>
          <w:rFonts w:hint="eastAsia" w:ascii="宋体" w:hAnsi="宋体" w:eastAsia="宋体" w:cs="宋体"/>
          <w:color w:val="auto"/>
          <w:sz w:val="21"/>
          <w:szCs w:val="21"/>
          <w:highlight w:val="none"/>
        </w:rPr>
      </w:pPr>
      <w:bookmarkStart w:id="85" w:name="_Toc22181"/>
      <w:bookmarkStart w:id="86" w:name="_Toc22922"/>
      <w:bookmarkStart w:id="87" w:name="_Toc1185"/>
      <w:r>
        <w:rPr>
          <w:rFonts w:hint="eastAsia" w:ascii="宋体" w:hAnsi="宋体" w:eastAsia="宋体" w:cs="宋体"/>
          <w:color w:val="auto"/>
          <w:sz w:val="21"/>
          <w:szCs w:val="21"/>
          <w:highlight w:val="none"/>
        </w:rPr>
        <w:t>4. 近三年的年营业总额</w:t>
      </w:r>
      <w:bookmarkEnd w:id="85"/>
      <w:bookmarkEnd w:id="86"/>
      <w:bookmarkEnd w:id="87"/>
      <w:r>
        <w:rPr>
          <w:rFonts w:hint="eastAsia" w:ascii="宋体" w:hAnsi="宋体" w:eastAsia="宋体" w:cs="宋体"/>
          <w:color w:val="auto"/>
          <w:sz w:val="21"/>
          <w:szCs w:val="21"/>
          <w:highlight w:val="none"/>
          <w:u w:val="single"/>
        </w:rPr>
        <w:t xml:space="preserve">                       </w:t>
      </w:r>
    </w:p>
    <w:p w14:paraId="68A25D7C">
      <w:pPr>
        <w:shd w:val="clear" w:color="auto"/>
        <w:wordWrap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兹证明上述声明是真实、正确的、并提供了全部能提供的资料和数据，我们同意遵照贵方要求出示有关证明文件。</w:t>
      </w:r>
    </w:p>
    <w:p w14:paraId="5A49A16F">
      <w:pPr>
        <w:shd w:val="clear" w:color="auto"/>
        <w:wordWrap w:val="0"/>
        <w:spacing w:line="360" w:lineRule="auto"/>
        <w:rPr>
          <w:rFonts w:hint="eastAsia" w:ascii="宋体" w:hAnsi="宋体" w:eastAsia="宋体" w:cs="宋体"/>
          <w:color w:val="auto"/>
          <w:sz w:val="21"/>
          <w:szCs w:val="21"/>
          <w:highlight w:val="none"/>
        </w:rPr>
      </w:pPr>
    </w:p>
    <w:p w14:paraId="229EE9B4">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（盖章）</w:t>
      </w:r>
    </w:p>
    <w:p w14:paraId="39A151B9">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法定代表人姓名和职务</w:t>
      </w:r>
      <w:r>
        <w:rPr>
          <w:rFonts w:hint="eastAsia" w:ascii="宋体" w:hAnsi="宋体" w:eastAsia="宋体" w:cs="宋体"/>
          <w:color w:val="auto"/>
          <w:sz w:val="21"/>
          <w:szCs w:val="21"/>
          <w:highlight w:val="none"/>
          <w:u w:val="single"/>
        </w:rPr>
        <w:t xml:space="preserve">                     </w:t>
      </w:r>
    </w:p>
    <w:p w14:paraId="090258A6">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w:t>
      </w:r>
      <w:r>
        <w:rPr>
          <w:rFonts w:hint="eastAsia" w:ascii="宋体" w:hAnsi="宋体" w:eastAsia="宋体" w:cs="宋体"/>
          <w:color w:val="auto"/>
          <w:sz w:val="21"/>
          <w:szCs w:val="21"/>
          <w:highlight w:val="none"/>
          <w:lang w:val="zh-CN"/>
        </w:rPr>
        <w:t>授权代表（签字或签章）</w:t>
      </w:r>
      <w:r>
        <w:rPr>
          <w:rFonts w:hint="eastAsia" w:ascii="宋体" w:hAnsi="宋体" w:eastAsia="宋体" w:cs="宋体"/>
          <w:color w:val="auto"/>
          <w:sz w:val="21"/>
          <w:szCs w:val="21"/>
          <w:highlight w:val="none"/>
          <w:u w:val="single"/>
        </w:rPr>
        <w:t xml:space="preserve">                           </w:t>
      </w:r>
    </w:p>
    <w:p w14:paraId="3F7B67F7">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签字日期</w:t>
      </w:r>
      <w:r>
        <w:rPr>
          <w:rFonts w:hint="eastAsia" w:ascii="宋体" w:hAnsi="宋体" w:eastAsia="宋体" w:cs="宋体"/>
          <w:color w:val="auto"/>
          <w:sz w:val="21"/>
          <w:szCs w:val="21"/>
          <w:highlight w:val="none"/>
          <w:u w:val="single"/>
        </w:rPr>
        <w:t xml:space="preserve">                                 </w:t>
      </w:r>
    </w:p>
    <w:p w14:paraId="2884665E">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single"/>
        </w:rPr>
        <w:t xml:space="preserve">                                 </w:t>
      </w:r>
    </w:p>
    <w:p w14:paraId="564087F6">
      <w:pPr>
        <w:pStyle w:val="12"/>
        <w:shd w:val="clear" w:color="auto"/>
        <w:wordWrap w:val="0"/>
        <w:spacing w:line="360" w:lineRule="auto"/>
        <w:rPr>
          <w:rFonts w:hint="eastAsia" w:ascii="宋体" w:hAnsi="宋体" w:eastAsia="宋体" w:cs="宋体"/>
          <w:b/>
          <w:color w:val="auto"/>
          <w:sz w:val="22"/>
          <w:szCs w:val="22"/>
          <w:highlight w:val="none"/>
        </w:rPr>
      </w:pPr>
    </w:p>
    <w:p w14:paraId="140155A5">
      <w:pPr>
        <w:pStyle w:val="12"/>
        <w:shd w:val="clear" w:color="auto"/>
        <w:wordWrap w:val="0"/>
        <w:spacing w:line="360" w:lineRule="auto"/>
        <w:rPr>
          <w:rFonts w:hint="eastAsia" w:ascii="宋体" w:hAnsi="宋体" w:eastAsia="宋体" w:cs="宋体"/>
          <w:b/>
          <w:color w:val="auto"/>
          <w:sz w:val="32"/>
          <w:szCs w:val="32"/>
          <w:highlight w:val="none"/>
        </w:rPr>
      </w:pPr>
    </w:p>
    <w:p w14:paraId="1B49B8FB">
      <w:pPr>
        <w:pStyle w:val="12"/>
        <w:shd w:val="clear" w:color="auto"/>
        <w:wordWrap w:val="0"/>
        <w:spacing w:line="360" w:lineRule="auto"/>
        <w:rPr>
          <w:rFonts w:hint="eastAsia" w:ascii="宋体" w:hAnsi="宋体" w:eastAsia="宋体" w:cs="宋体"/>
          <w:b/>
          <w:color w:val="auto"/>
          <w:sz w:val="32"/>
          <w:szCs w:val="32"/>
          <w:highlight w:val="none"/>
        </w:rPr>
      </w:pPr>
    </w:p>
    <w:p w14:paraId="08015B36">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88" w:name="_Toc15806"/>
      <w:bookmarkStart w:id="89" w:name="_Toc12302"/>
      <w:bookmarkStart w:id="90" w:name="_Toc7270"/>
      <w:r>
        <w:rPr>
          <w:rFonts w:hint="eastAsia" w:ascii="宋体" w:hAnsi="宋体" w:cs="宋体"/>
          <w:b/>
          <w:color w:val="auto"/>
          <w:sz w:val="32"/>
          <w:highlight w:val="none"/>
          <w:lang w:val="en-US" w:eastAsia="zh-CN"/>
        </w:rPr>
        <w:t>3</w:t>
      </w:r>
      <w:r>
        <w:rPr>
          <w:rFonts w:hint="eastAsia" w:ascii="宋体" w:hAnsi="宋体" w:eastAsia="宋体" w:cs="宋体"/>
          <w:b/>
          <w:color w:val="auto"/>
          <w:sz w:val="32"/>
          <w:highlight w:val="none"/>
          <w:lang w:val="zh-CN"/>
        </w:rPr>
        <w:t>.</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88"/>
      <w:bookmarkEnd w:id="89"/>
      <w:bookmarkEnd w:id="90"/>
    </w:p>
    <w:p w14:paraId="0097FC6A">
      <w:pPr>
        <w:shd w:val="clear" w:color="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91" w:name="_Toc14824"/>
      <w:bookmarkStart w:id="92" w:name="_Toc18670"/>
      <w:bookmarkStart w:id="93" w:name="_Toc21941"/>
      <w:r>
        <w:rPr>
          <w:rFonts w:hint="eastAsia" w:ascii="宋体" w:hAnsi="宋体" w:eastAsia="宋体" w:cs="宋体"/>
          <w:b/>
          <w:color w:val="auto"/>
          <w:sz w:val="36"/>
          <w:highlight w:val="none"/>
          <w:lang w:val="zh-CN"/>
        </w:rPr>
        <w:t>商 务 偏 离 表</w:t>
      </w:r>
      <w:bookmarkEnd w:id="91"/>
      <w:bookmarkEnd w:id="92"/>
      <w:bookmarkEnd w:id="93"/>
    </w:p>
    <w:p w14:paraId="45006D6A">
      <w:pPr>
        <w:shd w:val="clear" w:color="auto"/>
        <w:wordWrap w:val="0"/>
        <w:autoSpaceDE w:val="0"/>
        <w:autoSpaceDN w:val="0"/>
        <w:adjustRightInd w:val="0"/>
        <w:spacing w:line="360" w:lineRule="auto"/>
        <w:ind w:firstLine="3413"/>
        <w:rPr>
          <w:rFonts w:hint="eastAsia" w:ascii="宋体" w:hAnsi="宋体" w:eastAsia="宋体" w:cs="宋体"/>
          <w:b/>
          <w:color w:val="auto"/>
          <w:sz w:val="21"/>
          <w:szCs w:val="21"/>
          <w:highlight w:val="none"/>
          <w:lang w:val="zh-CN"/>
        </w:rPr>
      </w:pPr>
    </w:p>
    <w:tbl>
      <w:tblPr>
        <w:tblStyle w:val="27"/>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D6B568D">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29D00A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43DEC49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232B972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481B58B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投标文件</w:t>
            </w:r>
          </w:p>
          <w:p w14:paraId="38E81AB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2C188BE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 注</w:t>
            </w:r>
          </w:p>
        </w:tc>
      </w:tr>
      <w:tr w14:paraId="2162AA1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AEB0B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D9B33F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88BB9C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771A5A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653E4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2402A02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5C2F32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A1B596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4F1CB8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0B3D42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4B471E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3B2670C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F9FF59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AE1EDA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F9E8AE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63E7BA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94729A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6BE6B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CE937A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88B2EA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83D01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965F86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3D045E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4950A27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80F039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FD98A0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7028A5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1B113B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501933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55843F7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48BFF9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03CFF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BAB079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4CC708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70D390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bl>
    <w:p w14:paraId="622BFC94">
      <w:pPr>
        <w:shd w:val="clear" w:color="auto"/>
        <w:wordWrap w:val="0"/>
        <w:autoSpaceDE w:val="0"/>
        <w:autoSpaceDN w:val="0"/>
        <w:adjustRightIn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供应商盖章：</w:t>
      </w:r>
    </w:p>
    <w:p w14:paraId="14D368C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D5E1716">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624FC3CA">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579CE64D">
      <w:pPr>
        <w:shd w:val="clear" w:color="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94" w:name="_Toc27863"/>
      <w:bookmarkStart w:id="95" w:name="_Toc18312"/>
      <w:bookmarkStart w:id="96" w:name="_Toc31864"/>
      <w:r>
        <w:rPr>
          <w:rFonts w:hint="eastAsia" w:ascii="宋体" w:hAnsi="宋体" w:eastAsia="宋体" w:cs="宋体"/>
          <w:b/>
          <w:color w:val="auto"/>
          <w:sz w:val="36"/>
          <w:highlight w:val="none"/>
          <w:lang w:val="zh-CN"/>
        </w:rPr>
        <w:t>技术偏离表</w:t>
      </w:r>
      <w:bookmarkEnd w:id="94"/>
      <w:bookmarkEnd w:id="95"/>
      <w:bookmarkEnd w:id="96"/>
    </w:p>
    <w:tbl>
      <w:tblPr>
        <w:tblStyle w:val="27"/>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689BCE0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01AF977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7A44F2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1AB8E9C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18B4E9A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投标文件</w:t>
            </w:r>
          </w:p>
          <w:p w14:paraId="2D13A2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4A4E5E6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 注</w:t>
            </w:r>
          </w:p>
        </w:tc>
      </w:tr>
      <w:tr w14:paraId="6AC7B5E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9A1514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AEAE55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6FC536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E68BFD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028827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134D812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BDDAF8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5C7867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5E84BC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3E7972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E027E3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680C7D0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FB323A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6F1A9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86DE49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53F6C9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6A6C5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063834C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A30D71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17894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00D3D4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4D46F2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03B423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3445455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7E3AEF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13147D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DD593A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BF751D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77A8C5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r w14:paraId="3727892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8278AD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E8BF4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755DC5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583ED3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95159F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val="zh-CN"/>
              </w:rPr>
            </w:pPr>
          </w:p>
        </w:tc>
      </w:tr>
    </w:tbl>
    <w:p w14:paraId="7F0BC42A">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1"/>
          <w:szCs w:val="21"/>
          <w:highlight w:val="none"/>
          <w:lang w:val="zh-CN"/>
        </w:rPr>
        <w:t>供应商盖章：</w:t>
      </w:r>
    </w:p>
    <w:p w14:paraId="7BE4D1B5">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1179AFE0">
      <w:pPr>
        <w:shd w:val="clear" w:color="auto"/>
        <w:wordWrap w:val="0"/>
        <w:spacing w:line="360" w:lineRule="auto"/>
        <w:rPr>
          <w:rFonts w:hint="eastAsia" w:ascii="宋体" w:hAnsi="宋体" w:eastAsia="宋体" w:cs="宋体"/>
          <w:color w:val="auto"/>
          <w:highlight w:val="none"/>
        </w:rPr>
        <w:sectPr>
          <w:pgSz w:w="11906" w:h="16838"/>
          <w:pgMar w:top="1440" w:right="1361" w:bottom="1440" w:left="1361" w:header="851" w:footer="992" w:gutter="0"/>
          <w:pgNumType w:fmt="decimal"/>
          <w:cols w:space="720" w:num="1"/>
          <w:docGrid w:linePitch="312" w:charSpace="0"/>
        </w:sectPr>
      </w:pPr>
    </w:p>
    <w:p w14:paraId="2FB89832">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cs="宋体"/>
          <w:b/>
          <w:color w:val="auto"/>
          <w:sz w:val="32"/>
          <w:highlight w:val="none"/>
          <w:lang w:val="en-US" w:eastAsia="zh-CN"/>
        </w:rPr>
        <w:t>3</w:t>
      </w:r>
      <w:r>
        <w:rPr>
          <w:rFonts w:hint="eastAsia" w:ascii="宋体" w:hAnsi="宋体" w:eastAsia="宋体" w:cs="宋体"/>
          <w:b/>
          <w:color w:val="auto"/>
          <w:sz w:val="32"/>
          <w:highlight w:val="none"/>
          <w:lang w:val="zh-CN"/>
        </w:rPr>
        <w:t>.</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5922D662">
      <w:pPr>
        <w:pStyle w:val="25"/>
        <w:shd w:val="clear" w:color="auto"/>
        <w:wordWrap w:val="0"/>
        <w:spacing w:before="0" w:after="0" w:line="360" w:lineRule="auto"/>
        <w:ind w:firstLine="723"/>
        <w:rPr>
          <w:rFonts w:hint="eastAsia" w:ascii="宋体" w:hAnsi="宋体" w:eastAsia="宋体" w:cs="宋体"/>
          <w:b w:val="0"/>
          <w:color w:val="auto"/>
          <w:sz w:val="36"/>
          <w:highlight w:val="none"/>
        </w:rPr>
      </w:pPr>
      <w:bookmarkStart w:id="97" w:name="_Toc18995"/>
      <w:bookmarkStart w:id="98" w:name="_Toc28398"/>
      <w:bookmarkStart w:id="99" w:name="_Toc24758"/>
      <w:r>
        <w:rPr>
          <w:rFonts w:hint="eastAsia" w:ascii="宋体" w:hAnsi="宋体" w:eastAsia="宋体" w:cs="宋体"/>
          <w:b w:val="0"/>
          <w:color w:val="auto"/>
          <w:sz w:val="36"/>
          <w:szCs w:val="36"/>
          <w:highlight w:val="none"/>
        </w:rPr>
        <w:t>针对本项目拟派人员名单</w:t>
      </w:r>
      <w:bookmarkEnd w:id="97"/>
      <w:bookmarkEnd w:id="98"/>
      <w:bookmarkEnd w:id="99"/>
    </w:p>
    <w:tbl>
      <w:tblPr>
        <w:tblStyle w:val="27"/>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7DF69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2CACF1F">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2205" w:type="dxa"/>
            <w:noWrap w:val="0"/>
            <w:vAlign w:val="center"/>
          </w:tcPr>
          <w:p w14:paraId="382630AE">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本项目主要工作</w:t>
            </w:r>
          </w:p>
        </w:tc>
        <w:tc>
          <w:tcPr>
            <w:tcW w:w="855" w:type="dxa"/>
            <w:noWrap w:val="0"/>
            <w:vAlign w:val="center"/>
          </w:tcPr>
          <w:p w14:paraId="54139600">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840" w:type="dxa"/>
            <w:noWrap w:val="0"/>
            <w:vAlign w:val="center"/>
          </w:tcPr>
          <w:p w14:paraId="484AAE26">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780" w:type="dxa"/>
            <w:noWrap w:val="0"/>
            <w:vAlign w:val="center"/>
          </w:tcPr>
          <w:p w14:paraId="135B1311">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w:t>
            </w:r>
          </w:p>
        </w:tc>
        <w:tc>
          <w:tcPr>
            <w:tcW w:w="1005" w:type="dxa"/>
            <w:noWrap w:val="0"/>
            <w:vAlign w:val="center"/>
          </w:tcPr>
          <w:p w14:paraId="743659A0">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专业年限</w:t>
            </w:r>
          </w:p>
        </w:tc>
        <w:tc>
          <w:tcPr>
            <w:tcW w:w="1065" w:type="dxa"/>
            <w:noWrap w:val="0"/>
            <w:vAlign w:val="center"/>
          </w:tcPr>
          <w:p w14:paraId="707274A7">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职务和职称</w:t>
            </w:r>
          </w:p>
        </w:tc>
        <w:tc>
          <w:tcPr>
            <w:tcW w:w="1188" w:type="dxa"/>
            <w:noWrap w:val="0"/>
            <w:vAlign w:val="center"/>
          </w:tcPr>
          <w:p w14:paraId="3745F90E">
            <w:pPr>
              <w:keepNext w:val="0"/>
              <w:keepLines w:val="0"/>
              <w:suppressLineNumbers w:val="0"/>
              <w:shd w:val="clear"/>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联系方式</w:t>
            </w:r>
          </w:p>
        </w:tc>
      </w:tr>
      <w:tr w14:paraId="0B63E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6C2AE8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205" w:type="dxa"/>
            <w:noWrap w:val="0"/>
            <w:vAlign w:val="center"/>
          </w:tcPr>
          <w:p w14:paraId="677D171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6F1EAA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0" w:type="dxa"/>
            <w:noWrap w:val="0"/>
            <w:vAlign w:val="center"/>
          </w:tcPr>
          <w:p w14:paraId="04CB5EC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80" w:type="dxa"/>
            <w:noWrap w:val="0"/>
            <w:vAlign w:val="center"/>
          </w:tcPr>
          <w:p w14:paraId="3C29477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05" w:type="dxa"/>
            <w:noWrap w:val="0"/>
            <w:vAlign w:val="center"/>
          </w:tcPr>
          <w:p w14:paraId="281272B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65" w:type="dxa"/>
            <w:noWrap w:val="0"/>
            <w:vAlign w:val="center"/>
          </w:tcPr>
          <w:p w14:paraId="32ACB7F7">
            <w:pPr>
              <w:pStyle w:val="13"/>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1"/>
                <w:szCs w:val="21"/>
                <w:highlight w:val="none"/>
              </w:rPr>
            </w:pPr>
          </w:p>
        </w:tc>
        <w:tc>
          <w:tcPr>
            <w:tcW w:w="1188" w:type="dxa"/>
            <w:noWrap w:val="0"/>
            <w:vAlign w:val="center"/>
          </w:tcPr>
          <w:p w14:paraId="4E9999E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B48BA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4966BD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0832D8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5B70F9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340042D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718DD06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7E3578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529A2F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2539DE1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96ECF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3653D2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2488549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44EF84A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6BF9C1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08568E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56E9C6B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5F95CF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3403F3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E5C5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42B1B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3FF3F3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586F7EA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281CBE5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67C3B75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54A2E5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15E558C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111EED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05E43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31F6D4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2ADE972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396595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3C34024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1560D4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6E3B60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1E3E7A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49F1B6D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31CBD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EFED7B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41C21E3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05CED54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7527AAF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35F84F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458A59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432E57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3F4546F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8FE9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08F9E0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2818B8B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5" w:type="dxa"/>
            <w:noWrap w:val="0"/>
            <w:vAlign w:val="center"/>
          </w:tcPr>
          <w:p w14:paraId="05D3FF0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1BF465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63A783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1269B7C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1A04EF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66F155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F202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0D97C2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5BE154F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855" w:type="dxa"/>
            <w:noWrap w:val="0"/>
            <w:vAlign w:val="center"/>
          </w:tcPr>
          <w:p w14:paraId="65D072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47ACDEF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5F76B3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3C351BA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607D7A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26FDCB0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C6B51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2F0E7F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72C9F3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501BF16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6148AA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50DEF16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5729CA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0B3BBA9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DA5B58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4FECD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8CB772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2E48737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788E1E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394FA2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51FC534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5F1F142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610F329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667DB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6FA99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17BD94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01CF97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561822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6007392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2FC3A55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78FB390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2ABDDBC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21D9D4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A2AA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97AF40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488877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499453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515D07D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570322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526303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406E41B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E5C28D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037A7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5A6F1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29A132B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76AE6CA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1DDB4A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0092FE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6042D6C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2EB5A52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0396957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BCA2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B99566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4DD7DC4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3F3BFF0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4F91E38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41C0F2F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03276F5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5AC7384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497602B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6AFF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8B5241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1FB514E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3BBE9E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2329BD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23C4F4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176AB97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4D0A41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45E52F0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0849E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E12AE8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2205" w:type="dxa"/>
            <w:noWrap w:val="0"/>
            <w:vAlign w:val="center"/>
          </w:tcPr>
          <w:p w14:paraId="6ED9C25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55" w:type="dxa"/>
            <w:noWrap w:val="0"/>
            <w:vAlign w:val="center"/>
          </w:tcPr>
          <w:p w14:paraId="4056F8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840" w:type="dxa"/>
            <w:noWrap w:val="0"/>
            <w:vAlign w:val="center"/>
          </w:tcPr>
          <w:p w14:paraId="5DC3EAD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80" w:type="dxa"/>
            <w:noWrap w:val="0"/>
            <w:vAlign w:val="center"/>
          </w:tcPr>
          <w:p w14:paraId="4C0204C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05" w:type="dxa"/>
            <w:noWrap w:val="0"/>
            <w:vAlign w:val="center"/>
          </w:tcPr>
          <w:p w14:paraId="395DD90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065" w:type="dxa"/>
            <w:noWrap w:val="0"/>
            <w:vAlign w:val="center"/>
          </w:tcPr>
          <w:p w14:paraId="4FD13E9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1188" w:type="dxa"/>
            <w:noWrap w:val="0"/>
            <w:vAlign w:val="center"/>
          </w:tcPr>
          <w:p w14:paraId="1A04527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7E9B6D2F">
      <w:pPr>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1、列入本表人员如要更换，需经采购人同意，擅自更换或不到位属违约行为。</w:t>
      </w:r>
    </w:p>
    <w:p w14:paraId="0196CD28">
      <w:pPr>
        <w:shd w:val="clear" w:color="auto"/>
        <w:wordWrap w:val="0"/>
        <w:adjustRightInd w:val="0"/>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、表格可以延续。</w:t>
      </w:r>
    </w:p>
    <w:p w14:paraId="102578D3">
      <w:pPr>
        <w:shd w:val="clear" w:color="auto"/>
        <w:wordWrap w:val="0"/>
        <w:spacing w:line="360" w:lineRule="auto"/>
        <w:ind w:firstLine="480"/>
        <w:rPr>
          <w:rFonts w:hint="eastAsia" w:ascii="宋体" w:hAnsi="宋体" w:eastAsia="宋体" w:cs="宋体"/>
          <w:color w:val="auto"/>
          <w:spacing w:val="20"/>
          <w:sz w:val="21"/>
          <w:szCs w:val="21"/>
          <w:highlight w:val="none"/>
        </w:rPr>
      </w:pPr>
    </w:p>
    <w:p w14:paraId="1FE871CF">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投标供应商盖章：</w:t>
      </w:r>
    </w:p>
    <w:p w14:paraId="5E3B6434">
      <w:pPr>
        <w:shd w:val="clear" w:color="auto"/>
        <w:wordWrap w:val="0"/>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法定代表人（负责人）或授权代表（签字或盖章）：            </w:t>
      </w:r>
    </w:p>
    <w:p w14:paraId="12B215EB">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1"/>
          <w:szCs w:val="21"/>
          <w:highlight w:val="none"/>
          <w:lang w:val="zh-CN"/>
        </w:rPr>
        <w:t>日期：</w:t>
      </w:r>
    </w:p>
    <w:p w14:paraId="4BB46543">
      <w:pPr>
        <w:shd w:val="clear" w:color="auto"/>
        <w:wordWrap w:val="0"/>
        <w:spacing w:line="360" w:lineRule="auto"/>
        <w:rPr>
          <w:rFonts w:hint="eastAsia" w:ascii="宋体" w:hAnsi="宋体" w:eastAsia="宋体" w:cs="宋体"/>
          <w:color w:val="auto"/>
          <w:sz w:val="36"/>
          <w:szCs w:val="36"/>
          <w:highlight w:val="none"/>
        </w:rPr>
      </w:pPr>
    </w:p>
    <w:p w14:paraId="5F619B7A">
      <w:pPr>
        <w:shd w:val="clear" w:color="auto"/>
        <w:wordWrap w:val="0"/>
        <w:spacing w:line="360" w:lineRule="auto"/>
        <w:rPr>
          <w:rFonts w:hint="eastAsia" w:ascii="宋体" w:hAnsi="宋体" w:eastAsia="宋体" w:cs="宋体"/>
          <w:color w:val="auto"/>
          <w:sz w:val="36"/>
          <w:szCs w:val="36"/>
          <w:highlight w:val="none"/>
        </w:rPr>
      </w:pPr>
    </w:p>
    <w:p w14:paraId="0C303BE7">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2"/>
          <w:highlight w:val="none"/>
          <w:lang w:val="zh-CN"/>
        </w:rPr>
        <w:br w:type="page"/>
      </w:r>
      <w:r>
        <w:rPr>
          <w:rFonts w:hint="eastAsia" w:ascii="宋体" w:hAnsi="宋体" w:cs="宋体"/>
          <w:b/>
          <w:color w:val="auto"/>
          <w:sz w:val="32"/>
          <w:highlight w:val="none"/>
          <w:lang w:val="en-US" w:eastAsia="zh-CN"/>
        </w:rPr>
        <w:t>3</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6"/>
          <w:szCs w:val="36"/>
          <w:highlight w:val="none"/>
        </w:rPr>
        <w:br w:type="page"/>
      </w:r>
    </w:p>
    <w:p w14:paraId="1C59E610">
      <w:pPr>
        <w:shd w:val="clear" w:color="auto"/>
        <w:tabs>
          <w:tab w:val="left" w:pos="1575"/>
        </w:tabs>
        <w:wordWrap w:val="0"/>
        <w:adjustRightInd w:val="0"/>
        <w:snapToGrid w:val="0"/>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lang w:val="en-US" w:eastAsia="zh-CN"/>
        </w:rPr>
        <w:t>3.9</w:t>
      </w:r>
      <w:r>
        <w:rPr>
          <w:rFonts w:hint="eastAsia" w:ascii="宋体" w:hAnsi="宋体" w:eastAsia="宋体" w:cs="宋体"/>
          <w:b/>
          <w:color w:val="auto"/>
          <w:sz w:val="28"/>
          <w:szCs w:val="28"/>
          <w:highlight w:val="none"/>
        </w:rPr>
        <w:t>质量服务承诺书</w:t>
      </w:r>
    </w:p>
    <w:p w14:paraId="1E2F4054">
      <w:pPr>
        <w:pStyle w:val="2"/>
        <w:jc w:val="center"/>
        <w:rPr>
          <w:rFonts w:hint="default" w:eastAsia="宋体"/>
          <w:lang w:val="en-US" w:eastAsia="zh-CN"/>
        </w:rPr>
      </w:pPr>
      <w:r>
        <w:rPr>
          <w:rFonts w:hint="eastAsia" w:ascii="宋体" w:hAnsi="宋体" w:eastAsia="宋体" w:cs="宋体"/>
          <w:b/>
          <w:color w:val="auto"/>
          <w:sz w:val="36"/>
          <w:szCs w:val="36"/>
          <w:highlight w:val="none"/>
        </w:rPr>
        <w:t>质量服务承诺书</w:t>
      </w:r>
    </w:p>
    <w:p w14:paraId="5CF0E4C8">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5CD0D810">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（项目名称）项目做出如下承诺。</w:t>
      </w:r>
    </w:p>
    <w:p w14:paraId="4B7EEEA6">
      <w:pPr>
        <w:shd w:val="clear" w:color="auto"/>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如果我公司有幸成为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，将作出以下承诺</w:t>
      </w:r>
      <w:r>
        <w:rPr>
          <w:rFonts w:hint="eastAsia" w:ascii="宋体" w:hAnsi="宋体" w:eastAsia="宋体" w:cs="宋体"/>
          <w:color w:val="auto"/>
          <w:sz w:val="21"/>
          <w:szCs w:val="21"/>
          <w:highlight w:val="none"/>
          <w:lang w:eastAsia="zh-CN"/>
        </w:rPr>
        <w:t>：</w:t>
      </w:r>
    </w:p>
    <w:p w14:paraId="467E0533">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52B1DF4A">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一、本公司所提供的服务均符合法律法规以及行业相关质量标准；</w:t>
      </w:r>
    </w:p>
    <w:p w14:paraId="6A43598D">
      <w:pPr>
        <w:shd w:val="clear" w:color="auto"/>
        <w:wordWrap w:val="0"/>
        <w:spacing w:line="360" w:lineRule="auto"/>
        <w:rPr>
          <w:rFonts w:hint="eastAsia" w:ascii="宋体" w:hAnsi="宋体" w:eastAsia="宋体" w:cs="宋体"/>
          <w:color w:val="auto"/>
          <w:sz w:val="21"/>
          <w:szCs w:val="21"/>
          <w:highlight w:val="none"/>
        </w:rPr>
      </w:pPr>
    </w:p>
    <w:p w14:paraId="0F4B938A">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二、在采购文件要求的质保期内，无条件服务直至满足使用方的项目使用需求；</w:t>
      </w:r>
    </w:p>
    <w:p w14:paraId="783A024D">
      <w:pPr>
        <w:shd w:val="clear" w:color="auto"/>
        <w:wordWrap w:val="0"/>
        <w:spacing w:line="360" w:lineRule="auto"/>
        <w:rPr>
          <w:rFonts w:hint="eastAsia" w:ascii="宋体" w:hAnsi="宋体" w:eastAsia="宋体" w:cs="宋体"/>
          <w:color w:val="auto"/>
          <w:sz w:val="21"/>
          <w:szCs w:val="21"/>
          <w:highlight w:val="none"/>
        </w:rPr>
      </w:pPr>
    </w:p>
    <w:p w14:paraId="463EFC1E">
      <w:pPr>
        <w:shd w:val="clear" w:color="auto"/>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本承诺书自开标日起至招标方与中标方合同结束之日均有效。</w:t>
      </w:r>
    </w:p>
    <w:p w14:paraId="718D9CE5">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0C3BBD10">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3E8BDE69">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48B3E781">
      <w:pPr>
        <w:shd w:val="clear" w:color="auto"/>
        <w:wordWrap w:val="0"/>
        <w:spacing w:line="360" w:lineRule="auto"/>
        <w:ind w:firstLine="420" w:firstLineChars="200"/>
        <w:rPr>
          <w:rFonts w:hint="eastAsia" w:ascii="宋体" w:hAnsi="宋体" w:eastAsia="宋体" w:cs="宋体"/>
          <w:color w:val="auto"/>
          <w:sz w:val="21"/>
          <w:szCs w:val="21"/>
          <w:highlight w:val="none"/>
        </w:rPr>
      </w:pPr>
    </w:p>
    <w:p w14:paraId="53736BB1">
      <w:pPr>
        <w:shd w:val="clear" w:color="auto"/>
        <w:wordWrap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邮编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p>
    <w:p w14:paraId="6CA73AB1">
      <w:pPr>
        <w:shd w:val="clear" w:color="auto"/>
        <w:wordWrap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传真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14:paraId="08A39A2F">
      <w:pPr>
        <w:shd w:val="clear" w:color="auto"/>
        <w:wordWrap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供应商授权代表姓名职务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14:paraId="3A482083">
      <w:pPr>
        <w:shd w:val="clear" w:color="auto"/>
        <w:tabs>
          <w:tab w:val="left" w:pos="1260"/>
        </w:tabs>
        <w:wordWrap w:val="0"/>
        <w:spacing w:line="360" w:lineRule="auto"/>
        <w:ind w:right="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w:t>
      </w:r>
    </w:p>
    <w:p w14:paraId="177AA5D2">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rPr>
        <w:t>法定代表人（负责人）或授权代表（签字或盖章）</w:t>
      </w:r>
      <w:r>
        <w:rPr>
          <w:rFonts w:hint="eastAsia" w:ascii="宋体" w:hAnsi="宋体" w:eastAsia="宋体" w:cs="宋体"/>
          <w:color w:val="auto"/>
          <w:sz w:val="21"/>
          <w:szCs w:val="21"/>
          <w:highlight w:val="none"/>
          <w:lang w:eastAsia="zh-CN"/>
        </w:rPr>
        <w:t>：</w:t>
      </w:r>
    </w:p>
    <w:p w14:paraId="7E6A0F74">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D6F06A1">
      <w:pPr>
        <w:shd w:val="clear" w:color="auto"/>
        <w:wordWrap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cs="宋体"/>
          <w:b/>
          <w:color w:val="auto"/>
          <w:sz w:val="28"/>
          <w:szCs w:val="28"/>
          <w:highlight w:val="none"/>
          <w:lang w:val="en-US" w:eastAsia="zh-CN"/>
        </w:rPr>
        <w:t>10</w:t>
      </w:r>
      <w:r>
        <w:rPr>
          <w:rFonts w:hint="eastAsia" w:ascii="宋体" w:hAnsi="宋体" w:eastAsia="宋体" w:cs="宋体"/>
          <w:b/>
          <w:color w:val="auto"/>
          <w:sz w:val="28"/>
          <w:szCs w:val="28"/>
          <w:highlight w:val="none"/>
        </w:rPr>
        <w:t>诚信投标承诺书</w:t>
      </w:r>
    </w:p>
    <w:p w14:paraId="3869A7BA">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诚信投标承诺书</w:t>
      </w:r>
    </w:p>
    <w:p w14:paraId="5809FF12">
      <w:pPr>
        <w:shd w:val="clear" w:color="auto"/>
        <w:wordWrap w:val="0"/>
        <w:spacing w:line="360" w:lineRule="auto"/>
        <w:ind w:right="-153" w:rightChars="-7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本企业郑重承诺</w:t>
      </w:r>
      <w:r>
        <w:rPr>
          <w:rFonts w:hint="eastAsia" w:ascii="宋体" w:hAnsi="宋体" w:eastAsia="宋体" w:cs="宋体"/>
          <w:color w:val="auto"/>
          <w:sz w:val="21"/>
          <w:szCs w:val="21"/>
          <w:highlight w:val="none"/>
          <w:lang w:eastAsia="zh-CN"/>
        </w:rPr>
        <w:t>：</w:t>
      </w:r>
    </w:p>
    <w:p w14:paraId="1CC38726">
      <w:pPr>
        <w:shd w:val="clear" w:color="auto"/>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为了积极配合采购人组织的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1"/>
          <w:szCs w:val="21"/>
          <w:highlight w:val="none"/>
          <w:lang w:eastAsia="zh-CN"/>
        </w:rPr>
        <w:t>：</w:t>
      </w:r>
    </w:p>
    <w:p w14:paraId="6B9E4CAC">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1、自觉遵守国家法律法规及有关廉政建设制度。</w:t>
      </w:r>
    </w:p>
    <w:p w14:paraId="22248860">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2、主动了解采购人招投标纪律，积极配合采购人执行招投标廉政建设的有关规定。</w:t>
      </w:r>
    </w:p>
    <w:p w14:paraId="721A1985">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3、不使用不正当手段妨碍、排挤其它供应商或串通投标。</w:t>
      </w:r>
    </w:p>
    <w:p w14:paraId="0F6C07D9">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4、按照本采购文件规定的方式进行投标，不隐瞒本单位投标资质的真实情况，投标资质符合规定。</w:t>
      </w:r>
    </w:p>
    <w:p w14:paraId="7C649384">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8C26773">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6、不向采购人及个人购置或提供通讯工具、交通工具和高档办公用品等。</w:t>
      </w:r>
    </w:p>
    <w:p w14:paraId="658DD5BE">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7、不向采购人涉及招标的人员的配偶、子女分包此次招标项目。</w:t>
      </w:r>
    </w:p>
    <w:p w14:paraId="602F919E">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8、不向采购人及个人支付好处费、介绍费。</w:t>
      </w:r>
    </w:p>
    <w:p w14:paraId="4F4CD125">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9、一旦发现相关人员在招标过程中的索要财物等不廉洁行为，坚决予以抵制，并及时向有关纪检监察部门举报。</w:t>
      </w:r>
    </w:p>
    <w:p w14:paraId="2C10988C">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10、我们若违反上述承诺，愿接受取消供应商中标资格及其他任何形式的处理。</w:t>
      </w:r>
    </w:p>
    <w:p w14:paraId="52BF383F">
      <w:pPr>
        <w:shd w:val="clear" w:color="auto"/>
        <w:wordWrap w:val="0"/>
        <w:snapToGrid w:val="0"/>
        <w:spacing w:line="360" w:lineRule="auto"/>
        <w:ind w:firstLine="367" w:firstLineChars="175"/>
        <w:rPr>
          <w:rFonts w:hint="eastAsia" w:ascii="宋体" w:hAnsi="宋体" w:eastAsia="宋体" w:cs="宋体"/>
          <w:color w:val="auto"/>
          <w:sz w:val="21"/>
          <w:szCs w:val="21"/>
          <w:highlight w:val="none"/>
        </w:rPr>
      </w:pPr>
    </w:p>
    <w:p w14:paraId="4DB1530B">
      <w:pPr>
        <w:shd w:val="clear" w:color="auto"/>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供应商全称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23A1B26F">
      <w:pPr>
        <w:shd w:val="clear" w:color="auto"/>
        <w:wordWrap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法定代表人（负责人）或授权代表（签字或签章）</w:t>
      </w:r>
      <w:r>
        <w:rPr>
          <w:rFonts w:hint="eastAsia" w:ascii="宋体" w:hAnsi="宋体" w:eastAsia="宋体" w:cs="宋体"/>
          <w:color w:val="auto"/>
          <w:sz w:val="21"/>
          <w:szCs w:val="21"/>
          <w:highlight w:val="none"/>
          <w:u w:val="single"/>
        </w:rPr>
        <w:t xml:space="preserve">          </w:t>
      </w:r>
    </w:p>
    <w:p w14:paraId="312C9BA5">
      <w:pPr>
        <w:shd w:val="clear" w:color="auto"/>
        <w:wordWrap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0B623B23">
      <w:pPr>
        <w:pStyle w:val="12"/>
        <w:shd w:val="clear" w:color="auto"/>
        <w:wordWrap w:val="0"/>
        <w:adjustRightInd w:val="0"/>
        <w:snapToGrid w:val="0"/>
        <w:spacing w:line="360" w:lineRule="auto"/>
        <w:rPr>
          <w:rFonts w:hint="eastAsia" w:ascii="宋体" w:hAnsi="宋体" w:eastAsia="宋体" w:cs="宋体"/>
          <w:color w:val="auto"/>
          <w:sz w:val="21"/>
          <w:szCs w:val="21"/>
          <w:highlight w:val="none"/>
        </w:rPr>
      </w:pPr>
    </w:p>
    <w:p w14:paraId="53124299">
      <w:pPr>
        <w:pStyle w:val="12"/>
        <w:shd w:val="clear" w:color="auto"/>
        <w:wordWrap w:val="0"/>
        <w:adjustRightInd w:val="0"/>
        <w:snapToGrid w:val="0"/>
        <w:spacing w:line="360" w:lineRule="auto"/>
        <w:rPr>
          <w:rFonts w:hint="eastAsia" w:ascii="宋体" w:hAnsi="宋体" w:eastAsia="宋体" w:cs="宋体"/>
          <w:color w:val="auto"/>
          <w:sz w:val="30"/>
          <w:highlight w:val="none"/>
        </w:rPr>
      </w:pPr>
    </w:p>
    <w:p w14:paraId="2A1F0E79">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534AE81C">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1FA7B403">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0550E160">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5B7E70FD">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59E5FEAE">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10928D42">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cs="宋体"/>
          <w:b/>
          <w:color w:val="auto"/>
          <w:sz w:val="32"/>
          <w:highlight w:val="none"/>
          <w:lang w:val="en-US" w:eastAsia="zh-CN"/>
        </w:rPr>
        <w:t>3</w:t>
      </w:r>
      <w:r>
        <w:rPr>
          <w:rFonts w:hint="eastAsia" w:ascii="宋体" w:hAnsi="宋体" w:eastAsia="宋体" w:cs="宋体"/>
          <w:b/>
          <w:color w:val="auto"/>
          <w:sz w:val="32"/>
          <w:highlight w:val="none"/>
          <w:lang w:val="zh-CN"/>
        </w:rPr>
        <w:t>.</w:t>
      </w:r>
      <w:r>
        <w:rPr>
          <w:rFonts w:hint="eastAsia" w:ascii="宋体" w:hAnsi="宋体" w:cs="宋体"/>
          <w:b/>
          <w:color w:val="auto"/>
          <w:sz w:val="32"/>
          <w:highlight w:val="none"/>
          <w:lang w:val="en-US" w:eastAsia="zh-CN"/>
        </w:rPr>
        <w:t>11</w:t>
      </w:r>
      <w:r>
        <w:rPr>
          <w:rFonts w:hint="eastAsia" w:ascii="宋体" w:hAnsi="宋体" w:eastAsia="宋体" w:cs="宋体"/>
          <w:b/>
          <w:color w:val="auto"/>
          <w:sz w:val="32"/>
          <w:highlight w:val="none"/>
          <w:lang w:val="zh-CN"/>
        </w:rPr>
        <w:t>供应商认为有必要提供的其他材料或说明（如有）</w:t>
      </w:r>
    </w:p>
    <w:p w14:paraId="1147903A">
      <w:pPr>
        <w:pStyle w:val="6"/>
        <w:shd w:val="clear" w:color="auto"/>
        <w:wordWrap w:val="0"/>
        <w:spacing w:before="0" w:after="0" w:line="360" w:lineRule="auto"/>
        <w:rPr>
          <w:rFonts w:hint="eastAsia" w:ascii="宋体" w:hAnsi="宋体" w:eastAsia="宋体" w:cs="宋体"/>
          <w:color w:val="auto"/>
          <w:highlight w:val="none"/>
        </w:rPr>
      </w:pPr>
    </w:p>
    <w:p w14:paraId="20FAD6CF">
      <w:pPr>
        <w:shd w:val="clear" w:color="auto"/>
        <w:wordWrap w:val="0"/>
        <w:spacing w:line="360" w:lineRule="auto"/>
        <w:jc w:val="center"/>
        <w:outlineLvl w:val="1"/>
        <w:rPr>
          <w:rFonts w:hint="eastAsia" w:ascii="宋体" w:hAnsi="宋体" w:eastAsia="宋体" w:cs="宋体"/>
          <w:b/>
          <w:color w:val="auto"/>
          <w:sz w:val="40"/>
          <w:highlight w:val="none"/>
        </w:rPr>
      </w:pPr>
      <w:bookmarkStart w:id="100" w:name="_Toc3954"/>
      <w:bookmarkStart w:id="101" w:name="_Toc15594"/>
      <w:bookmarkStart w:id="102" w:name="_Toc5823"/>
      <w:r>
        <w:rPr>
          <w:rFonts w:hint="eastAsia" w:ascii="宋体" w:hAnsi="宋体" w:eastAsia="宋体" w:cs="宋体"/>
          <w:b/>
          <w:color w:val="auto"/>
          <w:sz w:val="40"/>
          <w:highlight w:val="none"/>
        </w:rPr>
        <w:t>供应商认为有必要提供的其他材料或说明</w:t>
      </w:r>
      <w:bookmarkEnd w:id="100"/>
      <w:bookmarkEnd w:id="101"/>
      <w:bookmarkEnd w:id="102"/>
    </w:p>
    <w:p w14:paraId="0D1B8E2D">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鳌江流域排水设施新建改造项目-平阳县一二三级排水管网整治项目（萧江污水处理厂服务片区）</w:t>
      </w:r>
    </w:p>
    <w:p w14:paraId="2B99CB9B">
      <w:pPr>
        <w:shd w:val="clear" w:color="auto"/>
        <w:wordWrap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 xml:space="preserve">            </w:t>
      </w:r>
    </w:p>
    <w:tbl>
      <w:tblPr>
        <w:tblStyle w:val="2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41FC2789">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1A41FB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352EFAF1">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6EA71502">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39B11DC8">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57CB259F">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6876D50D">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03" w:name="_Toc19137"/>
      <w:r>
        <w:rPr>
          <w:rFonts w:hint="eastAsia" w:ascii="宋体" w:hAnsi="宋体" w:eastAsia="宋体" w:cs="宋体"/>
          <w:b/>
          <w:bCs/>
          <w:color w:val="auto"/>
          <w:sz w:val="36"/>
          <w:highlight w:val="none"/>
        </w:rPr>
        <w:t>第七部分 评标办法</w:t>
      </w:r>
      <w:bookmarkEnd w:id="103"/>
    </w:p>
    <w:p w14:paraId="624494AA">
      <w:pPr>
        <w:pStyle w:val="14"/>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根据《平阳县县属国有企业采购管理办法（试行）》等有关政府采购法规，结合本次采购的实际，按照公平、公正、科学、择优的原则选择中标供应商，特制定本评标办法。</w:t>
      </w:r>
    </w:p>
    <w:p w14:paraId="08D57E39">
      <w:pPr>
        <w:pStyle w:val="14"/>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1"/>
          <w:szCs w:val="21"/>
          <w:highlight w:val="none"/>
        </w:rPr>
      </w:pPr>
      <w:bookmarkStart w:id="104" w:name="_Toc22055"/>
      <w:bookmarkStart w:id="105" w:name="_Toc3069"/>
      <w:bookmarkStart w:id="106" w:name="_Toc17848"/>
      <w:r>
        <w:rPr>
          <w:rFonts w:hint="eastAsia" w:ascii="宋体" w:hAnsi="宋体" w:eastAsia="宋体" w:cs="宋体"/>
          <w:color w:val="auto"/>
          <w:sz w:val="21"/>
          <w:szCs w:val="21"/>
          <w:highlight w:val="none"/>
        </w:rPr>
        <w:t>一、总则</w:t>
      </w:r>
      <w:bookmarkEnd w:id="104"/>
      <w:bookmarkEnd w:id="105"/>
      <w:bookmarkEnd w:id="106"/>
    </w:p>
    <w:p w14:paraId="04FE3CF7">
      <w:pPr>
        <w:pStyle w:val="14"/>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56256A8">
      <w:pPr>
        <w:pStyle w:val="14"/>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1"/>
          <w:szCs w:val="21"/>
          <w:highlight w:val="none"/>
        </w:rPr>
      </w:pPr>
      <w:bookmarkStart w:id="107" w:name="_Toc24880"/>
      <w:bookmarkStart w:id="108" w:name="_Toc29171"/>
      <w:bookmarkStart w:id="109" w:name="_Toc11447"/>
      <w:r>
        <w:rPr>
          <w:rFonts w:hint="eastAsia" w:ascii="宋体" w:hAnsi="宋体" w:eastAsia="宋体" w:cs="宋体"/>
          <w:color w:val="auto"/>
          <w:sz w:val="21"/>
          <w:szCs w:val="21"/>
          <w:highlight w:val="none"/>
        </w:rPr>
        <w:t>二．评标组织</w:t>
      </w:r>
      <w:bookmarkEnd w:id="107"/>
      <w:bookmarkEnd w:id="108"/>
      <w:bookmarkEnd w:id="109"/>
    </w:p>
    <w:p w14:paraId="4D187591">
      <w:pPr>
        <w:pStyle w:val="14"/>
        <w:shd w:val="clear" w:color="auto"/>
        <w:wordWrap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评标工作由采购机构依法组建的评标委员会负责，评标委员会由采购人依法组建，其中评审专家不得少于成员总数的三分之二；评审专家确定方式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按相关规定从专家库中抽取。评标全过程由</w:t>
      </w:r>
      <w:r>
        <w:rPr>
          <w:rFonts w:hint="eastAsia" w:ascii="宋体" w:hAnsi="宋体" w:eastAsia="宋体" w:cs="宋体"/>
          <w:color w:val="auto"/>
          <w:sz w:val="21"/>
          <w:szCs w:val="21"/>
          <w:highlight w:val="none"/>
          <w:lang w:val="en-US" w:eastAsia="zh-CN"/>
        </w:rPr>
        <w:t>监管</w:t>
      </w:r>
      <w:r>
        <w:rPr>
          <w:rFonts w:hint="eastAsia" w:ascii="宋体" w:hAnsi="宋体" w:eastAsia="宋体" w:cs="宋体"/>
          <w:color w:val="auto"/>
          <w:sz w:val="21"/>
          <w:szCs w:val="21"/>
          <w:highlight w:val="none"/>
        </w:rPr>
        <w:t>部门</w:t>
      </w:r>
      <w:r>
        <w:rPr>
          <w:rFonts w:hint="eastAsia" w:ascii="宋体" w:hAnsi="宋体" w:eastAsia="宋体" w:cs="宋体"/>
          <w:color w:val="auto"/>
          <w:sz w:val="21"/>
          <w:szCs w:val="21"/>
          <w:highlight w:val="none"/>
          <w:lang w:val="en-US" w:eastAsia="zh-CN"/>
        </w:rPr>
        <w:t>全程</w:t>
      </w:r>
      <w:r>
        <w:rPr>
          <w:rFonts w:hint="eastAsia" w:ascii="宋体" w:hAnsi="宋体" w:eastAsia="宋体" w:cs="宋体"/>
          <w:color w:val="auto"/>
          <w:sz w:val="21"/>
          <w:szCs w:val="21"/>
          <w:highlight w:val="none"/>
        </w:rPr>
        <w:t>监督整个开标、评标和定标过程。</w:t>
      </w:r>
    </w:p>
    <w:p w14:paraId="6E3ADE44">
      <w:pPr>
        <w:pStyle w:val="54"/>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1"/>
          <w:szCs w:val="21"/>
          <w:highlight w:val="none"/>
        </w:rPr>
      </w:pPr>
      <w:bookmarkStart w:id="110" w:name="_Toc5227"/>
      <w:bookmarkStart w:id="111" w:name="_Toc5207"/>
      <w:bookmarkStart w:id="112" w:name="_Toc16062"/>
      <w:r>
        <w:rPr>
          <w:rFonts w:hint="eastAsia" w:ascii="宋体" w:hAnsi="宋体" w:eastAsia="宋体" w:cs="宋体"/>
          <w:b w:val="0"/>
          <w:color w:val="auto"/>
          <w:kern w:val="2"/>
          <w:sz w:val="21"/>
          <w:szCs w:val="21"/>
          <w:highlight w:val="none"/>
        </w:rPr>
        <w:t>三、评标程序</w:t>
      </w:r>
      <w:bookmarkEnd w:id="110"/>
      <w:bookmarkEnd w:id="111"/>
      <w:bookmarkEnd w:id="112"/>
    </w:p>
    <w:p w14:paraId="68F6DA3E">
      <w:pPr>
        <w:pStyle w:val="7"/>
        <w:shd w:val="clear" w:color="auto"/>
        <w:wordWrap w:val="0"/>
        <w:adjustRightInd w:val="0"/>
        <w:snapToGrid w:val="0"/>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本次开标，资格审核部分、商务技术文件和报价文件分别开启。开标程序如下</w:t>
      </w:r>
      <w:r>
        <w:rPr>
          <w:rFonts w:hint="eastAsia" w:ascii="宋体" w:hAnsi="宋体" w:eastAsia="宋体" w:cs="宋体"/>
          <w:color w:val="auto"/>
          <w:sz w:val="21"/>
          <w:szCs w:val="21"/>
          <w:highlight w:val="none"/>
          <w:lang w:eastAsia="zh-CN"/>
        </w:rPr>
        <w:t>：</w:t>
      </w:r>
    </w:p>
    <w:p w14:paraId="533FD423">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首先开启资格审核资料部分及商务技术文件投标文件，</w:t>
      </w:r>
      <w:r>
        <w:rPr>
          <w:rFonts w:hint="eastAsia" w:ascii="宋体" w:hAnsi="宋体" w:eastAsia="宋体" w:cs="宋体"/>
          <w:color w:val="auto"/>
          <w:sz w:val="21"/>
          <w:szCs w:val="21"/>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53ED8153">
      <w:pPr>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公布资格审核情况及商务、技术标得分</w:t>
      </w:r>
      <w:r>
        <w:rPr>
          <w:rFonts w:hint="eastAsia" w:ascii="宋体" w:hAnsi="宋体" w:eastAsia="宋体" w:cs="宋体"/>
          <w:color w:val="auto"/>
          <w:sz w:val="21"/>
          <w:szCs w:val="21"/>
          <w:highlight w:val="none"/>
        </w:rPr>
        <w:t>，开启合格供应商的报价文件。</w:t>
      </w:r>
    </w:p>
    <w:p w14:paraId="105B0D94">
      <w:pPr>
        <w:pStyle w:val="21"/>
        <w:shd w:val="clear" w:color="auto"/>
        <w:wordWrap w:val="0"/>
        <w:snapToGrid w:val="0"/>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第三步</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评标委员会</w:t>
      </w:r>
      <w:r>
        <w:rPr>
          <w:rFonts w:hint="eastAsia" w:ascii="宋体" w:hAnsi="宋体" w:eastAsia="宋体" w:cs="宋体"/>
          <w:color w:val="auto"/>
          <w:sz w:val="21"/>
          <w:szCs w:val="21"/>
          <w:highlight w:val="none"/>
        </w:rPr>
        <w:t>以商务、技术标和报价标合计分值由高到低的顺序</w:t>
      </w:r>
      <w:r>
        <w:rPr>
          <w:rFonts w:hint="eastAsia" w:ascii="宋体" w:hAnsi="宋体" w:eastAsia="宋体" w:cs="宋体"/>
          <w:bCs/>
          <w:color w:val="auto"/>
          <w:sz w:val="21"/>
          <w:szCs w:val="21"/>
          <w:highlight w:val="none"/>
        </w:rPr>
        <w:t>推荐</w:t>
      </w:r>
      <w:r>
        <w:rPr>
          <w:rFonts w:hint="eastAsia" w:ascii="宋体" w:hAnsi="宋体" w:eastAsia="宋体" w:cs="宋体"/>
          <w:color w:val="auto"/>
          <w:sz w:val="21"/>
          <w:szCs w:val="21"/>
          <w:highlight w:val="none"/>
        </w:rPr>
        <w:t>供应商名单，并提交书面评审报告。</w:t>
      </w:r>
    </w:p>
    <w:p w14:paraId="187654AC">
      <w:pPr>
        <w:pStyle w:val="21"/>
        <w:shd w:val="clear" w:color="auto"/>
        <w:wordWrap w:val="0"/>
        <w:snapToGrid w:val="0"/>
        <w:spacing w:line="360" w:lineRule="auto"/>
        <w:ind w:firstLine="44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第四步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73C1030F">
      <w:pPr>
        <w:shd w:val="clear" w:color="auto"/>
        <w:wordWrap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中标供应商放弃中标，或者因不可抗力提出不能履行合同，采购机构可以取消其中标资格。本次采购失败，依法重新组织采购。</w:t>
      </w:r>
    </w:p>
    <w:p w14:paraId="553B3541">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1"/>
          <w:szCs w:val="21"/>
          <w:highlight w:val="none"/>
        </w:rPr>
        <w:t>其它参见本采购文件第三部分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“供应商须知” 中的相关内容。</w:t>
      </w:r>
    </w:p>
    <w:p w14:paraId="6C42C6C3">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1" w:type="default"/>
          <w:footerReference r:id="rId12" w:type="default"/>
          <w:pgSz w:w="11907" w:h="16840"/>
          <w:pgMar w:top="1440" w:right="1106" w:bottom="1440" w:left="1157" w:header="720" w:footer="720" w:gutter="0"/>
          <w:pgNumType w:fmt="decimal"/>
          <w:cols w:space="720" w:num="1"/>
          <w:docGrid w:linePitch="312" w:charSpace="0"/>
        </w:sectPr>
      </w:pPr>
    </w:p>
    <w:p w14:paraId="25A92714">
      <w:pPr>
        <w:pStyle w:val="12"/>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13" w:name="_Toc10562"/>
      <w:bookmarkStart w:id="114" w:name="_Toc22630"/>
      <w:bookmarkStart w:id="115" w:name="_Toc23951"/>
      <w:r>
        <w:rPr>
          <w:rFonts w:hint="eastAsia" w:ascii="宋体" w:hAnsi="宋体" w:eastAsia="宋体" w:cs="宋体"/>
          <w:b/>
          <w:color w:val="auto"/>
          <w:sz w:val="36"/>
          <w:szCs w:val="36"/>
          <w:highlight w:val="none"/>
        </w:rPr>
        <w:t>评标细则</w:t>
      </w:r>
      <w:bookmarkEnd w:id="113"/>
      <w:bookmarkEnd w:id="114"/>
      <w:bookmarkEnd w:id="115"/>
    </w:p>
    <w:p w14:paraId="07829B91">
      <w:pPr>
        <w:pStyle w:val="12"/>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1"/>
          <w:szCs w:val="21"/>
          <w:highlight w:val="none"/>
        </w:rPr>
      </w:pPr>
      <w:bookmarkStart w:id="116" w:name="_Toc9058"/>
      <w:bookmarkStart w:id="117" w:name="_Toc20537"/>
      <w:bookmarkStart w:id="118" w:name="_Toc16331"/>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u w:val="single"/>
        </w:rPr>
        <w:t>报价评分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bookmarkEnd w:id="116"/>
      <w:bookmarkEnd w:id="117"/>
      <w:bookmarkEnd w:id="118"/>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rPr>
        <w:tab/>
      </w:r>
    </w:p>
    <w:p w14:paraId="48D10ECA">
      <w:pPr>
        <w:pStyle w:val="10"/>
        <w:shd w:val="clear" w:color="auto"/>
        <w:wordWrap w:val="0"/>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1、以有效投标供应商的有效投标价中的最低</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为评标基准价，得满分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分。报价评分结算公式为:报价得分=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评标基准价／投标价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%×100；</w:t>
      </w:r>
    </w:p>
    <w:p w14:paraId="2E4BD013">
      <w:pPr>
        <w:pStyle w:val="10"/>
        <w:shd w:val="clear" w:color="auto"/>
        <w:wordWrap w:val="0"/>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2、如果某些（个）供应商投标报价超出该采购预算，该供应商投标按无效投标处理。</w:t>
      </w:r>
    </w:p>
    <w:p w14:paraId="15754F57">
      <w:pPr>
        <w:pStyle w:val="10"/>
        <w:shd w:val="clear" w:color="auto"/>
        <w:wordWrap w:val="0"/>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3、享受政策优惠的供应商按政策优惠后的参与评审。</w:t>
      </w:r>
    </w:p>
    <w:p w14:paraId="4D0D7639">
      <w:pPr>
        <w:pStyle w:val="12"/>
        <w:shd w:val="clear" w:color="auto"/>
        <w:wordWrap w:val="0"/>
        <w:adjustRightInd w:val="0"/>
        <w:snapToGrid w:val="0"/>
        <w:spacing w:line="360" w:lineRule="auto"/>
        <w:outlineLvl w:val="1"/>
        <w:rPr>
          <w:rFonts w:hint="eastAsia" w:ascii="宋体" w:hAnsi="宋体" w:eastAsia="宋体" w:cs="宋体"/>
          <w:b/>
          <w:color w:val="auto"/>
          <w:sz w:val="21"/>
          <w:szCs w:val="21"/>
          <w:highlight w:val="none"/>
        </w:rPr>
      </w:pPr>
      <w:bookmarkStart w:id="119" w:name="_Toc23612"/>
      <w:bookmarkStart w:id="120" w:name="_Toc11731"/>
      <w:bookmarkStart w:id="121" w:name="_Toc25823"/>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u w:val="single"/>
        </w:rPr>
        <w:t>商务、技术评分</w:t>
      </w:r>
      <w:r>
        <w:rPr>
          <w:rFonts w:hint="eastAsia"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bookmarkEnd w:id="119"/>
      <w:bookmarkEnd w:id="120"/>
      <w:bookmarkEnd w:id="121"/>
    </w:p>
    <w:tbl>
      <w:tblPr>
        <w:tblStyle w:val="27"/>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28"/>
        <w:gridCol w:w="6723"/>
        <w:gridCol w:w="1054"/>
      </w:tblGrid>
      <w:tr w14:paraId="7362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463CE76D">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28" w:type="dxa"/>
            <w:noWrap w:val="0"/>
            <w:vAlign w:val="center"/>
          </w:tcPr>
          <w:p w14:paraId="1170E605">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6723" w:type="dxa"/>
            <w:noWrap w:val="0"/>
            <w:vAlign w:val="center"/>
          </w:tcPr>
          <w:p w14:paraId="047835A6">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 分 标 准</w:t>
            </w:r>
          </w:p>
        </w:tc>
        <w:tc>
          <w:tcPr>
            <w:tcW w:w="1054" w:type="dxa"/>
            <w:noWrap w:val="0"/>
            <w:vAlign w:val="center"/>
          </w:tcPr>
          <w:p w14:paraId="7EE2AAC5">
            <w:pPr>
              <w:pStyle w:val="12"/>
              <w:keepNext w:val="0"/>
              <w:keepLines w:val="0"/>
              <w:suppressLineNumbers w:val="0"/>
              <w:shd w:val="clear"/>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r>
      <w:tr w14:paraId="5B63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88873ED">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28" w:type="dxa"/>
            <w:noWrap w:val="0"/>
            <w:vAlign w:val="center"/>
          </w:tcPr>
          <w:p w14:paraId="1619B385">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投标供应商体系认证情况</w:t>
            </w:r>
          </w:p>
        </w:tc>
        <w:tc>
          <w:tcPr>
            <w:tcW w:w="6723" w:type="dxa"/>
            <w:noWrap w:val="0"/>
            <w:vAlign w:val="center"/>
          </w:tcPr>
          <w:p w14:paraId="52840366">
            <w:pPr>
              <w:keepNext w:val="0"/>
              <w:keepLines w:val="0"/>
              <w:widowControl/>
              <w:numPr>
                <w:ilvl w:val="0"/>
                <w:numId w:val="64"/>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投标供应商具有有效的质量管理体系认证</w:t>
            </w:r>
            <w:r>
              <w:rPr>
                <w:rFonts w:hint="eastAsia" w:ascii="宋体" w:hAnsi="宋体" w:cs="宋体"/>
                <w:color w:val="auto"/>
                <w:kern w:val="0"/>
                <w:sz w:val="21"/>
                <w:szCs w:val="21"/>
                <w:highlight w:val="none"/>
                <w:lang w:val="en-US" w:eastAsia="zh-CN" w:bidi="ar"/>
              </w:rPr>
              <w:t>证书</w:t>
            </w:r>
            <w:r>
              <w:rPr>
                <w:rFonts w:hint="eastAsia" w:ascii="宋体" w:hAnsi="宋体" w:eastAsia="宋体" w:cs="宋体"/>
                <w:color w:val="auto"/>
                <w:kern w:val="0"/>
                <w:sz w:val="21"/>
                <w:szCs w:val="21"/>
                <w:highlight w:val="none"/>
                <w:lang w:val="en-US" w:eastAsia="zh-CN" w:bidi="ar"/>
              </w:rPr>
              <w:t>的得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4D81E44D">
            <w:pPr>
              <w:keepNext w:val="0"/>
              <w:keepLines w:val="0"/>
              <w:widowControl/>
              <w:numPr>
                <w:ilvl w:val="0"/>
                <w:numId w:val="64"/>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投标供应商具有有效的环境管理体系认证</w:t>
            </w:r>
            <w:r>
              <w:rPr>
                <w:rFonts w:hint="eastAsia" w:ascii="宋体" w:hAnsi="宋体" w:cs="宋体"/>
                <w:color w:val="auto"/>
                <w:kern w:val="0"/>
                <w:sz w:val="21"/>
                <w:szCs w:val="21"/>
                <w:highlight w:val="none"/>
                <w:lang w:val="en-US" w:eastAsia="zh-CN" w:bidi="ar"/>
              </w:rPr>
              <w:t>证书</w:t>
            </w:r>
            <w:r>
              <w:rPr>
                <w:rFonts w:hint="eastAsia" w:ascii="宋体" w:hAnsi="宋体" w:eastAsia="宋体" w:cs="宋体"/>
                <w:color w:val="auto"/>
                <w:kern w:val="0"/>
                <w:sz w:val="21"/>
                <w:szCs w:val="21"/>
                <w:highlight w:val="none"/>
                <w:lang w:val="en-US" w:eastAsia="zh-CN" w:bidi="ar"/>
              </w:rPr>
              <w:t>的得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1153EF00">
            <w:pPr>
              <w:keepNext w:val="0"/>
              <w:keepLines w:val="0"/>
              <w:widowControl/>
              <w:numPr>
                <w:ilvl w:val="0"/>
                <w:numId w:val="64"/>
              </w:numPr>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投标供应商具有有效的职业健康安全管理体系认证</w:t>
            </w:r>
            <w:r>
              <w:rPr>
                <w:rFonts w:hint="eastAsia" w:ascii="宋体" w:hAnsi="宋体" w:cs="宋体"/>
                <w:color w:val="auto"/>
                <w:kern w:val="0"/>
                <w:sz w:val="21"/>
                <w:szCs w:val="21"/>
                <w:highlight w:val="none"/>
                <w:lang w:val="en-US" w:eastAsia="zh-CN" w:bidi="ar"/>
              </w:rPr>
              <w:t>证书</w:t>
            </w:r>
            <w:r>
              <w:rPr>
                <w:rFonts w:hint="eastAsia" w:ascii="宋体" w:hAnsi="宋体" w:eastAsia="宋体" w:cs="宋体"/>
                <w:color w:val="auto"/>
                <w:kern w:val="0"/>
                <w:sz w:val="21"/>
                <w:szCs w:val="21"/>
                <w:highlight w:val="none"/>
                <w:lang w:val="en-US" w:eastAsia="zh-CN" w:bidi="ar"/>
              </w:rPr>
              <w:t>的得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382D2647">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1"/>
                <w:szCs w:val="21"/>
                <w:highlight w:val="none"/>
                <w:lang w:val="en-GB"/>
              </w:rPr>
            </w:pPr>
            <w:r>
              <w:rPr>
                <w:rFonts w:hint="eastAsia" w:ascii="宋体" w:hAnsi="宋体" w:eastAsia="宋体" w:cs="宋体"/>
                <w:b/>
                <w:bCs/>
                <w:color w:val="auto"/>
                <w:spacing w:val="4"/>
                <w:sz w:val="21"/>
                <w:szCs w:val="21"/>
                <w:highlight w:val="none"/>
                <w:lang w:val="en-US" w:eastAsia="zh-CN"/>
              </w:rPr>
              <w:t>注：须提供以上证书扫描件及全国认证认可信息公共服务平台(http://cx.cnca.cn/CertECloud/index/index/page）查询到相关证书截图，并加盖单位公章，否则不得分。</w:t>
            </w:r>
          </w:p>
        </w:tc>
        <w:tc>
          <w:tcPr>
            <w:tcW w:w="1054" w:type="dxa"/>
            <w:noWrap w:val="0"/>
            <w:vAlign w:val="center"/>
          </w:tcPr>
          <w:p w14:paraId="0860B7B2">
            <w:pPr>
              <w:pStyle w:val="44"/>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r>
      <w:tr w14:paraId="708B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515A14B">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28" w:type="dxa"/>
            <w:noWrap w:val="0"/>
            <w:vAlign w:val="center"/>
          </w:tcPr>
          <w:p w14:paraId="079EDC3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投标供应商综合实力</w:t>
            </w:r>
          </w:p>
        </w:tc>
        <w:tc>
          <w:tcPr>
            <w:tcW w:w="6723" w:type="dxa"/>
            <w:noWrap w:val="0"/>
            <w:vAlign w:val="center"/>
          </w:tcPr>
          <w:p w14:paraId="5405F407">
            <w:pPr>
              <w:keepNext w:val="0"/>
              <w:keepLines w:val="0"/>
              <w:widowControl/>
              <w:numPr>
                <w:ilvl w:val="0"/>
                <w:numId w:val="0"/>
              </w:numPr>
              <w:suppressLineNumbers w:val="0"/>
              <w:shd w:val="clear"/>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GB" w:eastAsia="zh-CN" w:bidi="ar"/>
              </w:rPr>
              <w:t>供应商</w:t>
            </w:r>
            <w:r>
              <w:rPr>
                <w:rFonts w:hint="eastAsia" w:ascii="宋体" w:hAnsi="宋体" w:eastAsia="宋体" w:cs="宋体"/>
                <w:color w:val="auto"/>
                <w:kern w:val="0"/>
                <w:sz w:val="21"/>
                <w:szCs w:val="21"/>
                <w:highlight w:val="none"/>
                <w:lang w:val="en-US" w:eastAsia="zh-CN" w:bidi="ar"/>
              </w:rPr>
              <w:t>具有市政公用工程施工总承包三级及以上资质的得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p>
          <w:p w14:paraId="62582A5C">
            <w:pPr>
              <w:keepNext w:val="0"/>
              <w:keepLines w:val="0"/>
              <w:widowControl/>
              <w:numPr>
                <w:ilvl w:val="0"/>
                <w:numId w:val="0"/>
              </w:numPr>
              <w:suppressLineNumbers w:val="0"/>
              <w:shd w:val="clear"/>
              <w:spacing w:before="0" w:beforeAutospacing="0" w:after="0" w:afterAutospacing="0" w:line="240" w:lineRule="auto"/>
              <w:ind w:left="0" w:leftChars="0" w:right="0" w:rightChars="0"/>
              <w:jc w:val="left"/>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0"/>
                <w:sz w:val="21"/>
                <w:szCs w:val="21"/>
                <w:highlight w:val="none"/>
                <w:lang w:val="en-GB" w:eastAsia="zh-CN" w:bidi="ar"/>
              </w:rPr>
              <w:t>供应商</w:t>
            </w:r>
            <w:r>
              <w:rPr>
                <w:rFonts w:hint="eastAsia" w:ascii="宋体" w:hAnsi="宋体" w:eastAsia="宋体" w:cs="宋体"/>
                <w:color w:val="auto"/>
                <w:kern w:val="2"/>
                <w:sz w:val="21"/>
                <w:szCs w:val="21"/>
                <w:highlight w:val="none"/>
                <w:lang w:val="en-US" w:eastAsia="zh-CN"/>
              </w:rPr>
              <w:t>具有有效</w:t>
            </w:r>
            <w:r>
              <w:rPr>
                <w:rFonts w:hint="eastAsia" w:ascii="宋体" w:hAnsi="宋体" w:cs="宋体"/>
                <w:color w:val="auto"/>
                <w:kern w:val="2"/>
                <w:sz w:val="21"/>
                <w:szCs w:val="21"/>
                <w:highlight w:val="none"/>
                <w:lang w:val="en-US" w:eastAsia="zh-CN"/>
              </w:rPr>
              <w:t>环保工程</w:t>
            </w:r>
            <w:r>
              <w:rPr>
                <w:rFonts w:hint="eastAsia" w:ascii="宋体" w:hAnsi="宋体" w:eastAsia="宋体" w:cs="宋体"/>
                <w:color w:val="auto"/>
                <w:kern w:val="2"/>
                <w:sz w:val="21"/>
                <w:szCs w:val="21"/>
                <w:highlight w:val="none"/>
                <w:lang w:val="en-US" w:eastAsia="zh-CN"/>
              </w:rPr>
              <w:t>专业承包</w:t>
            </w:r>
            <w:r>
              <w:rPr>
                <w:rFonts w:hint="eastAsia" w:ascii="宋体" w:hAnsi="宋体" w:eastAsia="宋体" w:cs="宋体"/>
                <w:color w:val="auto"/>
                <w:kern w:val="0"/>
                <w:sz w:val="21"/>
                <w:szCs w:val="21"/>
                <w:highlight w:val="none"/>
                <w:lang w:val="en-US" w:eastAsia="zh-CN" w:bidi="ar"/>
              </w:rPr>
              <w:t>三级及以上</w:t>
            </w:r>
            <w:r>
              <w:rPr>
                <w:rFonts w:hint="eastAsia" w:ascii="宋体" w:hAnsi="宋体" w:eastAsia="宋体" w:cs="宋体"/>
                <w:color w:val="auto"/>
                <w:kern w:val="2"/>
                <w:sz w:val="21"/>
                <w:szCs w:val="21"/>
                <w:highlight w:val="none"/>
                <w:lang w:val="en-US" w:eastAsia="zh-CN"/>
              </w:rPr>
              <w:t>资质证书得</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w:t>
            </w:r>
          </w:p>
          <w:p w14:paraId="4C026E43">
            <w:pPr>
              <w:keepNext w:val="0"/>
              <w:keepLines w:val="0"/>
              <w:widowControl/>
              <w:numPr>
                <w:ilvl w:val="0"/>
                <w:numId w:val="0"/>
              </w:numPr>
              <w:suppressLineNumbers w:val="0"/>
              <w:shd w:val="clear"/>
              <w:spacing w:before="0" w:beforeAutospacing="0" w:after="0" w:afterAutospacing="0" w:line="240" w:lineRule="auto"/>
              <w:ind w:left="0" w:leftChars="0" w:right="0" w:rightChars="0"/>
              <w:jc w:val="left"/>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0"/>
                <w:sz w:val="21"/>
                <w:szCs w:val="21"/>
                <w:highlight w:val="none"/>
                <w:lang w:val="en-GB" w:eastAsia="zh-CN" w:bidi="ar"/>
              </w:rPr>
              <w:t>供应商</w:t>
            </w:r>
            <w:r>
              <w:rPr>
                <w:rFonts w:hint="eastAsia" w:ascii="宋体" w:hAnsi="宋体" w:eastAsia="宋体" w:cs="宋体"/>
                <w:color w:val="auto"/>
                <w:kern w:val="2"/>
                <w:sz w:val="21"/>
                <w:szCs w:val="21"/>
                <w:highlight w:val="none"/>
                <w:lang w:val="en-US" w:eastAsia="zh-CN"/>
              </w:rPr>
              <w:t>具有有效</w:t>
            </w:r>
            <w:r>
              <w:rPr>
                <w:rFonts w:hint="eastAsia" w:ascii="宋体" w:hAnsi="宋体" w:cs="宋体"/>
                <w:color w:val="auto"/>
                <w:kern w:val="2"/>
                <w:sz w:val="21"/>
                <w:szCs w:val="21"/>
                <w:highlight w:val="none"/>
                <w:lang w:val="en-US" w:eastAsia="zh-CN"/>
              </w:rPr>
              <w:t>特种工程（结构补强）专业承包</w:t>
            </w:r>
            <w:r>
              <w:rPr>
                <w:rFonts w:hint="eastAsia" w:ascii="宋体" w:hAnsi="宋体" w:eastAsia="宋体" w:cs="宋体"/>
                <w:color w:val="auto"/>
                <w:kern w:val="2"/>
                <w:sz w:val="21"/>
                <w:szCs w:val="21"/>
                <w:highlight w:val="none"/>
                <w:lang w:val="en-US" w:eastAsia="zh-CN"/>
              </w:rPr>
              <w:t>资质证书得</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w:t>
            </w:r>
          </w:p>
          <w:p w14:paraId="4B0F2B40">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4"/>
                <w:sz w:val="21"/>
                <w:szCs w:val="21"/>
                <w:highlight w:val="none"/>
              </w:rPr>
              <w:t>注：需提供资质证书复印件加盖公章，未提供的不得分</w:t>
            </w:r>
            <w:r>
              <w:rPr>
                <w:rFonts w:hint="eastAsia" w:ascii="宋体" w:hAnsi="宋体" w:eastAsia="宋体" w:cs="宋体"/>
                <w:b/>
                <w:bCs/>
                <w:color w:val="auto"/>
                <w:spacing w:val="4"/>
                <w:sz w:val="21"/>
                <w:szCs w:val="21"/>
                <w:highlight w:val="none"/>
                <w:lang w:eastAsia="zh-CN"/>
              </w:rPr>
              <w:t>。</w:t>
            </w:r>
          </w:p>
        </w:tc>
        <w:tc>
          <w:tcPr>
            <w:tcW w:w="1054" w:type="dxa"/>
            <w:noWrap w:val="0"/>
            <w:vAlign w:val="center"/>
          </w:tcPr>
          <w:p w14:paraId="5A3C3084">
            <w:pPr>
              <w:pStyle w:val="44"/>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r>
      <w:tr w14:paraId="5D3E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74" w:type="dxa"/>
            <w:noWrap w:val="0"/>
            <w:vAlign w:val="center"/>
          </w:tcPr>
          <w:p w14:paraId="66C6B7B4">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28" w:type="dxa"/>
            <w:noWrap w:val="0"/>
            <w:vAlign w:val="center"/>
          </w:tcPr>
          <w:p w14:paraId="0483AD5A">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类似</w:t>
            </w:r>
            <w:r>
              <w:rPr>
                <w:rFonts w:hint="eastAsia" w:ascii="宋体" w:hAnsi="宋体" w:eastAsia="宋体" w:cs="宋体"/>
                <w:color w:val="auto"/>
                <w:sz w:val="21"/>
                <w:szCs w:val="21"/>
                <w:highlight w:val="none"/>
              </w:rPr>
              <w:t>业绩</w:t>
            </w:r>
          </w:p>
        </w:tc>
        <w:tc>
          <w:tcPr>
            <w:tcW w:w="6723" w:type="dxa"/>
            <w:noWrap w:val="0"/>
            <w:vAlign w:val="center"/>
          </w:tcPr>
          <w:p w14:paraId="6F4B37A4">
            <w:pPr>
              <w:keepNext w:val="0"/>
              <w:keepLines w:val="0"/>
              <w:widowControl/>
              <w:suppressLineNumbers w:val="0"/>
              <w:shd w:val="clear"/>
              <w:spacing w:before="0" w:beforeAutospacing="0" w:after="0" w:afterAutospacing="0" w:line="240" w:lineRule="auto"/>
              <w:ind w:left="0" w:right="0"/>
              <w:jc w:val="left"/>
              <w:rPr>
                <w:rFonts w:hint="eastAsia" w:ascii="宋体" w:hAnsi="宋体" w:eastAsia="宋体" w:cs="宋体"/>
                <w:color w:val="auto"/>
                <w:kern w:val="0"/>
                <w:sz w:val="21"/>
                <w:szCs w:val="21"/>
                <w:highlight w:val="none"/>
                <w:lang w:val="en-GB"/>
              </w:rPr>
            </w:pPr>
            <w:r>
              <w:rPr>
                <w:rFonts w:hint="eastAsia" w:ascii="宋体" w:hAnsi="宋体" w:eastAsia="宋体" w:cs="宋体"/>
                <w:color w:val="auto"/>
                <w:kern w:val="0"/>
                <w:sz w:val="21"/>
                <w:szCs w:val="21"/>
                <w:highlight w:val="none"/>
                <w:lang w:val="en-GB"/>
              </w:rPr>
              <w:t>根据投标人提供20</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GB"/>
              </w:rPr>
              <w:t>年1月1日</w:t>
            </w:r>
            <w:r>
              <w:rPr>
                <w:rFonts w:hint="eastAsia" w:ascii="宋体" w:hAnsi="宋体" w:eastAsia="宋体" w:cs="宋体"/>
                <w:color w:val="auto"/>
                <w:kern w:val="0"/>
                <w:sz w:val="21"/>
                <w:szCs w:val="21"/>
                <w:highlight w:val="none"/>
                <w:lang w:val="en-US" w:eastAsia="zh-CN"/>
              </w:rPr>
              <w:t>以来</w:t>
            </w:r>
            <w:r>
              <w:rPr>
                <w:rFonts w:hint="eastAsia" w:ascii="宋体" w:hAnsi="宋体" w:eastAsia="宋体" w:cs="宋体"/>
                <w:color w:val="auto"/>
                <w:kern w:val="0"/>
                <w:sz w:val="21"/>
                <w:szCs w:val="21"/>
                <w:highlight w:val="none"/>
                <w:lang w:val="en-GB"/>
              </w:rPr>
              <w:t>承接过类似业绩情况进行打分，每提供一项合同业绩证明材料的，得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GB"/>
              </w:rPr>
              <w:t>分，</w:t>
            </w:r>
            <w:r>
              <w:rPr>
                <w:rFonts w:hint="eastAsia" w:ascii="宋体" w:hAnsi="宋体" w:cs="宋体"/>
                <w:color w:val="auto"/>
                <w:kern w:val="0"/>
                <w:sz w:val="21"/>
                <w:szCs w:val="21"/>
                <w:highlight w:val="none"/>
                <w:lang w:val="en-US" w:eastAsia="zh-CN"/>
              </w:rPr>
              <w:t>本项最高得1分</w:t>
            </w:r>
            <w:r>
              <w:rPr>
                <w:rFonts w:hint="eastAsia" w:ascii="宋体" w:hAnsi="宋体" w:eastAsia="宋体" w:cs="宋体"/>
                <w:color w:val="auto"/>
                <w:kern w:val="0"/>
                <w:sz w:val="21"/>
                <w:szCs w:val="21"/>
                <w:highlight w:val="none"/>
                <w:lang w:val="en-GB"/>
              </w:rPr>
              <w:t>。</w:t>
            </w:r>
          </w:p>
          <w:p w14:paraId="674B8876">
            <w:pPr>
              <w:keepNext w:val="0"/>
              <w:keepLines w:val="0"/>
              <w:suppressLineNumbers w:val="0"/>
              <w:shd w:val="clear"/>
              <w:tabs>
                <w:tab w:val="left" w:pos="630"/>
              </w:tabs>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GB"/>
              </w:rPr>
              <w:t>注：须提供合同复印件加盖公章，未提供的不得分</w:t>
            </w:r>
            <w:r>
              <w:rPr>
                <w:rFonts w:hint="eastAsia" w:ascii="宋体" w:hAnsi="宋体" w:eastAsia="宋体" w:cs="宋体"/>
                <w:b/>
                <w:bCs/>
                <w:color w:val="auto"/>
                <w:kern w:val="0"/>
                <w:sz w:val="21"/>
                <w:szCs w:val="21"/>
                <w:highlight w:val="none"/>
                <w:lang w:val="en-US" w:eastAsia="zh-CN"/>
              </w:rPr>
              <w:t>。</w:t>
            </w:r>
          </w:p>
        </w:tc>
        <w:tc>
          <w:tcPr>
            <w:tcW w:w="1054" w:type="dxa"/>
            <w:noWrap w:val="0"/>
            <w:vAlign w:val="center"/>
          </w:tcPr>
          <w:p w14:paraId="4BEAD854">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r>
      <w:tr w14:paraId="740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restart"/>
            <w:noWrap w:val="0"/>
            <w:vAlign w:val="center"/>
          </w:tcPr>
          <w:p w14:paraId="720C7109">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p w14:paraId="551066D8">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328" w:type="dxa"/>
            <w:vMerge w:val="restart"/>
            <w:noWrap w:val="0"/>
            <w:vAlign w:val="center"/>
          </w:tcPr>
          <w:p w14:paraId="7CD879B3">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GB"/>
              </w:rPr>
              <w:t>投入本项目</w:t>
            </w:r>
            <w:r>
              <w:rPr>
                <w:rFonts w:hint="eastAsia" w:ascii="宋体" w:hAnsi="宋体" w:eastAsia="宋体" w:cs="宋体"/>
                <w:color w:val="auto"/>
                <w:sz w:val="21"/>
                <w:szCs w:val="21"/>
                <w:highlight w:val="none"/>
                <w:lang w:val="en-US" w:eastAsia="zh-CN"/>
              </w:rPr>
              <w:t>成员人情况</w:t>
            </w:r>
          </w:p>
          <w:p w14:paraId="1988492D">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GB"/>
              </w:rPr>
              <w:t>注：拟投入本项目</w:t>
            </w:r>
            <w:r>
              <w:rPr>
                <w:rFonts w:hint="eastAsia" w:ascii="宋体" w:hAnsi="宋体" w:eastAsia="宋体" w:cs="宋体"/>
                <w:color w:val="auto"/>
                <w:sz w:val="21"/>
                <w:szCs w:val="21"/>
                <w:highlight w:val="none"/>
                <w:lang w:val="en-US" w:eastAsia="zh-CN"/>
              </w:rPr>
              <w:t>成员</w:t>
            </w:r>
            <w:r>
              <w:rPr>
                <w:rFonts w:hint="eastAsia" w:ascii="宋体" w:hAnsi="宋体" w:eastAsia="宋体" w:cs="宋体"/>
                <w:color w:val="auto"/>
                <w:sz w:val="21"/>
                <w:szCs w:val="21"/>
                <w:highlight w:val="none"/>
                <w:lang w:val="en-GB"/>
              </w:rPr>
              <w:t>一人一岗，一人多证的，仅计分一次；</w:t>
            </w:r>
            <w:r>
              <w:rPr>
                <w:rFonts w:hint="eastAsia" w:ascii="宋体" w:hAnsi="宋体" w:eastAsia="宋体" w:cs="宋体"/>
                <w:color w:val="auto"/>
                <w:sz w:val="21"/>
                <w:szCs w:val="21"/>
                <w:highlight w:val="none"/>
                <w:lang w:bidi="ar"/>
              </w:rPr>
              <w:t>（须提供相关证书并加盖投标供应商公章，否则不得分）</w:t>
            </w:r>
          </w:p>
          <w:p w14:paraId="3C04F351">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GB"/>
              </w:rPr>
              <w:t>证书</w:t>
            </w:r>
            <w:r>
              <w:rPr>
                <w:rFonts w:hint="eastAsia" w:ascii="宋体" w:hAnsi="宋体" w:eastAsia="宋体" w:cs="宋体"/>
                <w:color w:val="auto"/>
                <w:sz w:val="21"/>
                <w:szCs w:val="21"/>
                <w:highlight w:val="none"/>
                <w:lang w:val="en-US" w:eastAsia="zh-CN"/>
              </w:rPr>
              <w:t>须在</w:t>
            </w:r>
            <w:r>
              <w:rPr>
                <w:rFonts w:hint="eastAsia" w:ascii="宋体" w:hAnsi="宋体" w:eastAsia="宋体" w:cs="宋体"/>
                <w:color w:val="auto"/>
                <w:sz w:val="21"/>
                <w:szCs w:val="21"/>
                <w:highlight w:val="none"/>
                <w:lang w:val="en-GB"/>
              </w:rPr>
              <w:t>有效期内的上岗（岗位）证书及</w:t>
            </w:r>
            <w:r>
              <w:rPr>
                <w:rFonts w:hint="eastAsia" w:ascii="宋体" w:hAnsi="宋体" w:cs="宋体"/>
                <w:color w:val="auto"/>
                <w:sz w:val="21"/>
                <w:szCs w:val="21"/>
                <w:highlight w:val="none"/>
                <w:lang w:val="en-US" w:eastAsia="zh-CN"/>
              </w:rPr>
              <w:t>近6个月内</w:t>
            </w:r>
            <w:r>
              <w:rPr>
                <w:rFonts w:hint="eastAsia" w:ascii="宋体" w:hAnsi="宋体" w:eastAsia="宋体" w:cs="宋体"/>
                <w:color w:val="auto"/>
                <w:sz w:val="21"/>
                <w:szCs w:val="21"/>
                <w:highlight w:val="none"/>
                <w:lang w:val="en-GB"/>
              </w:rPr>
              <w:t>连续缴近3个月社保到账证明材料复印件加盖公章，未提供或少提供的不得分。</w:t>
            </w:r>
          </w:p>
        </w:tc>
        <w:tc>
          <w:tcPr>
            <w:tcW w:w="6723" w:type="dxa"/>
            <w:noWrap w:val="0"/>
            <w:vAlign w:val="center"/>
          </w:tcPr>
          <w:p w14:paraId="745C1CC1">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经理</w:t>
            </w:r>
            <w:r>
              <w:rPr>
                <w:rFonts w:hint="eastAsia" w:ascii="宋体" w:hAnsi="宋体" w:eastAsia="宋体" w:cs="宋体"/>
                <w:color w:val="auto"/>
                <w:sz w:val="21"/>
                <w:szCs w:val="21"/>
                <w:highlight w:val="none"/>
                <w:lang w:val="en-GB"/>
              </w:rPr>
              <w:t>情况</w:t>
            </w:r>
            <w:r>
              <w:rPr>
                <w:rFonts w:hint="eastAsia" w:ascii="宋体" w:hAnsi="宋体" w:eastAsia="宋体" w:cs="宋体"/>
                <w:color w:val="auto"/>
                <w:sz w:val="21"/>
                <w:szCs w:val="21"/>
                <w:highlight w:val="none"/>
                <w:lang w:val="en-GB" w:eastAsia="zh-CN"/>
              </w:rPr>
              <w:t>：</w:t>
            </w:r>
          </w:p>
          <w:p w14:paraId="1A9ABAEB">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、项目</w:t>
            </w:r>
            <w:r>
              <w:rPr>
                <w:rFonts w:hint="eastAsia" w:ascii="宋体" w:hAnsi="宋体" w:cs="宋体"/>
                <w:color w:val="auto"/>
                <w:sz w:val="21"/>
                <w:szCs w:val="21"/>
                <w:highlight w:val="none"/>
                <w:lang w:val="en-US" w:eastAsia="zh-CN"/>
              </w:rPr>
              <w:t>经理</w:t>
            </w:r>
            <w:r>
              <w:rPr>
                <w:rFonts w:hint="eastAsia" w:ascii="宋体" w:hAnsi="宋体" w:eastAsia="宋体" w:cs="宋体"/>
                <w:color w:val="auto"/>
                <w:sz w:val="21"/>
                <w:szCs w:val="21"/>
                <w:highlight w:val="none"/>
                <w:lang w:bidi="ar"/>
              </w:rPr>
              <w:t>具有</w:t>
            </w:r>
            <w:r>
              <w:rPr>
                <w:rFonts w:hint="eastAsia" w:ascii="宋体" w:hAnsi="宋体" w:eastAsia="宋体" w:cs="宋体"/>
                <w:b/>
                <w:bCs/>
                <w:color w:val="auto"/>
                <w:sz w:val="21"/>
                <w:szCs w:val="21"/>
                <w:highlight w:val="none"/>
                <w:lang w:val="en-US" w:eastAsia="zh-CN" w:bidi="ar"/>
              </w:rPr>
              <w:t>国家授权的专业技术职务评审机构或行业主管部门颁发的环保工程专业</w:t>
            </w:r>
            <w:r>
              <w:rPr>
                <w:rFonts w:hint="eastAsia" w:ascii="宋体" w:hAnsi="宋体" w:eastAsia="宋体" w:cs="宋体"/>
                <w:color w:val="auto"/>
                <w:sz w:val="21"/>
                <w:szCs w:val="21"/>
                <w:highlight w:val="none"/>
                <w:lang w:bidi="ar"/>
              </w:rPr>
              <w:t>高级工程师及以上职称的</w:t>
            </w: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eastAsia="宋体" w:cs="宋体"/>
                <w:b/>
                <w:bCs/>
                <w:color w:val="auto"/>
                <w:sz w:val="21"/>
                <w:szCs w:val="21"/>
                <w:highlight w:val="none"/>
                <w:lang w:val="en-US" w:eastAsia="zh-CN" w:bidi="ar"/>
              </w:rPr>
              <w:t>环保工程专业</w:t>
            </w:r>
            <w:r>
              <w:rPr>
                <w:rFonts w:hint="eastAsia" w:ascii="宋体" w:hAnsi="宋体" w:eastAsia="宋体" w:cs="宋体"/>
                <w:color w:val="auto"/>
                <w:sz w:val="21"/>
                <w:szCs w:val="21"/>
                <w:highlight w:val="none"/>
                <w:lang w:bidi="ar"/>
              </w:rPr>
              <w:t>中级工程师职称的</w:t>
            </w: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color w:val="auto"/>
                <w:sz w:val="21"/>
                <w:szCs w:val="21"/>
                <w:highlight w:val="none"/>
                <w:lang w:bidi="ar"/>
              </w:rPr>
              <w:t>得1分；本项最高得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val="en-US" w:eastAsia="zh-CN" w:bidi="ar"/>
              </w:rPr>
              <w:t xml:space="preserve"> </w:t>
            </w:r>
          </w:p>
          <w:p w14:paraId="5CD32F52">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w:t>
            </w:r>
            <w:r>
              <w:rPr>
                <w:rFonts w:hint="eastAsia" w:ascii="宋体" w:hAnsi="宋体" w:eastAsia="宋体" w:cs="宋体"/>
                <w:color w:val="auto"/>
                <w:sz w:val="21"/>
                <w:szCs w:val="21"/>
                <w:highlight w:val="none"/>
                <w:lang w:bidi="ar"/>
              </w:rPr>
              <w:t>须提供相关证书并加盖投标供应商公章，否则不得分</w:t>
            </w:r>
            <w:r>
              <w:rPr>
                <w:rFonts w:hint="eastAsia" w:ascii="宋体" w:hAnsi="宋体" w:eastAsia="宋体" w:cs="宋体"/>
                <w:color w:val="auto"/>
                <w:sz w:val="21"/>
                <w:szCs w:val="21"/>
                <w:highlight w:val="none"/>
                <w:lang w:eastAsia="zh-CN" w:bidi="ar"/>
              </w:rPr>
              <w:t>。</w:t>
            </w:r>
          </w:p>
        </w:tc>
        <w:tc>
          <w:tcPr>
            <w:tcW w:w="1054" w:type="dxa"/>
            <w:noWrap w:val="0"/>
            <w:vAlign w:val="center"/>
          </w:tcPr>
          <w:p w14:paraId="4CF8D338">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r>
      <w:tr w14:paraId="3E2A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74" w:type="dxa"/>
            <w:vMerge w:val="continue"/>
            <w:noWrap w:val="0"/>
            <w:vAlign w:val="center"/>
          </w:tcPr>
          <w:p w14:paraId="1C38D38C">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328" w:type="dxa"/>
            <w:vMerge w:val="continue"/>
            <w:noWrap w:val="0"/>
            <w:vAlign w:val="center"/>
          </w:tcPr>
          <w:p w14:paraId="302F43B0">
            <w:pPr>
              <w:pStyle w:val="53"/>
              <w:keepNext w:val="0"/>
              <w:keepLines w:val="0"/>
              <w:suppressLineNumbers w:val="0"/>
              <w:shd w:val="clear"/>
              <w:tabs>
                <w:tab w:val="left" w:pos="630"/>
              </w:tabs>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GB"/>
              </w:rPr>
            </w:pPr>
          </w:p>
        </w:tc>
        <w:tc>
          <w:tcPr>
            <w:tcW w:w="6723" w:type="dxa"/>
            <w:noWrap w:val="0"/>
            <w:vAlign w:val="center"/>
          </w:tcPr>
          <w:p w14:paraId="4771D0AE">
            <w:pPr>
              <w:pStyle w:val="80"/>
              <w:keepNext w:val="0"/>
              <w:keepLines w:val="0"/>
              <w:numPr>
                <w:ilvl w:val="0"/>
                <w:numId w:val="0"/>
              </w:numPr>
              <w:suppressLineNumbers w:val="0"/>
              <w:shd w:val="clear"/>
              <w:spacing w:before="0" w:beforeAutospacing="0" w:after="0" w:afterAutospacing="0" w:line="240" w:lineRule="auto"/>
              <w:ind w:left="0" w:leftChars="0" w:right="0" w:rightChars="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val="en-GB"/>
              </w:rPr>
              <w:t>负责人情况</w:t>
            </w:r>
            <w:r>
              <w:rPr>
                <w:rFonts w:hint="eastAsia" w:ascii="宋体" w:hAnsi="宋体" w:eastAsia="宋体" w:cs="宋体"/>
                <w:color w:val="auto"/>
                <w:sz w:val="21"/>
                <w:szCs w:val="21"/>
                <w:highlight w:val="none"/>
                <w:lang w:val="en-GB" w:eastAsia="zh-CN"/>
              </w:rPr>
              <w:t>：</w:t>
            </w:r>
          </w:p>
          <w:p w14:paraId="5542C97D">
            <w:pPr>
              <w:pStyle w:val="80"/>
              <w:keepNext w:val="0"/>
              <w:keepLines w:val="0"/>
              <w:suppressLineNumbers w:val="0"/>
              <w:shd w:val="clear"/>
              <w:spacing w:before="0" w:beforeAutospacing="0" w:after="0" w:afterAutospacing="0" w:line="240" w:lineRule="auto"/>
              <w:ind w:left="0" w:leftChars="0" w:right="0" w:firstLine="0" w:firstLineChars="0"/>
              <w:rPr>
                <w:rFonts w:hint="eastAsia" w:ascii="宋体" w:hAnsi="宋体" w:eastAsia="宋体" w:cs="宋体"/>
                <w:b/>
                <w:bCs/>
                <w:color w:val="auto"/>
                <w:kern w:val="0"/>
                <w:sz w:val="21"/>
                <w:szCs w:val="21"/>
                <w:highlight w:val="none"/>
                <w:lang w:val="en-GB"/>
              </w:rPr>
            </w:pPr>
            <w:r>
              <w:rPr>
                <w:rFonts w:hint="eastAsia" w:ascii="宋体" w:hAnsi="宋体" w:cs="宋体"/>
                <w:color w:val="auto"/>
                <w:sz w:val="21"/>
                <w:szCs w:val="21"/>
                <w:highlight w:val="none"/>
                <w:lang w:val="en-US" w:eastAsia="zh-CN" w:bidi="ar"/>
              </w:rPr>
              <w:t>技术</w:t>
            </w:r>
            <w:r>
              <w:rPr>
                <w:rFonts w:hint="eastAsia" w:ascii="宋体" w:hAnsi="宋体" w:eastAsia="宋体" w:cs="宋体"/>
                <w:color w:val="auto"/>
                <w:sz w:val="21"/>
                <w:szCs w:val="21"/>
                <w:highlight w:val="none"/>
                <w:lang w:bidi="ar"/>
              </w:rPr>
              <w:t>负责人具有</w:t>
            </w:r>
            <w:r>
              <w:rPr>
                <w:rFonts w:hint="eastAsia" w:ascii="宋体" w:hAnsi="宋体" w:eastAsia="宋体" w:cs="宋体"/>
                <w:b/>
                <w:bCs/>
                <w:color w:val="auto"/>
                <w:sz w:val="21"/>
                <w:szCs w:val="21"/>
                <w:highlight w:val="none"/>
                <w:lang w:val="en-US" w:eastAsia="zh-CN" w:bidi="ar"/>
              </w:rPr>
              <w:t>国家授权的专业技术职务评审机构或行</w:t>
            </w:r>
            <w:r>
              <w:rPr>
                <w:rFonts w:hint="eastAsia" w:ascii="宋体" w:hAnsi="宋体" w:eastAsia="宋体" w:cs="宋体"/>
                <w:b/>
                <w:bCs/>
                <w:color w:val="auto"/>
                <w:sz w:val="21"/>
                <w:szCs w:val="21"/>
                <w:highlight w:val="none"/>
                <w:shd w:val="clear"/>
                <w:lang w:val="en-US" w:eastAsia="zh-CN" w:bidi="ar"/>
              </w:rPr>
              <w:t>业</w:t>
            </w:r>
            <w:r>
              <w:rPr>
                <w:rFonts w:hint="eastAsia" w:ascii="宋体" w:hAnsi="宋体" w:eastAsia="宋体" w:cs="宋体"/>
                <w:b/>
                <w:bCs/>
                <w:color w:val="auto"/>
                <w:sz w:val="21"/>
                <w:szCs w:val="21"/>
                <w:highlight w:val="none"/>
                <w:lang w:val="en-US" w:eastAsia="zh-CN" w:bidi="ar"/>
              </w:rPr>
              <w:t>主管部门颁发的</w:t>
            </w:r>
            <w:r>
              <w:rPr>
                <w:rFonts w:hint="eastAsia" w:ascii="宋体" w:hAnsi="宋体" w:cs="宋体"/>
                <w:b/>
                <w:bCs/>
                <w:color w:val="auto"/>
                <w:sz w:val="21"/>
                <w:szCs w:val="21"/>
                <w:highlight w:val="none"/>
                <w:lang w:val="en-US" w:eastAsia="zh-CN" w:bidi="ar"/>
              </w:rPr>
              <w:t>环保工程</w:t>
            </w:r>
            <w:r>
              <w:rPr>
                <w:rFonts w:hint="eastAsia" w:ascii="宋体" w:hAnsi="宋体" w:eastAsia="宋体" w:cs="宋体"/>
                <w:b/>
                <w:bCs/>
                <w:color w:val="auto"/>
                <w:sz w:val="21"/>
                <w:szCs w:val="21"/>
                <w:highlight w:val="none"/>
                <w:lang w:val="en-US" w:eastAsia="zh-CN" w:bidi="ar"/>
              </w:rPr>
              <w:t>专业</w:t>
            </w:r>
            <w:r>
              <w:rPr>
                <w:rFonts w:hint="eastAsia" w:ascii="宋体" w:hAnsi="宋体" w:eastAsia="宋体" w:cs="宋体"/>
                <w:color w:val="auto"/>
                <w:sz w:val="21"/>
                <w:szCs w:val="21"/>
                <w:highlight w:val="none"/>
                <w:lang w:bidi="ar"/>
              </w:rPr>
              <w:t>中级</w:t>
            </w:r>
            <w:r>
              <w:rPr>
                <w:rFonts w:hint="eastAsia" w:ascii="宋体" w:hAnsi="宋体" w:cs="宋体"/>
                <w:color w:val="auto"/>
                <w:sz w:val="21"/>
                <w:szCs w:val="21"/>
                <w:highlight w:val="none"/>
                <w:lang w:val="en-US" w:eastAsia="zh-CN" w:bidi="ar"/>
              </w:rPr>
              <w:t>及以上</w:t>
            </w:r>
            <w:r>
              <w:rPr>
                <w:rFonts w:hint="eastAsia" w:ascii="宋体" w:hAnsi="宋体" w:eastAsia="宋体" w:cs="宋体"/>
                <w:color w:val="auto"/>
                <w:sz w:val="21"/>
                <w:szCs w:val="21"/>
                <w:highlight w:val="none"/>
                <w:lang w:bidi="ar"/>
              </w:rPr>
              <w:t>工程师职称的</w:t>
            </w: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分；本项最高得2分。</w:t>
            </w:r>
          </w:p>
        </w:tc>
        <w:tc>
          <w:tcPr>
            <w:tcW w:w="1054" w:type="dxa"/>
            <w:noWrap w:val="0"/>
            <w:vAlign w:val="center"/>
          </w:tcPr>
          <w:p w14:paraId="34BB79E9">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r>
      <w:tr w14:paraId="46A0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74" w:type="dxa"/>
            <w:vMerge w:val="continue"/>
            <w:noWrap w:val="0"/>
            <w:vAlign w:val="center"/>
          </w:tcPr>
          <w:p w14:paraId="7ED8BA63">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328" w:type="dxa"/>
            <w:vMerge w:val="continue"/>
            <w:noWrap w:val="0"/>
            <w:vAlign w:val="center"/>
          </w:tcPr>
          <w:p w14:paraId="250CA08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p>
        </w:tc>
        <w:tc>
          <w:tcPr>
            <w:tcW w:w="6723" w:type="dxa"/>
            <w:noWrap w:val="0"/>
            <w:vAlign w:val="center"/>
          </w:tcPr>
          <w:p w14:paraId="2B1E51B6">
            <w:pPr>
              <w:pStyle w:val="80"/>
              <w:keepNext w:val="0"/>
              <w:keepLines w:val="0"/>
              <w:numPr>
                <w:ilvl w:val="0"/>
                <w:numId w:val="0"/>
              </w:numPr>
              <w:suppressLineNumbers w:val="0"/>
              <w:shd w:val="clear"/>
              <w:spacing w:before="0" w:beforeAutospacing="0" w:after="0" w:afterAutospacing="0" w:line="240" w:lineRule="auto"/>
              <w:ind w:left="0" w:leftChars="0" w:right="0" w:rightChars="0"/>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rPr>
              <w:t>质量负责人</w:t>
            </w:r>
            <w:r>
              <w:rPr>
                <w:rFonts w:hint="eastAsia" w:ascii="宋体" w:hAnsi="宋体" w:eastAsia="宋体" w:cs="宋体"/>
                <w:color w:val="auto"/>
                <w:sz w:val="21"/>
                <w:szCs w:val="21"/>
                <w:highlight w:val="none"/>
                <w:lang w:val="en-GB"/>
              </w:rPr>
              <w:t>情况</w:t>
            </w:r>
            <w:r>
              <w:rPr>
                <w:rFonts w:hint="eastAsia" w:ascii="宋体" w:hAnsi="宋体" w:eastAsia="宋体" w:cs="宋体"/>
                <w:color w:val="auto"/>
                <w:sz w:val="21"/>
                <w:szCs w:val="21"/>
                <w:highlight w:val="none"/>
                <w:lang w:val="en-GB" w:eastAsia="zh-CN"/>
              </w:rPr>
              <w:t>：</w:t>
            </w:r>
          </w:p>
          <w:p w14:paraId="225D1996">
            <w:pPr>
              <w:pStyle w:val="16"/>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1"/>
                <w:szCs w:val="21"/>
                <w:highlight w:val="none"/>
                <w:lang w:val="en-GB" w:bidi="ar"/>
              </w:rPr>
            </w:pPr>
            <w:r>
              <w:rPr>
                <w:rFonts w:hint="eastAsia" w:ascii="宋体" w:hAnsi="宋体" w:cs="宋体"/>
                <w:color w:val="auto"/>
                <w:sz w:val="21"/>
                <w:szCs w:val="21"/>
                <w:highlight w:val="none"/>
                <w:lang w:val="en-US" w:eastAsia="zh-CN"/>
              </w:rPr>
              <w:t>质量负责人</w:t>
            </w:r>
            <w:r>
              <w:rPr>
                <w:rFonts w:hint="eastAsia" w:ascii="宋体" w:hAnsi="宋体" w:eastAsia="宋体" w:cs="宋体"/>
                <w:color w:val="auto"/>
                <w:sz w:val="21"/>
                <w:szCs w:val="21"/>
                <w:highlight w:val="none"/>
                <w:lang w:bidi="ar"/>
              </w:rPr>
              <w:t>具有</w:t>
            </w:r>
            <w:r>
              <w:rPr>
                <w:rFonts w:hint="eastAsia" w:ascii="宋体" w:hAnsi="宋体" w:eastAsia="宋体" w:cs="宋体"/>
                <w:b/>
                <w:bCs/>
                <w:color w:val="auto"/>
                <w:sz w:val="21"/>
                <w:szCs w:val="21"/>
                <w:highlight w:val="none"/>
                <w:lang w:val="en-US" w:eastAsia="zh-CN" w:bidi="ar"/>
              </w:rPr>
              <w:t>国家授权的专业技术职务评审机构或行</w:t>
            </w:r>
            <w:r>
              <w:rPr>
                <w:rFonts w:hint="eastAsia" w:ascii="宋体" w:hAnsi="宋体" w:eastAsia="宋体" w:cs="宋体"/>
                <w:b/>
                <w:bCs/>
                <w:color w:val="auto"/>
                <w:sz w:val="21"/>
                <w:szCs w:val="21"/>
                <w:highlight w:val="none"/>
                <w:shd w:val="clear"/>
                <w:lang w:val="en-US" w:eastAsia="zh-CN" w:bidi="ar"/>
              </w:rPr>
              <w:t>业</w:t>
            </w:r>
            <w:r>
              <w:rPr>
                <w:rFonts w:hint="eastAsia" w:ascii="宋体" w:hAnsi="宋体" w:eastAsia="宋体" w:cs="宋体"/>
                <w:b/>
                <w:bCs/>
                <w:color w:val="auto"/>
                <w:sz w:val="21"/>
                <w:szCs w:val="21"/>
                <w:highlight w:val="none"/>
                <w:lang w:val="en-US" w:eastAsia="zh-CN" w:bidi="ar"/>
              </w:rPr>
              <w:t>主管部门颁发的</w:t>
            </w:r>
            <w:r>
              <w:rPr>
                <w:rFonts w:hint="eastAsia" w:ascii="宋体" w:hAnsi="宋体" w:cs="宋体"/>
                <w:b/>
                <w:bCs/>
                <w:color w:val="auto"/>
                <w:sz w:val="21"/>
                <w:szCs w:val="21"/>
                <w:highlight w:val="none"/>
                <w:lang w:val="en-US" w:eastAsia="zh-CN" w:bidi="ar"/>
              </w:rPr>
              <w:t>管道工程</w:t>
            </w:r>
            <w:r>
              <w:rPr>
                <w:rFonts w:hint="eastAsia" w:ascii="宋体" w:hAnsi="宋体" w:eastAsia="宋体" w:cs="宋体"/>
                <w:b/>
                <w:bCs/>
                <w:color w:val="auto"/>
                <w:sz w:val="21"/>
                <w:szCs w:val="21"/>
                <w:highlight w:val="none"/>
                <w:lang w:val="en-US" w:eastAsia="zh-CN" w:bidi="ar"/>
              </w:rPr>
              <w:t>专业</w:t>
            </w:r>
            <w:r>
              <w:rPr>
                <w:rFonts w:hint="eastAsia" w:ascii="宋体" w:hAnsi="宋体" w:eastAsia="宋体" w:cs="宋体"/>
                <w:color w:val="auto"/>
                <w:sz w:val="21"/>
                <w:szCs w:val="21"/>
                <w:highlight w:val="none"/>
                <w:lang w:bidi="ar"/>
              </w:rPr>
              <w:t>中级</w:t>
            </w:r>
            <w:r>
              <w:rPr>
                <w:rFonts w:hint="eastAsia" w:ascii="宋体" w:hAnsi="宋体" w:cs="宋体"/>
                <w:color w:val="auto"/>
                <w:sz w:val="21"/>
                <w:szCs w:val="21"/>
                <w:highlight w:val="none"/>
                <w:lang w:val="en-US" w:eastAsia="zh-CN" w:bidi="ar"/>
              </w:rPr>
              <w:t>及以上</w:t>
            </w:r>
            <w:r>
              <w:rPr>
                <w:rFonts w:hint="eastAsia" w:ascii="宋体" w:hAnsi="宋体" w:eastAsia="宋体" w:cs="宋体"/>
                <w:color w:val="auto"/>
                <w:sz w:val="21"/>
                <w:szCs w:val="21"/>
                <w:highlight w:val="none"/>
                <w:lang w:bidi="ar"/>
              </w:rPr>
              <w:t>工程师职称的</w:t>
            </w: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分；本项最高得2分。</w:t>
            </w:r>
          </w:p>
        </w:tc>
        <w:tc>
          <w:tcPr>
            <w:tcW w:w="1054" w:type="dxa"/>
            <w:noWrap w:val="0"/>
            <w:vAlign w:val="center"/>
          </w:tcPr>
          <w:p w14:paraId="38FBD304">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r>
      <w:tr w14:paraId="614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continue"/>
            <w:noWrap w:val="0"/>
            <w:vAlign w:val="center"/>
          </w:tcPr>
          <w:p w14:paraId="27174EAE">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328" w:type="dxa"/>
            <w:vMerge w:val="continue"/>
            <w:noWrap w:val="0"/>
            <w:vAlign w:val="center"/>
          </w:tcPr>
          <w:p w14:paraId="2AE347AB">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6723" w:type="dxa"/>
            <w:noWrap w:val="0"/>
            <w:vAlign w:val="center"/>
          </w:tcPr>
          <w:p w14:paraId="0E629E76">
            <w:pPr>
              <w:keepNext w:val="0"/>
              <w:keepLines w:val="0"/>
              <w:widowControl/>
              <w:numPr>
                <w:ilvl w:val="0"/>
                <w:numId w:val="0"/>
              </w:numPr>
              <w:suppressLineNumbers w:val="0"/>
              <w:shd w:val="clear"/>
              <w:spacing w:before="0" w:beforeAutospacing="0" w:after="0" w:afterAutospacing="0" w:line="240" w:lineRule="auto"/>
              <w:ind w:left="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GB"/>
              </w:rPr>
              <w:t>拟派班组成员</w:t>
            </w:r>
            <w:r>
              <w:rPr>
                <w:rFonts w:hint="eastAsia" w:ascii="宋体" w:hAnsi="宋体" w:eastAsia="宋体" w:cs="宋体"/>
                <w:color w:val="auto"/>
                <w:kern w:val="0"/>
                <w:sz w:val="21"/>
                <w:szCs w:val="21"/>
                <w:highlight w:val="none"/>
                <w:lang w:val="en-GB" w:eastAsia="zh-CN"/>
              </w:rPr>
              <w:t>：</w:t>
            </w:r>
          </w:p>
          <w:p w14:paraId="13D419C6">
            <w:pPr>
              <w:keepNext w:val="0"/>
              <w:keepLines w:val="0"/>
              <w:widowControl/>
              <w:numPr>
                <w:ilvl w:val="0"/>
                <w:numId w:val="65"/>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w:t>
            </w:r>
            <w:r>
              <w:rPr>
                <w:rFonts w:hint="eastAsia" w:ascii="宋体" w:hAnsi="宋体" w:eastAsia="宋体" w:cs="宋体"/>
                <w:b/>
                <w:bCs/>
                <w:color w:val="auto"/>
                <w:sz w:val="21"/>
                <w:szCs w:val="21"/>
                <w:highlight w:val="none"/>
                <w:lang w:val="en-US" w:eastAsia="zh-CN" w:bidi="ar"/>
              </w:rPr>
              <w:t>国家授权的专业技术职务评审机构或行业主管部门颁发的</w:t>
            </w:r>
            <w:r>
              <w:rPr>
                <w:rFonts w:hint="eastAsia" w:ascii="宋体" w:hAnsi="宋体" w:cs="宋体"/>
                <w:color w:val="auto"/>
                <w:sz w:val="21"/>
                <w:szCs w:val="21"/>
                <w:highlight w:val="none"/>
                <w:lang w:val="en-US" w:eastAsia="zh-CN"/>
              </w:rPr>
              <w:t>给排水</w:t>
            </w:r>
            <w:r>
              <w:rPr>
                <w:rFonts w:hint="eastAsia" w:ascii="宋体" w:hAnsi="宋体" w:eastAsia="宋体" w:cs="宋体"/>
                <w:color w:val="auto"/>
                <w:sz w:val="21"/>
                <w:szCs w:val="21"/>
                <w:highlight w:val="none"/>
              </w:rPr>
              <w:t>专业中级工程师及以上职称证书</w:t>
            </w:r>
            <w:r>
              <w:rPr>
                <w:rFonts w:hint="eastAsia" w:ascii="宋体" w:hAnsi="宋体" w:eastAsia="宋体" w:cs="宋体"/>
                <w:color w:val="auto"/>
                <w:sz w:val="21"/>
                <w:szCs w:val="21"/>
                <w:highlight w:val="none"/>
                <w:lang w:val="en-US" w:eastAsia="zh-CN"/>
              </w:rPr>
              <w:t>的每人得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13EFA22">
            <w:pPr>
              <w:keepNext w:val="0"/>
              <w:keepLines w:val="0"/>
              <w:widowControl/>
              <w:numPr>
                <w:ilvl w:val="0"/>
                <w:numId w:val="65"/>
              </w:numPr>
              <w:suppressLineNumbers w:val="0"/>
              <w:shd w:val="clear"/>
              <w:spacing w:before="0" w:beforeAutospacing="0" w:after="0" w:afterAutospacing="0" w:line="240" w:lineRule="auto"/>
              <w:ind w:left="0" w:leftChars="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bidi="ar"/>
              </w:rPr>
              <w:t>施工员、</w:t>
            </w:r>
            <w:r>
              <w:rPr>
                <w:rFonts w:hint="eastAsia" w:ascii="宋体" w:hAnsi="宋体" w:eastAsia="宋体" w:cs="宋体"/>
                <w:color w:val="auto"/>
                <w:sz w:val="21"/>
                <w:szCs w:val="21"/>
                <w:highlight w:val="none"/>
                <w:lang w:val="en-US" w:eastAsia="zh-CN"/>
              </w:rPr>
              <w:t>质量员、材料员、资料员、机械员、抹灰工、管道工</w:t>
            </w:r>
            <w:r>
              <w:rPr>
                <w:rFonts w:hint="eastAsia" w:ascii="宋体" w:hAnsi="宋体" w:cs="宋体"/>
                <w:color w:val="auto"/>
                <w:sz w:val="21"/>
                <w:szCs w:val="21"/>
                <w:highlight w:val="none"/>
                <w:lang w:val="en-US" w:eastAsia="zh-CN"/>
              </w:rPr>
              <w:t>、通风工、电焊工（证书需符合资质申请要求，证书协会颁发不得分）</w:t>
            </w:r>
            <w:r>
              <w:rPr>
                <w:rFonts w:hint="eastAsia" w:ascii="宋体" w:hAnsi="宋体" w:eastAsia="宋体" w:cs="宋体"/>
                <w:color w:val="auto"/>
                <w:sz w:val="21"/>
                <w:szCs w:val="21"/>
                <w:highlight w:val="none"/>
                <w:lang w:val="en-US" w:eastAsia="zh-CN"/>
              </w:rPr>
              <w:t>，齐全的得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分，少一项减1分</w:t>
            </w:r>
            <w:r>
              <w:rPr>
                <w:rFonts w:hint="eastAsia" w:ascii="宋体" w:hAnsi="宋体" w:cs="宋体"/>
                <w:color w:val="auto"/>
                <w:sz w:val="21"/>
                <w:szCs w:val="21"/>
                <w:highlight w:val="none"/>
                <w:lang w:val="en-US" w:eastAsia="zh-CN"/>
              </w:rPr>
              <w:t>，扣完为止</w:t>
            </w:r>
            <w:r>
              <w:rPr>
                <w:rFonts w:hint="eastAsia" w:ascii="宋体" w:hAnsi="宋体" w:eastAsia="宋体" w:cs="宋体"/>
                <w:color w:val="auto"/>
                <w:sz w:val="21"/>
                <w:szCs w:val="21"/>
                <w:highlight w:val="none"/>
                <w:lang w:val="en-US" w:eastAsia="zh-CN"/>
              </w:rPr>
              <w:t>；需提供住房城乡建设行业证书全国联网(https://rcgz.mohurd.gov.cn/）查询到相关证书的截图，不提供不得分。</w:t>
            </w:r>
          </w:p>
          <w:p w14:paraId="1A073453">
            <w:pPr>
              <w:pStyle w:val="16"/>
              <w:keepNext w:val="0"/>
              <w:keepLines w:val="0"/>
              <w:suppressLineNumbers w:val="0"/>
              <w:shd w:val="clear"/>
              <w:spacing w:before="0" w:beforeAutospacing="0" w:after="0" w:afterAutospacing="0" w:line="240" w:lineRule="auto"/>
              <w:ind w:left="0" w:right="0"/>
              <w:rPr>
                <w:rFonts w:hint="eastAsia" w:ascii="宋体" w:hAnsi="宋体" w:eastAsia="宋体" w:cs="宋体"/>
                <w:b/>
                <w:bCs/>
                <w:color w:val="auto"/>
                <w:kern w:val="0"/>
                <w:sz w:val="21"/>
                <w:szCs w:val="21"/>
                <w:highlight w:val="none"/>
                <w:lang w:val="en-GB"/>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具有</w:t>
            </w:r>
            <w:r>
              <w:rPr>
                <w:rFonts w:hint="eastAsia" w:ascii="宋体" w:hAnsi="宋体" w:eastAsia="宋体" w:cs="宋体"/>
                <w:b/>
                <w:bCs/>
                <w:color w:val="auto"/>
                <w:sz w:val="21"/>
                <w:szCs w:val="21"/>
                <w:highlight w:val="none"/>
                <w:lang w:val="en-US" w:eastAsia="zh-CN" w:bidi="ar"/>
              </w:rPr>
              <w:t>国家授权的专业技术职务评审机构或行业主管部门颁发的</w:t>
            </w:r>
            <w:r>
              <w:rPr>
                <w:rFonts w:hint="eastAsia" w:ascii="宋体" w:hAnsi="宋体" w:cs="宋体"/>
                <w:color w:val="auto"/>
                <w:sz w:val="21"/>
                <w:szCs w:val="21"/>
                <w:highlight w:val="none"/>
                <w:lang w:val="en-US" w:eastAsia="zh-CN"/>
              </w:rPr>
              <w:t>测绘</w:t>
            </w:r>
            <w:r>
              <w:rPr>
                <w:rFonts w:hint="eastAsia" w:ascii="宋体" w:hAnsi="宋体" w:cs="宋体"/>
                <w:color w:val="auto"/>
                <w:sz w:val="21"/>
                <w:szCs w:val="21"/>
                <w:highlight w:val="none"/>
                <w:shd w:val="clear"/>
                <w:lang w:val="en-US" w:eastAsia="zh-CN"/>
              </w:rPr>
              <w:t>相关专业助理</w:t>
            </w:r>
            <w:r>
              <w:rPr>
                <w:rFonts w:hint="eastAsia" w:ascii="宋体" w:hAnsi="宋体" w:eastAsia="宋体" w:cs="宋体"/>
                <w:color w:val="auto"/>
                <w:sz w:val="21"/>
                <w:szCs w:val="21"/>
                <w:highlight w:val="none"/>
                <w:shd w:val="clear"/>
              </w:rPr>
              <w:t>工程师及以上职称证书</w:t>
            </w:r>
            <w:r>
              <w:rPr>
                <w:rFonts w:hint="eastAsia" w:ascii="宋体" w:hAnsi="宋体" w:eastAsia="宋体" w:cs="宋体"/>
                <w:color w:val="auto"/>
                <w:sz w:val="21"/>
                <w:szCs w:val="21"/>
                <w:highlight w:val="none"/>
                <w:shd w:val="clear"/>
                <w:lang w:val="en-US" w:eastAsia="zh-CN"/>
              </w:rPr>
              <w:t>的每人得</w:t>
            </w:r>
            <w:r>
              <w:rPr>
                <w:rFonts w:hint="eastAsia" w:ascii="宋体" w:hAnsi="宋体" w:cs="宋体"/>
                <w:color w:val="auto"/>
                <w:sz w:val="21"/>
                <w:szCs w:val="21"/>
                <w:highlight w:val="none"/>
                <w:shd w:val="clear"/>
                <w:lang w:val="en-US" w:eastAsia="zh-CN"/>
              </w:rPr>
              <w:t>1</w:t>
            </w:r>
            <w:r>
              <w:rPr>
                <w:rFonts w:hint="eastAsia" w:ascii="宋体" w:hAnsi="宋体" w:eastAsia="宋体" w:cs="宋体"/>
                <w:color w:val="auto"/>
                <w:sz w:val="21"/>
                <w:szCs w:val="21"/>
                <w:highlight w:val="none"/>
                <w:shd w:val="clear"/>
                <w:lang w:val="en-US" w:eastAsia="zh-CN"/>
              </w:rPr>
              <w:t>分，最高得</w:t>
            </w:r>
            <w:r>
              <w:rPr>
                <w:rFonts w:hint="eastAsia" w:ascii="宋体" w:hAnsi="宋体" w:cs="宋体"/>
                <w:color w:val="auto"/>
                <w:sz w:val="21"/>
                <w:szCs w:val="21"/>
                <w:highlight w:val="none"/>
                <w:shd w:val="clear"/>
                <w:lang w:val="en-US" w:eastAsia="zh-CN"/>
              </w:rPr>
              <w:t>10</w:t>
            </w:r>
            <w:r>
              <w:rPr>
                <w:rFonts w:hint="eastAsia" w:ascii="宋体" w:hAnsi="宋体" w:eastAsia="宋体" w:cs="宋体"/>
                <w:color w:val="auto"/>
                <w:sz w:val="21"/>
                <w:szCs w:val="21"/>
                <w:highlight w:val="none"/>
                <w:shd w:val="clear"/>
                <w:lang w:val="en-US" w:eastAsia="zh-CN"/>
              </w:rPr>
              <w:t>分</w:t>
            </w:r>
            <w:r>
              <w:rPr>
                <w:rFonts w:hint="eastAsia" w:ascii="宋体" w:hAnsi="宋体" w:cs="宋体"/>
                <w:color w:val="auto"/>
                <w:sz w:val="21"/>
                <w:szCs w:val="21"/>
                <w:highlight w:val="none"/>
                <w:shd w:val="clear"/>
                <w:lang w:val="en-US" w:eastAsia="zh-CN"/>
              </w:rPr>
              <w:t>。</w:t>
            </w:r>
          </w:p>
        </w:tc>
        <w:tc>
          <w:tcPr>
            <w:tcW w:w="1054" w:type="dxa"/>
            <w:noWrap w:val="0"/>
            <w:vAlign w:val="center"/>
          </w:tcPr>
          <w:p w14:paraId="0F888017">
            <w:pPr>
              <w:keepNext w:val="0"/>
              <w:keepLines w:val="0"/>
              <w:widowControl/>
              <w:suppressLineNumbers w:val="0"/>
              <w:shd w:val="clear"/>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r>
      <w:tr w14:paraId="1D83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8DF1A96">
            <w:pPr>
              <w:keepNext w:val="0"/>
              <w:keepLines w:val="0"/>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1328" w:type="dxa"/>
            <w:noWrap w:val="0"/>
            <w:vAlign w:val="center"/>
          </w:tcPr>
          <w:p w14:paraId="6B99074C">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color w:val="auto"/>
                <w:kern w:val="2"/>
                <w:sz w:val="21"/>
                <w:szCs w:val="21"/>
                <w:highlight w:val="none"/>
                <w:lang w:val="en-GB" w:eastAsia="zh-CN" w:bidi="ar-SA"/>
              </w:rPr>
              <w:t>拟投入本项目机械设备情况</w:t>
            </w:r>
          </w:p>
        </w:tc>
        <w:tc>
          <w:tcPr>
            <w:tcW w:w="6723" w:type="dxa"/>
            <w:noWrap w:val="0"/>
            <w:vAlign w:val="center"/>
          </w:tcPr>
          <w:p w14:paraId="02C56D6E">
            <w:pPr>
              <w:pStyle w:val="16"/>
              <w:keepNext w:val="0"/>
              <w:keepLines w:val="0"/>
              <w:numPr>
                <w:ilvl w:val="0"/>
                <w:numId w:val="0"/>
              </w:numPr>
              <w:suppressLineNumbers w:val="0"/>
              <w:shd w:val="clear"/>
              <w:spacing w:before="0" w:beforeAutospacing="0" w:after="0" w:afterAutospacing="0" w:line="240" w:lineRule="auto"/>
              <w:ind w:left="0" w:leftChars="0" w:right="0" w:rightChars="0"/>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color w:val="auto"/>
                <w:kern w:val="2"/>
                <w:sz w:val="21"/>
                <w:szCs w:val="21"/>
                <w:highlight w:val="none"/>
                <w:lang w:val="en-GB" w:eastAsia="zh-CN" w:bidi="ar-SA"/>
              </w:rPr>
              <w:t>根据投标人拟投入本项目的机械设备情况:</w:t>
            </w:r>
          </w:p>
          <w:p w14:paraId="5DE3D3B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1、投标供应商拟投入自卸货车：每提供1辆得0.5分，本小项最高得</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14:paraId="7D012A5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2、投标供应商拟投入的栏板</w:t>
            </w:r>
            <w:r>
              <w:rPr>
                <w:rFonts w:hint="eastAsia" w:ascii="宋体" w:hAnsi="宋体" w:eastAsia="宋体" w:cs="宋体"/>
                <w:color w:val="auto"/>
                <w:kern w:val="2"/>
                <w:sz w:val="21"/>
                <w:szCs w:val="21"/>
                <w:highlight w:val="none"/>
                <w:lang w:val="en-GB" w:eastAsia="zh-CN" w:bidi="ar-SA"/>
              </w:rPr>
              <w:t>货车</w:t>
            </w:r>
            <w:r>
              <w:rPr>
                <w:rFonts w:hint="eastAsia" w:ascii="宋体" w:hAnsi="宋体" w:eastAsia="宋体" w:cs="宋体"/>
                <w:color w:val="auto"/>
                <w:kern w:val="2"/>
                <w:sz w:val="21"/>
                <w:szCs w:val="21"/>
                <w:highlight w:val="none"/>
                <w:lang w:val="en-US" w:eastAsia="zh-CN" w:bidi="ar-SA"/>
              </w:rPr>
              <w:t>：每提供1辆得0.5分，本小项最高得2分。</w:t>
            </w:r>
          </w:p>
          <w:p w14:paraId="66AADDFB">
            <w:pPr>
              <w:pStyle w:val="2"/>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3、投标供应商拟投入的多用途货车：每提供1辆得0.5分，本小项最高得1分。</w:t>
            </w:r>
          </w:p>
          <w:p w14:paraId="177620B5">
            <w:pPr>
              <w:pStyle w:val="2"/>
              <w:keepNext w:val="0"/>
              <w:keepLines w:val="0"/>
              <w:suppressLineNumbers w:val="0"/>
              <w:spacing w:before="0" w:beforeAutospacing="0" w:after="0" w:afterAutospacing="0"/>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4、投标供应商拟投入的工程救险车：每提供1辆得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分，本小项最高得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632D20D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5、投标供应商拟投入的管道检测机器人、潜望镜、四合一气体检测仪、防毒面具、水下通讯设备、轴流风机、潜水服、污水泵，每提供1种得1分，本小项最高得8分。</w:t>
            </w:r>
          </w:p>
          <w:p w14:paraId="7F59F100">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6、投标供应商拟投入的巡查无人机：每提供1台得1分，本小项最高得1分。</w:t>
            </w:r>
          </w:p>
          <w:p w14:paraId="2990C378">
            <w:pPr>
              <w:keepNext w:val="0"/>
              <w:keepLines w:val="0"/>
              <w:suppressLineNumbers w:val="0"/>
              <w:spacing w:before="0" w:beforeAutospacing="0" w:after="0" w:afterAutospacing="0"/>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7、投标供应商拟投入的</w:t>
            </w:r>
            <w:r>
              <w:rPr>
                <w:rFonts w:hint="eastAsia" w:ascii="宋体" w:hAnsi="宋体" w:cs="宋体"/>
                <w:color w:val="auto"/>
                <w:kern w:val="2"/>
                <w:sz w:val="21"/>
                <w:szCs w:val="21"/>
                <w:highlight w:val="none"/>
                <w:lang w:val="en-US" w:eastAsia="zh-CN" w:bidi="ar-SA"/>
              </w:rPr>
              <w:t>疏通车</w:t>
            </w:r>
            <w:r>
              <w:rPr>
                <w:rFonts w:hint="eastAsia" w:ascii="宋体" w:hAnsi="宋体" w:eastAsia="宋体" w:cs="宋体"/>
                <w:color w:val="auto"/>
                <w:kern w:val="2"/>
                <w:sz w:val="21"/>
                <w:szCs w:val="21"/>
                <w:highlight w:val="none"/>
                <w:lang w:val="en-US" w:eastAsia="zh-CN" w:bidi="ar-SA"/>
              </w:rPr>
              <w:t>：每提供1台得</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分，本小项最高得</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p w14:paraId="72D308F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注：1、若为自有的，须提供购买发票复印件或扫描件并加盖投标供应商公章，否则不得分。</w:t>
            </w:r>
          </w:p>
          <w:p w14:paraId="2DAA176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2、若为租赁的，须提供租赁合同（或协议）</w:t>
            </w:r>
            <w:r>
              <w:rPr>
                <w:rFonts w:hint="eastAsia" w:ascii="宋体" w:hAnsi="宋体" w:cs="宋体"/>
                <w:b/>
                <w:bCs/>
                <w:color w:val="auto"/>
                <w:kern w:val="2"/>
                <w:sz w:val="21"/>
                <w:szCs w:val="21"/>
                <w:highlight w:val="none"/>
                <w:lang w:val="en-US" w:eastAsia="zh-CN" w:bidi="ar-SA"/>
              </w:rPr>
              <w:t>、购买发票</w:t>
            </w:r>
            <w:r>
              <w:rPr>
                <w:rFonts w:hint="eastAsia" w:ascii="宋体" w:hAnsi="宋体" w:eastAsia="宋体" w:cs="宋体"/>
                <w:b/>
                <w:bCs/>
                <w:color w:val="auto"/>
                <w:kern w:val="2"/>
                <w:sz w:val="21"/>
                <w:szCs w:val="21"/>
                <w:highlight w:val="none"/>
                <w:lang w:val="en-US" w:eastAsia="zh-CN" w:bidi="ar-SA"/>
              </w:rPr>
              <w:t>复印件或扫描件并加盖投标供应商公章，否则不得分。</w:t>
            </w:r>
          </w:p>
          <w:p w14:paraId="1273FFCB">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b/>
                <w:bCs/>
                <w:color w:val="auto"/>
                <w:kern w:val="2"/>
                <w:sz w:val="21"/>
                <w:szCs w:val="21"/>
                <w:highlight w:val="none"/>
                <w:lang w:val="en-US" w:eastAsia="zh-CN" w:bidi="ar-SA"/>
              </w:rPr>
              <w:t>3、须在投标文件中附彩色照片、行驶证（车辆），否则不得分。</w:t>
            </w:r>
          </w:p>
        </w:tc>
        <w:tc>
          <w:tcPr>
            <w:tcW w:w="1054" w:type="dxa"/>
            <w:noWrap w:val="0"/>
            <w:vAlign w:val="center"/>
          </w:tcPr>
          <w:p w14:paraId="0DABAEA0">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5</w:t>
            </w:r>
          </w:p>
        </w:tc>
      </w:tr>
      <w:tr w14:paraId="52ED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271E338">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p w14:paraId="34F5357D">
            <w:pPr>
              <w:keepNext w:val="0"/>
              <w:keepLines w:val="0"/>
              <w:suppressLineNumbers w:val="0"/>
              <w:shd w:val="clear"/>
              <w:tabs>
                <w:tab w:val="left" w:pos="630"/>
              </w:tabs>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p>
        </w:tc>
        <w:tc>
          <w:tcPr>
            <w:tcW w:w="1328" w:type="dxa"/>
            <w:noWrap w:val="0"/>
            <w:vAlign w:val="center"/>
          </w:tcPr>
          <w:p w14:paraId="353E4F0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产品符合度</w:t>
            </w:r>
          </w:p>
        </w:tc>
        <w:tc>
          <w:tcPr>
            <w:tcW w:w="6723" w:type="dxa"/>
            <w:noWrap w:val="0"/>
            <w:vAlign w:val="center"/>
          </w:tcPr>
          <w:p w14:paraId="1D46536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★技术要求的符合性，即对提供产品的技术参数、配置、性能是否符合或优于招标文件要求进行评价（提供证明材料）。</w:t>
            </w:r>
          </w:p>
          <w:p w14:paraId="2AA65EF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完全符合技术要求项目的得10分，如有负偏离则每项扣</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分，扣完为止。</w:t>
            </w:r>
          </w:p>
          <w:p w14:paraId="0A5E171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必须按技术要求★提供相应的产品检测报告证明材料复印件并加盖公章（检测报告委托单位必须是投标供应商，否则不得分）。还须提供在官网“全国认证认可信息公共服务平台http://cx.cnca.cn/”的检验检测报告网页查询截图及网页地址链接，加盖电子公章；否则视为负偏离做扣分处理。</w:t>
            </w:r>
          </w:p>
        </w:tc>
        <w:tc>
          <w:tcPr>
            <w:tcW w:w="1054" w:type="dxa"/>
            <w:noWrap w:val="0"/>
            <w:vAlign w:val="center"/>
          </w:tcPr>
          <w:p w14:paraId="311EBD6C">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5D0B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5B9F0CDB">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328" w:type="dxa"/>
            <w:shd w:val="clear" w:color="auto" w:fill="auto"/>
            <w:noWrap w:val="0"/>
            <w:vAlign w:val="center"/>
          </w:tcPr>
          <w:p w14:paraId="35226A1D">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w:t>
            </w:r>
          </w:p>
        </w:tc>
        <w:tc>
          <w:tcPr>
            <w:tcW w:w="6723" w:type="dxa"/>
            <w:shd w:val="clear" w:color="auto" w:fill="auto"/>
            <w:noWrap w:val="0"/>
            <w:vAlign w:val="center"/>
          </w:tcPr>
          <w:p w14:paraId="7F291C29">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根据供应商提供的</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lang w:val="zh-CN" w:eastAsia="zh-CN"/>
              </w:rPr>
              <w:t>要</w:t>
            </w:r>
            <w:r>
              <w:rPr>
                <w:rFonts w:hint="eastAsia" w:ascii="宋体" w:hAnsi="宋体" w:eastAsia="宋体" w:cs="宋体"/>
                <w:color w:val="auto"/>
                <w:sz w:val="21"/>
                <w:szCs w:val="21"/>
                <w:highlight w:val="none"/>
                <w:lang w:val="en-US" w:eastAsia="zh-CN"/>
              </w:rPr>
              <w:t>施工方法及技术措施</w:t>
            </w:r>
            <w:r>
              <w:rPr>
                <w:rFonts w:hint="eastAsia" w:ascii="宋体" w:hAnsi="宋体" w:eastAsia="宋体" w:cs="宋体"/>
                <w:color w:val="auto"/>
                <w:sz w:val="21"/>
                <w:szCs w:val="21"/>
                <w:highlight w:val="none"/>
              </w:rPr>
              <w:t>的合理性科学性进行。</w:t>
            </w:r>
            <w:r>
              <w:rPr>
                <w:rFonts w:hint="eastAsia" w:ascii="宋体" w:hAnsi="宋体" w:eastAsia="宋体" w:cs="宋体"/>
                <w:color w:val="auto"/>
                <w:sz w:val="21"/>
                <w:szCs w:val="21"/>
                <w:highlight w:val="none"/>
                <w:lang w:val="en-US" w:eastAsia="zh-CN"/>
              </w:rPr>
              <w:t>由评审专家对供应商提供的方案进行评分，打分范围：4、3、2、1、0</w:t>
            </w:r>
          </w:p>
        </w:tc>
        <w:tc>
          <w:tcPr>
            <w:tcW w:w="1054" w:type="dxa"/>
            <w:noWrap w:val="0"/>
            <w:vAlign w:val="center"/>
          </w:tcPr>
          <w:p w14:paraId="5CBB771A">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r>
      <w:tr w14:paraId="0B08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3E5E6EFA">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328" w:type="dxa"/>
            <w:shd w:val="clear" w:color="auto" w:fill="auto"/>
            <w:noWrap w:val="0"/>
            <w:vAlign w:val="center"/>
          </w:tcPr>
          <w:p w14:paraId="720DDFB4">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质量保障措施</w:t>
            </w:r>
          </w:p>
        </w:tc>
        <w:tc>
          <w:tcPr>
            <w:tcW w:w="6723" w:type="dxa"/>
            <w:shd w:val="clear" w:color="auto" w:fill="auto"/>
            <w:noWrap w:val="0"/>
            <w:vAlign w:val="center"/>
          </w:tcPr>
          <w:p w14:paraId="733B65C6">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GB"/>
              </w:rPr>
              <w:t>针对本项目</w:t>
            </w:r>
            <w:r>
              <w:rPr>
                <w:rFonts w:hint="eastAsia" w:ascii="宋体" w:hAnsi="宋体" w:eastAsia="宋体" w:cs="宋体"/>
                <w:color w:val="auto"/>
                <w:sz w:val="21"/>
                <w:szCs w:val="21"/>
                <w:highlight w:val="none"/>
                <w:lang w:val="en-US" w:eastAsia="zh-CN"/>
              </w:rPr>
              <w:t>的项目</w:t>
            </w:r>
            <w:r>
              <w:rPr>
                <w:rFonts w:hint="eastAsia" w:ascii="宋体" w:hAnsi="宋体" w:eastAsia="宋体" w:cs="宋体"/>
                <w:color w:val="auto"/>
                <w:sz w:val="21"/>
                <w:szCs w:val="21"/>
                <w:highlight w:val="none"/>
              </w:rPr>
              <w:t>质量保障措施。</w:t>
            </w:r>
            <w:r>
              <w:rPr>
                <w:rFonts w:hint="eastAsia" w:ascii="宋体" w:hAnsi="宋体" w:eastAsia="宋体" w:cs="宋体"/>
                <w:color w:val="auto"/>
                <w:sz w:val="21"/>
                <w:szCs w:val="21"/>
                <w:highlight w:val="none"/>
                <w:lang w:val="en-US" w:eastAsia="zh-CN"/>
              </w:rPr>
              <w:t>由评审专家对供应商提供的方案进行评分，打分范围：3、2、1、0</w:t>
            </w:r>
          </w:p>
        </w:tc>
        <w:tc>
          <w:tcPr>
            <w:tcW w:w="1054" w:type="dxa"/>
            <w:noWrap w:val="0"/>
            <w:vAlign w:val="center"/>
          </w:tcPr>
          <w:p w14:paraId="6337BF1A">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71F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0EDA0BA1">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328" w:type="dxa"/>
            <w:noWrap w:val="0"/>
            <w:vAlign w:val="center"/>
          </w:tcPr>
          <w:p w14:paraId="78A68925">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安全施工方案及措施</w:t>
            </w:r>
          </w:p>
        </w:tc>
        <w:tc>
          <w:tcPr>
            <w:tcW w:w="6723" w:type="dxa"/>
            <w:noWrap w:val="0"/>
            <w:vAlign w:val="center"/>
          </w:tcPr>
          <w:p w14:paraId="3ED97F5D">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GB" w:eastAsia="zh-CN"/>
              </w:rPr>
              <w:t>针对本项目</w:t>
            </w:r>
            <w:r>
              <w:rPr>
                <w:rFonts w:hint="eastAsia" w:ascii="宋体" w:hAnsi="宋体" w:eastAsia="宋体" w:cs="宋体"/>
                <w:color w:val="auto"/>
                <w:sz w:val="21"/>
                <w:szCs w:val="21"/>
                <w:highlight w:val="none"/>
                <w:lang w:val="en-US" w:eastAsia="zh-CN"/>
              </w:rPr>
              <w:t>的安全施工方案及措施（安全生产管理目标是否明确、管理制度是否健全、安全保证措施是否到位、安全管理体系建立是否合理）。由评审专家对供应商提供的方案进行评分，打分范围：3、2、1、0</w:t>
            </w:r>
          </w:p>
        </w:tc>
        <w:tc>
          <w:tcPr>
            <w:tcW w:w="1054" w:type="dxa"/>
            <w:noWrap w:val="0"/>
            <w:vAlign w:val="center"/>
          </w:tcPr>
          <w:p w14:paraId="67788A12">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0900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1EEC5309">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328" w:type="dxa"/>
            <w:noWrap w:val="0"/>
            <w:vAlign w:val="center"/>
          </w:tcPr>
          <w:p w14:paraId="73E2869F">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文明施工、环境保证措施</w:t>
            </w:r>
          </w:p>
        </w:tc>
        <w:tc>
          <w:tcPr>
            <w:tcW w:w="6723" w:type="dxa"/>
            <w:noWrap w:val="0"/>
            <w:vAlign w:val="center"/>
          </w:tcPr>
          <w:p w14:paraId="6165A667">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GB" w:eastAsia="zh-CN"/>
              </w:rPr>
              <w:t>针对本项目</w:t>
            </w:r>
            <w:r>
              <w:rPr>
                <w:rFonts w:hint="eastAsia" w:ascii="宋体" w:hAnsi="宋体" w:eastAsia="宋体" w:cs="宋体"/>
                <w:color w:val="auto"/>
                <w:sz w:val="21"/>
                <w:szCs w:val="21"/>
                <w:highlight w:val="none"/>
                <w:lang w:val="en-US" w:eastAsia="zh-CN"/>
              </w:rPr>
              <w:t>的项目文明施工、环境保证措施。由评审专家对供应商提供的方案进行评分，打分范围：3、2、1、0</w:t>
            </w:r>
          </w:p>
        </w:tc>
        <w:tc>
          <w:tcPr>
            <w:tcW w:w="1054" w:type="dxa"/>
            <w:noWrap w:val="0"/>
            <w:vAlign w:val="center"/>
          </w:tcPr>
          <w:p w14:paraId="557582FE">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2CC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35D3B626">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328" w:type="dxa"/>
            <w:noWrap w:val="0"/>
            <w:vAlign w:val="center"/>
          </w:tcPr>
          <w:p w14:paraId="339FCA7D">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进度管理保障措施</w:t>
            </w:r>
          </w:p>
        </w:tc>
        <w:tc>
          <w:tcPr>
            <w:tcW w:w="6723" w:type="dxa"/>
            <w:noWrap w:val="0"/>
            <w:vAlign w:val="center"/>
          </w:tcPr>
          <w:p w14:paraId="3386DEC8">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en-GB" w:eastAsia="zh-CN"/>
              </w:rPr>
              <w:t>针对本项目</w:t>
            </w:r>
            <w:r>
              <w:rPr>
                <w:rFonts w:hint="eastAsia" w:ascii="宋体" w:hAnsi="宋体" w:eastAsia="宋体" w:cs="宋体"/>
                <w:color w:val="auto"/>
                <w:sz w:val="21"/>
                <w:szCs w:val="21"/>
                <w:highlight w:val="none"/>
                <w:lang w:val="en-US" w:eastAsia="zh-CN"/>
              </w:rPr>
              <w:t>的项目进度管理保障措施。由评审专家对供应商提供的方案进行评分，打分范围：3、2、1、0</w:t>
            </w:r>
          </w:p>
        </w:tc>
        <w:tc>
          <w:tcPr>
            <w:tcW w:w="1054" w:type="dxa"/>
            <w:noWrap w:val="0"/>
            <w:vAlign w:val="center"/>
          </w:tcPr>
          <w:p w14:paraId="2335FFA0">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1CE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21ADCC5A">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28" w:type="dxa"/>
            <w:noWrap w:val="0"/>
            <w:vAlign w:val="center"/>
          </w:tcPr>
          <w:p w14:paraId="540CAC0C">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拟设立的各项管理规章制度及档案资料的建立与管理</w:t>
            </w:r>
          </w:p>
        </w:tc>
        <w:tc>
          <w:tcPr>
            <w:tcW w:w="6723" w:type="dxa"/>
            <w:noWrap w:val="0"/>
            <w:vAlign w:val="center"/>
          </w:tcPr>
          <w:p w14:paraId="70F9E8E2">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针对本项目设立的各项公众制度、内部岗位责任制度、管理运作制度、考核制度及标准等，要求是否符合规范，体现高标准、高档次、科学合理、详细完备（人员、设施、设备管理服务、业主方反馈资料、行政文件资料等档案的建立与管理）等，由评审专家对供应商提供的方案进行评分，打分范围：3、2、1、0</w:t>
            </w:r>
          </w:p>
        </w:tc>
        <w:tc>
          <w:tcPr>
            <w:tcW w:w="1054" w:type="dxa"/>
            <w:noWrap w:val="0"/>
            <w:vAlign w:val="center"/>
          </w:tcPr>
          <w:p w14:paraId="5ADDF405">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17B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7BAFA0EE">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328" w:type="dxa"/>
            <w:shd w:val="clear" w:color="auto" w:fill="auto"/>
            <w:noWrap w:val="0"/>
            <w:vAlign w:val="center"/>
          </w:tcPr>
          <w:p w14:paraId="6B2AB212">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tc>
        <w:tc>
          <w:tcPr>
            <w:tcW w:w="6723" w:type="dxa"/>
            <w:shd w:val="clear" w:color="auto" w:fill="auto"/>
            <w:noWrap w:val="0"/>
            <w:vAlign w:val="center"/>
          </w:tcPr>
          <w:p w14:paraId="5995A866">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根据投标供应商对本项目根据应对突发事件的响应及处理方案是否完善等。由评审专家对供应商提供的方案进行评分，打分范围：3、2、1、0</w:t>
            </w:r>
          </w:p>
        </w:tc>
        <w:tc>
          <w:tcPr>
            <w:tcW w:w="1054" w:type="dxa"/>
            <w:noWrap w:val="0"/>
            <w:vAlign w:val="center"/>
          </w:tcPr>
          <w:p w14:paraId="351D4EA0">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r w14:paraId="435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noWrap w:val="0"/>
            <w:vAlign w:val="center"/>
          </w:tcPr>
          <w:p w14:paraId="69856BB1">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328" w:type="dxa"/>
            <w:noWrap w:val="0"/>
            <w:vAlign w:val="center"/>
          </w:tcPr>
          <w:p w14:paraId="7AE9FA1F">
            <w:pPr>
              <w:keepNext w:val="0"/>
              <w:keepLines w:val="0"/>
              <w:suppressLineNumbers w:val="0"/>
              <w:shd w:val="clear"/>
              <w:tabs>
                <w:tab w:val="left" w:pos="630"/>
              </w:tabs>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6723" w:type="dxa"/>
            <w:noWrap w:val="0"/>
            <w:vAlign w:val="center"/>
          </w:tcPr>
          <w:p w14:paraId="52CA32E7">
            <w:pPr>
              <w:keepNext w:val="0"/>
              <w:keepLines w:val="0"/>
              <w:suppressLineNumbers w:val="0"/>
              <w:shd w:val="clear"/>
              <w:tabs>
                <w:tab w:val="left" w:pos="630"/>
              </w:tabs>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根据投标供应商对本项目售后服务响应时间、售后承诺、售后保证措施等。由评审专家对供应商提供的方案进行评分，打分范围：3、2、1、0</w:t>
            </w:r>
          </w:p>
        </w:tc>
        <w:tc>
          <w:tcPr>
            <w:tcW w:w="1054" w:type="dxa"/>
            <w:noWrap w:val="0"/>
            <w:vAlign w:val="center"/>
          </w:tcPr>
          <w:p w14:paraId="3695456D">
            <w:pPr>
              <w:keepNext w:val="0"/>
              <w:keepLines w:val="0"/>
              <w:suppressLineNumbers w:val="0"/>
              <w:shd w:val="clear"/>
              <w:tabs>
                <w:tab w:val="left" w:pos="630"/>
              </w:tabs>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05105D52">
      <w:pPr>
        <w:pStyle w:val="22"/>
        <w:shd w:val="clear"/>
        <w:rPr>
          <w:rFonts w:hint="eastAsia" w:ascii="宋体" w:hAnsi="宋体" w:eastAsia="宋体" w:cs="宋体"/>
          <w:color w:val="auto"/>
          <w:sz w:val="21"/>
          <w:szCs w:val="21"/>
          <w:highlight w:val="none"/>
        </w:rPr>
      </w:pPr>
    </w:p>
    <w:p w14:paraId="55099810">
      <w:pPr>
        <w:pStyle w:val="12"/>
        <w:shd w:val="clear" w:color="auto"/>
        <w:wordWrap w:val="0"/>
        <w:adjustRightInd w:val="0"/>
        <w:snapToGrid w:val="0"/>
        <w:spacing w:line="360" w:lineRule="auto"/>
        <w:outlineLvl w:val="1"/>
        <w:rPr>
          <w:rFonts w:hint="eastAsia" w:ascii="宋体" w:hAnsi="宋体" w:eastAsia="宋体" w:cs="宋体"/>
          <w:color w:val="auto"/>
          <w:sz w:val="21"/>
          <w:szCs w:val="21"/>
          <w:highlight w:val="none"/>
        </w:rPr>
      </w:pPr>
      <w:bookmarkStart w:id="122" w:name="_Toc22569"/>
      <w:bookmarkStart w:id="123" w:name="_Toc16891"/>
      <w:bookmarkStart w:id="124" w:name="_Toc31681"/>
      <w:r>
        <w:rPr>
          <w:rFonts w:hint="eastAsia" w:ascii="宋体" w:hAnsi="宋体" w:eastAsia="宋体" w:cs="宋体"/>
          <w:color w:val="auto"/>
          <w:sz w:val="21"/>
          <w:szCs w:val="21"/>
          <w:highlight w:val="none"/>
        </w:rPr>
        <w:t>三、说明</w:t>
      </w:r>
      <w:bookmarkEnd w:id="122"/>
      <w:bookmarkEnd w:id="123"/>
      <w:bookmarkEnd w:id="124"/>
    </w:p>
    <w:p w14:paraId="39FA3071">
      <w:pPr>
        <w:pStyle w:val="14"/>
        <w:widowControl w:val="0"/>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1、每个供应商最终得分=商务、技术部分分值（所有评标委员会成员的算术平均值）＋报价部分分值。</w:t>
      </w:r>
    </w:p>
    <w:p w14:paraId="7580CC1F">
      <w:pPr>
        <w:pStyle w:val="14"/>
        <w:widowControl w:val="0"/>
        <w:shd w:val="clear" w:color="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2、所有分值计算保留小数点后两位，小数点</w:t>
      </w:r>
      <w:r>
        <w:rPr>
          <w:rFonts w:hint="eastAsia" w:ascii="宋体" w:hAnsi="宋体" w:eastAsia="宋体" w:cs="宋体"/>
          <w:color w:val="auto"/>
          <w:sz w:val="21"/>
          <w:szCs w:val="21"/>
          <w:highlight w:val="none"/>
          <w:lang w:val="en-US" w:eastAsia="zh-CN"/>
        </w:rPr>
        <w:t>后第</w:t>
      </w:r>
      <w:r>
        <w:rPr>
          <w:rFonts w:hint="eastAsia" w:ascii="宋体" w:hAnsi="宋体" w:eastAsia="宋体" w:cs="宋体"/>
          <w:color w:val="auto"/>
          <w:sz w:val="21"/>
          <w:szCs w:val="21"/>
          <w:highlight w:val="none"/>
        </w:rPr>
        <w:t>三位四舍五入。</w:t>
      </w:r>
    </w:p>
    <w:p w14:paraId="50788755">
      <w:pPr>
        <w:pStyle w:val="14"/>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3A8C28BC">
      <w:pPr>
        <w:pStyle w:val="14"/>
        <w:widowControl w:val="0"/>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31F5420A">
      <w:pPr>
        <w:pStyle w:val="56"/>
        <w:widowControl w:val="0"/>
        <w:shd w:val="clear" w:color="auto"/>
        <w:wordWrap w:val="0"/>
        <w:snapToGrid w:val="0"/>
        <w:spacing w:line="360" w:lineRule="auto"/>
        <w:ind w:firstLine="2570" w:firstLineChars="800"/>
        <w:outlineLvl w:val="0"/>
        <w:rPr>
          <w:rFonts w:hint="eastAsia" w:ascii="宋体" w:hAnsi="宋体" w:eastAsia="宋体" w:cs="宋体"/>
          <w:b/>
          <w:bCs/>
          <w:color w:val="auto"/>
          <w:sz w:val="32"/>
          <w:szCs w:val="32"/>
          <w:highlight w:val="none"/>
        </w:rPr>
      </w:pPr>
      <w:bookmarkStart w:id="125"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25"/>
    </w:p>
    <w:p w14:paraId="312A4AD1">
      <w:pPr>
        <w:pStyle w:val="56"/>
        <w:widowControl w:val="0"/>
        <w:shd w:val="clear" w:color="auto"/>
        <w:wordWrap w:val="0"/>
        <w:snapToGrid w:val="0"/>
        <w:spacing w:line="360" w:lineRule="auto"/>
        <w:jc w:val="both"/>
        <w:rPr>
          <w:rFonts w:hint="eastAsia" w:ascii="宋体" w:hAnsi="宋体" w:eastAsia="宋体" w:cs="宋体"/>
          <w:color w:val="auto"/>
          <w:sz w:val="21"/>
          <w:szCs w:val="21"/>
          <w:highlight w:val="none"/>
          <w:lang w:eastAsia="zh-CN"/>
        </w:rPr>
      </w:pPr>
      <w:r>
        <w:rPr>
          <w:rFonts w:hint="eastAsia" w:hAnsi="宋体" w:cs="宋体"/>
          <w:color w:val="auto"/>
          <w:kern w:val="0"/>
          <w:sz w:val="21"/>
          <w:szCs w:val="21"/>
          <w:highlight w:val="none"/>
          <w:u w:val="single"/>
          <w:lang w:eastAsia="zh-CN"/>
        </w:rPr>
        <w:t>浙江中正工程项目管理有限公司</w:t>
      </w:r>
      <w:r>
        <w:rPr>
          <w:rFonts w:hint="eastAsia" w:ascii="宋体" w:hAnsi="宋体" w:eastAsia="宋体" w:cs="宋体"/>
          <w:color w:val="auto"/>
          <w:kern w:val="0"/>
          <w:sz w:val="21"/>
          <w:szCs w:val="21"/>
          <w:highlight w:val="none"/>
          <w:u w:val="single"/>
        </w:rPr>
        <w:t>（采购组织机构名称）</w:t>
      </w:r>
      <w:r>
        <w:rPr>
          <w:rFonts w:hint="eastAsia" w:ascii="宋体" w:hAnsi="宋体" w:eastAsia="宋体" w:cs="宋体"/>
          <w:color w:val="auto"/>
          <w:kern w:val="0"/>
          <w:sz w:val="21"/>
          <w:szCs w:val="21"/>
          <w:highlight w:val="none"/>
          <w:lang w:eastAsia="zh-CN"/>
        </w:rPr>
        <w:t>：</w:t>
      </w:r>
    </w:p>
    <w:p w14:paraId="2B9EB853">
      <w:pPr>
        <w:pStyle w:val="56"/>
        <w:widowControl w:val="0"/>
        <w:shd w:val="clear" w:color="auto"/>
        <w:wordWrap w:val="0"/>
        <w:snapToGrid w:val="0"/>
        <w:spacing w:line="360" w:lineRule="auto"/>
        <w:ind w:firstLine="444" w:firstLineChars="20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u w:val="single"/>
        </w:rPr>
        <w:t>本人经由                            （单位）负责人      （姓名）合法授权参加</w:t>
      </w:r>
      <w:r>
        <w:rPr>
          <w:rFonts w:hint="eastAsia" w:hAnsi="宋体" w:cs="宋体"/>
          <w:color w:val="auto"/>
          <w:spacing w:val="6"/>
          <w:sz w:val="21"/>
          <w:szCs w:val="21"/>
          <w:highlight w:val="none"/>
          <w:u w:val="single"/>
          <w:lang w:eastAsia="zh-CN"/>
        </w:rPr>
        <w:t>鳌江流域排水设施新建改造项目-平阳县一二三级排水管网整治项目（萧江污水处理厂服务片区）</w:t>
      </w:r>
      <w:r>
        <w:rPr>
          <w:rFonts w:hint="eastAsia" w:ascii="宋体" w:hAnsi="宋体" w:eastAsia="宋体" w:cs="宋体"/>
          <w:color w:val="auto"/>
          <w:spacing w:val="6"/>
          <w:sz w:val="21"/>
          <w:szCs w:val="21"/>
          <w:highlight w:val="none"/>
          <w:u w:val="single"/>
        </w:rPr>
        <w:t>（采购编号</w:t>
      </w:r>
      <w:r>
        <w:rPr>
          <w:rFonts w:hint="eastAsia" w:ascii="宋体" w:hAnsi="宋体" w:eastAsia="宋体" w:cs="宋体"/>
          <w:color w:val="auto"/>
          <w:spacing w:val="6"/>
          <w:sz w:val="21"/>
          <w:szCs w:val="21"/>
          <w:highlight w:val="none"/>
          <w:u w:val="single"/>
          <w:lang w:eastAsia="zh-CN"/>
        </w:rPr>
        <w:t>：</w:t>
      </w:r>
      <w:r>
        <w:rPr>
          <w:rFonts w:hint="eastAsia" w:hAnsi="宋体" w:cs="宋体"/>
          <w:color w:val="auto"/>
          <w:spacing w:val="6"/>
          <w:sz w:val="21"/>
          <w:szCs w:val="21"/>
          <w:highlight w:val="none"/>
          <w:u w:val="single"/>
          <w:lang w:eastAsia="zh-CN"/>
        </w:rPr>
        <w:t>PYCG251210131</w:t>
      </w:r>
      <w:r>
        <w:rPr>
          <w:rFonts w:hint="eastAsia" w:hAnsi="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国企采购活动，经与本单位法人代表（负责人）联系确认，现就有关公平竞争事项郑重声明如下</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 xml:space="preserve"> </w:t>
      </w:r>
    </w:p>
    <w:p w14:paraId="7F6F6798">
      <w:pPr>
        <w:pStyle w:val="64"/>
        <w:widowControl/>
        <w:numPr>
          <w:ilvl w:val="0"/>
          <w:numId w:val="66"/>
        </w:numPr>
        <w:shd w:val="clear" w:color="auto"/>
        <w:wordWrap w:val="0"/>
        <w:snapToGrid w:val="0"/>
        <w:spacing w:line="360" w:lineRule="auto"/>
        <w:ind w:firstLine="396" w:firstLineChars="18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本单位与采购人之间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不存在利害关系 □存在下列利害关系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CN"/>
        </w:rPr>
        <w:t>：</w:t>
      </w:r>
    </w:p>
    <w:p w14:paraId="229B983B">
      <w:pPr>
        <w:pStyle w:val="64"/>
        <w:widowControl/>
        <w:shd w:val="clear" w:color="auto"/>
        <w:wordWrap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A.投资关系    B.行政隶属关系    C.业务指导关系</w:t>
      </w:r>
    </w:p>
    <w:p w14:paraId="1B3EFED4">
      <w:pPr>
        <w:pStyle w:val="64"/>
        <w:widowControl/>
        <w:shd w:val="clear" w:color="auto"/>
        <w:wordWrap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D.其他可能</w:t>
      </w:r>
      <w:r>
        <w:rPr>
          <w:rFonts w:hint="eastAsia" w:ascii="宋体" w:hAnsi="宋体" w:eastAsia="宋体" w:cs="宋体"/>
          <w:color w:val="auto"/>
          <w:sz w:val="21"/>
          <w:szCs w:val="21"/>
          <w:highlight w:val="none"/>
        </w:rPr>
        <w:t>影响采购公正的</w:t>
      </w:r>
      <w:r>
        <w:rPr>
          <w:rFonts w:hint="eastAsia" w:ascii="宋体" w:hAnsi="宋体" w:eastAsia="宋体" w:cs="宋体"/>
          <w:color w:val="auto"/>
          <w:kern w:val="0"/>
          <w:sz w:val="21"/>
          <w:szCs w:val="21"/>
          <w:highlight w:val="none"/>
        </w:rPr>
        <w:t>利害关系</w:t>
      </w:r>
      <w:r>
        <w:rPr>
          <w:rFonts w:hint="eastAsia" w:ascii="宋体" w:hAnsi="宋体" w:eastAsia="宋体" w:cs="宋体"/>
          <w:color w:val="auto"/>
          <w:kern w:val="0"/>
          <w:sz w:val="21"/>
          <w:szCs w:val="21"/>
          <w:highlight w:val="none"/>
          <w:u w:val="single"/>
        </w:rPr>
        <w:t xml:space="preserve">（如有，请如实说明）                 </w:t>
      </w:r>
      <w:r>
        <w:rPr>
          <w:rFonts w:hint="eastAsia" w:ascii="宋体" w:hAnsi="宋体" w:eastAsia="宋体" w:cs="宋体"/>
          <w:color w:val="auto"/>
          <w:kern w:val="0"/>
          <w:sz w:val="21"/>
          <w:szCs w:val="21"/>
          <w:highlight w:val="none"/>
        </w:rPr>
        <w:t>。</w:t>
      </w:r>
    </w:p>
    <w:p w14:paraId="33E49D4E">
      <w:pPr>
        <w:pStyle w:val="64"/>
        <w:widowControl/>
        <w:shd w:val="clear" w:color="auto"/>
        <w:wordWrap w:val="0"/>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pacing w:val="6"/>
          <w:sz w:val="21"/>
          <w:szCs w:val="21"/>
          <w:highlight w:val="none"/>
        </w:rPr>
        <w:t xml:space="preserve">  二、</w:t>
      </w:r>
      <w:r>
        <w:rPr>
          <w:rFonts w:hint="eastAsia" w:ascii="宋体" w:hAnsi="宋体" w:eastAsia="宋体" w:cs="宋体"/>
          <w:color w:val="auto"/>
          <w:kern w:val="0"/>
          <w:sz w:val="21"/>
          <w:szCs w:val="21"/>
          <w:highlight w:val="none"/>
        </w:rPr>
        <w:t xml:space="preserve">现已清楚知道参加本项目采购活动的其他所有供应商名称，本单位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与其他所有供应商之间均不存在利害关系 □与</w:t>
      </w:r>
      <w:r>
        <w:rPr>
          <w:rFonts w:hint="eastAsia" w:ascii="宋体" w:hAnsi="宋体" w:eastAsia="宋体" w:cs="宋体"/>
          <w:color w:val="auto"/>
          <w:kern w:val="0"/>
          <w:sz w:val="21"/>
          <w:szCs w:val="21"/>
          <w:highlight w:val="none"/>
          <w:u w:val="single"/>
        </w:rPr>
        <w:t xml:space="preserve">           （供应商名称）</w:t>
      </w:r>
      <w:r>
        <w:rPr>
          <w:rFonts w:hint="eastAsia" w:ascii="宋体" w:hAnsi="宋体" w:eastAsia="宋体" w:cs="宋体"/>
          <w:color w:val="auto"/>
          <w:kern w:val="0"/>
          <w:sz w:val="21"/>
          <w:szCs w:val="21"/>
          <w:highlight w:val="none"/>
        </w:rPr>
        <w:t>之间存在下列利害关系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CN"/>
        </w:rPr>
        <w:t>：</w:t>
      </w:r>
    </w:p>
    <w:p w14:paraId="7C2B9336">
      <w:pPr>
        <w:pStyle w:val="56"/>
        <w:widowControl w:val="0"/>
        <w:shd w:val="clear" w:color="auto"/>
        <w:wordWrap w:val="0"/>
        <w:snapToGri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A.法定代表人或负责人或实际控制人是同一人</w:t>
      </w:r>
    </w:p>
    <w:p w14:paraId="670D2D1C">
      <w:pPr>
        <w:pStyle w:val="56"/>
        <w:widowControl w:val="0"/>
        <w:shd w:val="clear" w:color="auto"/>
        <w:wordWrap w:val="0"/>
        <w:snapToGrid w:val="0"/>
        <w:spacing w:line="360" w:lineRule="auto"/>
        <w:jc w:val="both"/>
        <w:rPr>
          <w:rFonts w:hint="eastAsia" w:ascii="宋体" w:hAnsi="宋体" w:eastAsia="宋体" w:cs="宋体"/>
          <w:color w:val="auto"/>
          <w:spacing w:val="6"/>
          <w:sz w:val="21"/>
          <w:szCs w:val="21"/>
          <w:highlight w:val="none"/>
        </w:rPr>
      </w:pPr>
      <w:r>
        <w:rPr>
          <w:rFonts w:hint="eastAsia" w:ascii="宋体" w:hAnsi="宋体" w:eastAsia="宋体" w:cs="宋体"/>
          <w:color w:val="auto"/>
          <w:kern w:val="0"/>
          <w:sz w:val="21"/>
          <w:szCs w:val="21"/>
          <w:highlight w:val="none"/>
        </w:rPr>
        <w:t xml:space="preserve">  B.法定代表人或负责人或实际控制人是夫妻关系</w:t>
      </w:r>
    </w:p>
    <w:p w14:paraId="49C894CB">
      <w:pPr>
        <w:pStyle w:val="56"/>
        <w:widowControl w:val="0"/>
        <w:shd w:val="clear" w:color="auto"/>
        <w:wordWrap w:val="0"/>
        <w:snapToGrid w:val="0"/>
        <w:spacing w:line="360" w:lineRule="auto"/>
        <w:jc w:val="both"/>
        <w:rPr>
          <w:rFonts w:hint="eastAsia" w:ascii="宋体" w:hAnsi="宋体" w:eastAsia="宋体" w:cs="宋体"/>
          <w:color w:val="auto"/>
          <w:spacing w:val="6"/>
          <w:sz w:val="21"/>
          <w:szCs w:val="21"/>
          <w:highlight w:val="none"/>
        </w:rPr>
      </w:pPr>
      <w:r>
        <w:rPr>
          <w:rFonts w:hint="eastAsia" w:ascii="宋体" w:hAnsi="宋体" w:eastAsia="宋体" w:cs="宋体"/>
          <w:color w:val="auto"/>
          <w:kern w:val="0"/>
          <w:sz w:val="21"/>
          <w:szCs w:val="21"/>
          <w:highlight w:val="none"/>
        </w:rPr>
        <w:t xml:space="preserve">  C.法定代表人或负责人或实际控制人是直系血亲关系</w:t>
      </w:r>
    </w:p>
    <w:p w14:paraId="243FA466">
      <w:pPr>
        <w:pStyle w:val="56"/>
        <w:widowControl w:val="0"/>
        <w:shd w:val="clear" w:color="auto"/>
        <w:wordWrap w:val="0"/>
        <w:snapToGrid w:val="0"/>
        <w:spacing w:line="360" w:lineRule="auto"/>
        <w:jc w:val="both"/>
        <w:rPr>
          <w:rFonts w:hint="eastAsia" w:ascii="宋体" w:hAnsi="宋体" w:eastAsia="宋体" w:cs="宋体"/>
          <w:color w:val="auto"/>
          <w:spacing w:val="6"/>
          <w:sz w:val="21"/>
          <w:szCs w:val="21"/>
          <w:highlight w:val="none"/>
        </w:rPr>
      </w:pPr>
      <w:r>
        <w:rPr>
          <w:rFonts w:hint="eastAsia" w:ascii="宋体" w:hAnsi="宋体" w:eastAsia="宋体" w:cs="宋体"/>
          <w:color w:val="auto"/>
          <w:kern w:val="0"/>
          <w:sz w:val="21"/>
          <w:szCs w:val="21"/>
          <w:highlight w:val="none"/>
        </w:rPr>
        <w:t xml:space="preserve">  D.法定代表人或负责人或实际控制人存在三代以内旁系血亲关系</w:t>
      </w:r>
    </w:p>
    <w:p w14:paraId="6734B23E">
      <w:pPr>
        <w:pStyle w:val="56"/>
        <w:widowControl w:val="0"/>
        <w:shd w:val="clear" w:color="auto"/>
        <w:wordWrap w:val="0"/>
        <w:snapToGri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E.法定代表人或负责人或实际控制人存在近姻亲关系</w:t>
      </w:r>
    </w:p>
    <w:p w14:paraId="1987C20E">
      <w:pPr>
        <w:pStyle w:val="56"/>
        <w:widowControl w:val="0"/>
        <w:shd w:val="clear" w:color="auto"/>
        <w:wordWrap w:val="0"/>
        <w:snapToGri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F.法定代表人或负责人或实际控制人存在股份控制或实际控制关系</w:t>
      </w:r>
    </w:p>
    <w:p w14:paraId="4268E26B">
      <w:pPr>
        <w:pStyle w:val="56"/>
        <w:widowControl w:val="0"/>
        <w:shd w:val="clear" w:color="auto"/>
        <w:wordWrap w:val="0"/>
        <w:snapToGrid w:val="0"/>
        <w:spacing w:line="360" w:lineRule="auto"/>
        <w:jc w:val="both"/>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bookmarkStart w:id="126" w:name="_Toc8771"/>
      <w:bookmarkStart w:id="127" w:name="_Toc8088"/>
      <w:bookmarkStart w:id="128" w:name="_Toc26778"/>
      <w:r>
        <w:rPr>
          <w:rFonts w:hint="eastAsia" w:ascii="宋体" w:hAnsi="宋体" w:eastAsia="宋体" w:cs="宋体"/>
          <w:color w:val="auto"/>
          <w:kern w:val="0"/>
          <w:sz w:val="21"/>
          <w:szCs w:val="21"/>
          <w:highlight w:val="none"/>
        </w:rPr>
        <w:t>G.存在共同直接或间接投资设立子公司、联营企业和合营企业情况</w:t>
      </w:r>
      <w:bookmarkEnd w:id="126"/>
      <w:bookmarkEnd w:id="127"/>
      <w:bookmarkEnd w:id="128"/>
    </w:p>
    <w:p w14:paraId="00199E48">
      <w:pPr>
        <w:pStyle w:val="56"/>
        <w:widowControl w:val="0"/>
        <w:shd w:val="clear" w:color="auto"/>
        <w:wordWrap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H.存在分级代理或代销关系、同一生产制造商关系、</w:t>
      </w:r>
      <w:r>
        <w:rPr>
          <w:rFonts w:hint="eastAsia" w:ascii="宋体" w:hAnsi="宋体" w:eastAsia="宋体" w:cs="宋体"/>
          <w:color w:val="auto"/>
          <w:sz w:val="21"/>
          <w:szCs w:val="21"/>
          <w:highlight w:val="none"/>
        </w:rPr>
        <w:t>管理关系、重要业务（占主营业务收入50%以上）或重要财务往来关系（如融资）等其他实质性控制关系</w:t>
      </w:r>
    </w:p>
    <w:p w14:paraId="1F1DB949">
      <w:pPr>
        <w:pStyle w:val="56"/>
        <w:widowControl w:val="0"/>
        <w:shd w:val="clear" w:color="auto"/>
        <w:wordWrap w:val="0"/>
        <w:snapToGrid w:val="0"/>
        <w:spacing w:line="360" w:lineRule="auto"/>
        <w:jc w:val="both"/>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 xml:space="preserve">    </w:t>
      </w:r>
      <w:bookmarkStart w:id="129" w:name="_Toc32152"/>
      <w:bookmarkStart w:id="130" w:name="_Toc31554"/>
      <w:bookmarkStart w:id="131" w:name="_Toc6717"/>
      <w:r>
        <w:rPr>
          <w:rFonts w:hint="eastAsia" w:ascii="宋体" w:hAnsi="宋体" w:eastAsia="宋体" w:cs="宋体"/>
          <w:color w:val="auto"/>
          <w:sz w:val="21"/>
          <w:szCs w:val="21"/>
          <w:highlight w:val="none"/>
        </w:rPr>
        <w:t>I</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其他利害关系情况</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bookmarkEnd w:id="129"/>
      <w:bookmarkEnd w:id="130"/>
      <w:bookmarkEnd w:id="131"/>
    </w:p>
    <w:p w14:paraId="783356CD">
      <w:pPr>
        <w:pStyle w:val="64"/>
        <w:widowControl/>
        <w:numPr>
          <w:ilvl w:val="0"/>
          <w:numId w:val="67"/>
        </w:numPr>
        <w:shd w:val="clear" w:color="auto"/>
        <w:wordWrap w:val="0"/>
        <w:snapToGrid w:val="0"/>
        <w:spacing w:line="360" w:lineRule="auto"/>
        <w:ind w:firstLine="396" w:firstLineChars="18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现已清楚知道并</w:t>
      </w:r>
      <w:r>
        <w:rPr>
          <w:rFonts w:hint="eastAsia" w:ascii="宋体" w:hAnsi="宋体" w:eastAsia="宋体" w:cs="宋体"/>
          <w:color w:val="auto"/>
          <w:kern w:val="0"/>
          <w:sz w:val="21"/>
          <w:szCs w:val="21"/>
          <w:highlight w:val="none"/>
        </w:rPr>
        <w:t>严格遵守国企采购法律法规和现场纪律。</w:t>
      </w:r>
    </w:p>
    <w:p w14:paraId="1323D788">
      <w:pPr>
        <w:pStyle w:val="64"/>
        <w:widowControl/>
        <w:numPr>
          <w:ilvl w:val="0"/>
          <w:numId w:val="67"/>
        </w:numPr>
        <w:shd w:val="clear" w:color="auto"/>
        <w:wordWrap w:val="0"/>
        <w:snapToGrid w:val="0"/>
        <w:spacing w:line="360" w:lineRule="auto"/>
        <w:ind w:firstLine="396" w:firstLineChars="18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我发现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供应商之间存在或可能存在上述第二条第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项利害关系</w:t>
      </w:r>
    </w:p>
    <w:p w14:paraId="0D39AB8C">
      <w:pPr>
        <w:pStyle w:val="56"/>
        <w:widowControl w:val="0"/>
        <w:shd w:val="clear" w:color="auto"/>
        <w:wordWrap w:val="0"/>
        <w:snapToGrid w:val="0"/>
        <w:spacing w:line="360" w:lineRule="auto"/>
        <w:ind w:firstLine="5040" w:firstLineChars="2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（供应商代表签名）</w:t>
      </w:r>
    </w:p>
    <w:p w14:paraId="49BAC2FB">
      <w:pPr>
        <w:pStyle w:val="56"/>
        <w:widowControl w:val="0"/>
        <w:shd w:val="clear" w:color="auto"/>
        <w:wordWrap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EFD5C26">
      <w:pPr>
        <w:shd w:val="clear" w:color="auto"/>
        <w:wordWrap w:val="0"/>
        <w:snapToGrid w:val="0"/>
        <w:spacing w:line="360" w:lineRule="auto"/>
        <w:ind w:firstLine="422" w:firstLineChars="200"/>
        <w:rPr>
          <w:rFonts w:hint="eastAsia" w:ascii="宋体" w:hAnsi="宋体" w:eastAsia="宋体" w:cs="宋体"/>
          <w:b/>
          <w:bCs/>
          <w:color w:val="auto"/>
          <w:sz w:val="21"/>
          <w:szCs w:val="21"/>
          <w:highlight w:val="none"/>
        </w:rPr>
      </w:pPr>
    </w:p>
    <w:p w14:paraId="2ABF321B">
      <w:pPr>
        <w:shd w:val="clear" w:color="auto"/>
        <w:wordWrap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6952657@qq.com</w:t>
      </w:r>
      <w:r>
        <w:rPr>
          <w:rFonts w:hint="eastAsia" w:ascii="宋体" w:hAnsi="宋体" w:eastAsia="宋体" w:cs="宋体"/>
          <w:b/>
          <w:bCs/>
          <w:color w:val="auto"/>
          <w:sz w:val="21"/>
          <w:szCs w:val="21"/>
          <w:highlight w:val="none"/>
        </w:rPr>
        <w:t>。</w:t>
      </w:r>
    </w:p>
    <w:p w14:paraId="1DE03736">
      <w:pPr>
        <w:pStyle w:val="44"/>
        <w:shd w:val="clear" w:color="auto"/>
        <w:wordWrap w:val="0"/>
        <w:spacing w:line="360" w:lineRule="auto"/>
        <w:rPr>
          <w:rFonts w:hint="eastAsia" w:ascii="宋体" w:hAnsi="宋体" w:eastAsia="宋体" w:cs="宋体"/>
          <w:color w:val="auto"/>
          <w:sz w:val="22"/>
          <w:szCs w:val="22"/>
          <w:highlight w:val="none"/>
        </w:rPr>
      </w:pPr>
    </w:p>
    <w:p w14:paraId="4CEF994E">
      <w:pPr>
        <w:pStyle w:val="11"/>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pgNumType w:fmt="decimal"/>
          <w:cols w:space="720" w:num="1"/>
          <w:docGrid w:linePitch="312" w:charSpace="0"/>
        </w:sectPr>
      </w:pPr>
    </w:p>
    <w:p w14:paraId="6408E5BF">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43A18591">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65D8CF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051FED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59EF68F">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A3BDED">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F4BE60F">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9B4B8A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5B1AFCC">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458E474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D3B57BB">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8805DC1">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1555D37">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D471DA7">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3903EAD1">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32BAB7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E4CA07F">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DE4E5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3F7BA6D">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6F31FEB9">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284BF1FC">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0785968">
      <w:pPr>
        <w:shd w:val="clear" w:color="auto"/>
        <w:wordWrap w:val="0"/>
        <w:adjustRightInd w:val="0"/>
        <w:snapToGrid w:val="0"/>
        <w:spacing w:line="360" w:lineRule="auto"/>
        <w:rPr>
          <w:rFonts w:hint="eastAsia" w:ascii="宋体" w:hAnsi="宋体" w:eastAsia="宋体" w:cs="宋体"/>
          <w:color w:val="auto"/>
          <w:szCs w:val="21"/>
          <w:highlight w:val="none"/>
        </w:rPr>
      </w:pPr>
    </w:p>
    <w:p w14:paraId="613B2DB6">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733E7D41">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EEA0003">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403290B">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96F087E">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6AA0CE81">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25CB5D2C">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2BC9C73E">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364C5CD4">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24095330">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03C2AD68">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AA4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660B">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A1F0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AA1F0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FE5B">
    <w:pPr>
      <w:pStyle w:val="16"/>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7D058">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57D058">
                    <w:pPr>
                      <w:pStyle w:val="16"/>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0E49">
    <w:pPr>
      <w:pStyle w:val="16"/>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C2E93">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DC2E93">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24EE">
    <w:pPr>
      <w:pStyle w:val="16"/>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955F">
                          <w:pPr>
                            <w:pStyle w:val="16"/>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AF955F">
                    <w:pPr>
                      <w:pStyle w:val="16"/>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C200">
    <w:pPr>
      <w:pStyle w:val="16"/>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07F59">
                          <w:pPr>
                            <w:pStyle w:val="16"/>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707F59">
                    <w:pPr>
                      <w:pStyle w:val="16"/>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FE95">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80F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93A1">
    <w:pPr>
      <w:pStyle w:val="17"/>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3DB5">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718E8"/>
    <w:multiLevelType w:val="singleLevel"/>
    <w:tmpl w:val="954718E8"/>
    <w:lvl w:ilvl="0" w:tentative="0">
      <w:start w:val="1"/>
      <w:numFmt w:val="decimal"/>
      <w:suff w:val="nothing"/>
      <w:lvlText w:val="（%1）"/>
      <w:lvlJc w:val="left"/>
    </w:lvl>
  </w:abstractNum>
  <w:abstractNum w:abstractNumId="1">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E393F54F"/>
    <w:multiLevelType w:val="singleLevel"/>
    <w:tmpl w:val="E393F54F"/>
    <w:lvl w:ilvl="0" w:tentative="0">
      <w:start w:val="74"/>
      <w:numFmt w:val="decimal"/>
      <w:suff w:val="nothing"/>
      <w:lvlText w:val="%1"/>
      <w:lvlJc w:val="left"/>
      <w:pPr>
        <w:ind w:left="425" w:leftChars="0" w:hanging="425" w:firstLineChars="0"/>
      </w:pPr>
      <w:rPr>
        <w:rFonts w:hint="default"/>
      </w:rPr>
    </w:lvl>
  </w:abstractNum>
  <w:abstractNum w:abstractNumId="5">
    <w:nsid w:val="FDF70C09"/>
    <w:multiLevelType w:val="singleLevel"/>
    <w:tmpl w:val="FDF70C09"/>
    <w:lvl w:ilvl="0" w:tentative="0">
      <w:start w:val="74"/>
      <w:numFmt w:val="decimal"/>
      <w:suff w:val="nothing"/>
      <w:lvlText w:val="%1"/>
      <w:lvlJc w:val="left"/>
      <w:pPr>
        <w:ind w:left="425" w:leftChars="0" w:hanging="425" w:firstLineChars="0"/>
      </w:pPr>
      <w:rPr>
        <w:rFonts w:hint="default"/>
      </w:rPr>
    </w:lvl>
  </w:abstractNum>
  <w:abstractNum w:abstractNumId="6">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7">
    <w:nsid w:val="0053208E"/>
    <w:multiLevelType w:val="multilevel"/>
    <w:tmpl w:val="0053208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248C179"/>
    <w:multiLevelType w:val="multilevel"/>
    <w:tmpl w:val="0248C17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19DE2C87"/>
    <w:multiLevelType w:val="singleLevel"/>
    <w:tmpl w:val="19DE2C87"/>
    <w:lvl w:ilvl="0" w:tentative="0">
      <w:start w:val="1"/>
      <w:numFmt w:val="decimal"/>
      <w:suff w:val="nothing"/>
      <w:lvlText w:val="（%1）"/>
      <w:lvlJc w:val="left"/>
    </w:lvl>
  </w:abstractNum>
  <w:abstractNum w:abstractNumId="10">
    <w:nsid w:val="24A0B24D"/>
    <w:multiLevelType w:val="singleLevel"/>
    <w:tmpl w:val="24A0B24D"/>
    <w:lvl w:ilvl="0" w:tentative="0">
      <w:start w:val="2"/>
      <w:numFmt w:val="decimal"/>
      <w:suff w:val="nothing"/>
      <w:lvlText w:val="%1、"/>
      <w:lvlJc w:val="left"/>
    </w:lvl>
  </w:abstractNum>
  <w:abstractNum w:abstractNumId="11">
    <w:nsid w:val="25B654F3"/>
    <w:multiLevelType w:val="multilevel"/>
    <w:tmpl w:val="25B654F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2AB03424"/>
    <w:multiLevelType w:val="singleLevel"/>
    <w:tmpl w:val="2AB03424"/>
    <w:lvl w:ilvl="0" w:tentative="0">
      <w:start w:val="1"/>
      <w:numFmt w:val="decimal"/>
      <w:suff w:val="nothing"/>
      <w:lvlText w:val="%1、"/>
      <w:lvlJc w:val="left"/>
    </w:lvl>
  </w:abstractNum>
  <w:abstractNum w:abstractNumId="13">
    <w:nsid w:val="358E56FA"/>
    <w:multiLevelType w:val="singleLevel"/>
    <w:tmpl w:val="358E56FA"/>
    <w:lvl w:ilvl="0" w:tentative="0">
      <w:start w:val="1"/>
      <w:numFmt w:val="decimal"/>
      <w:lvlText w:val="%1."/>
      <w:lvlJc w:val="left"/>
      <w:pPr>
        <w:tabs>
          <w:tab w:val="left" w:pos="312"/>
        </w:tabs>
      </w:pPr>
    </w:lvl>
  </w:abstractNum>
  <w:abstractNum w:abstractNumId="14">
    <w:nsid w:val="3F0F2FA1"/>
    <w:multiLevelType w:val="singleLevel"/>
    <w:tmpl w:val="3F0F2FA1"/>
    <w:lvl w:ilvl="0" w:tentative="0">
      <w:start w:val="2"/>
      <w:numFmt w:val="chineseCounting"/>
      <w:suff w:val="space"/>
      <w:lvlText w:val="第%1部分"/>
      <w:lvlJc w:val="left"/>
      <w:rPr>
        <w:rFonts w:hint="eastAsia"/>
      </w:rPr>
    </w:lvl>
  </w:abstractNum>
  <w:abstractNum w:abstractNumId="15">
    <w:nsid w:val="4D558AF1"/>
    <w:multiLevelType w:val="singleLevel"/>
    <w:tmpl w:val="4D558AF1"/>
    <w:lvl w:ilvl="0" w:tentative="0">
      <w:start w:val="3"/>
      <w:numFmt w:val="chineseCounting"/>
      <w:suff w:val="nothing"/>
      <w:lvlText w:val="%1、"/>
      <w:lvlJc w:val="left"/>
      <w:rPr>
        <w:rFonts w:hint="eastAsia"/>
      </w:rPr>
    </w:lvl>
  </w:abstractNum>
  <w:abstractNum w:abstractNumId="16">
    <w:nsid w:val="54F403B5"/>
    <w:multiLevelType w:val="singleLevel"/>
    <w:tmpl w:val="54F403B5"/>
    <w:lvl w:ilvl="0" w:tentative="0">
      <w:start w:val="1"/>
      <w:numFmt w:val="chineseCounting"/>
      <w:suff w:val="nothing"/>
      <w:lvlText w:val="%1、"/>
      <w:lvlJc w:val="left"/>
    </w:lvl>
  </w:abstractNum>
  <w:abstractNum w:abstractNumId="17">
    <w:nsid w:val="557FD3DA"/>
    <w:multiLevelType w:val="singleLevel"/>
    <w:tmpl w:val="557FD3DA"/>
    <w:lvl w:ilvl="0" w:tentative="0">
      <w:start w:val="3"/>
      <w:numFmt w:val="chineseCounting"/>
      <w:suff w:val="nothing"/>
      <w:lvlText w:val="%1、"/>
      <w:lvlJc w:val="left"/>
    </w:lvl>
  </w:abstractNum>
  <w:abstractNum w:abstractNumId="18">
    <w:nsid w:val="58369209"/>
    <w:multiLevelType w:val="singleLevel"/>
    <w:tmpl w:val="58369209"/>
    <w:lvl w:ilvl="0" w:tentative="0">
      <w:start w:val="1"/>
      <w:numFmt w:val="decimal"/>
      <w:suff w:val="nothing"/>
      <w:lvlText w:val="%1．"/>
      <w:lvlJc w:val="left"/>
      <w:rPr>
        <w:rFonts w:cs="Times New Roman"/>
      </w:rPr>
    </w:lvl>
  </w:abstractNum>
  <w:abstractNum w:abstractNumId="19">
    <w:nsid w:val="5837F4A1"/>
    <w:multiLevelType w:val="singleLevel"/>
    <w:tmpl w:val="5837F4A1"/>
    <w:lvl w:ilvl="0" w:tentative="0">
      <w:start w:val="5"/>
      <w:numFmt w:val="decimal"/>
      <w:suff w:val="nothing"/>
      <w:lvlText w:val="%1．"/>
      <w:lvlJc w:val="left"/>
      <w:rPr>
        <w:rFonts w:cs="Times New Roman"/>
      </w:rPr>
    </w:lvl>
  </w:abstractNum>
  <w:abstractNum w:abstractNumId="20">
    <w:nsid w:val="58398AE0"/>
    <w:multiLevelType w:val="singleLevel"/>
    <w:tmpl w:val="58398AE0"/>
    <w:lvl w:ilvl="0" w:tentative="0">
      <w:start w:val="1"/>
      <w:numFmt w:val="decimal"/>
      <w:suff w:val="nothing"/>
      <w:lvlText w:val="%1．"/>
      <w:lvlJc w:val="left"/>
      <w:rPr>
        <w:rFonts w:cs="Times New Roman"/>
      </w:rPr>
    </w:lvl>
  </w:abstractNum>
  <w:abstractNum w:abstractNumId="21">
    <w:nsid w:val="583991E2"/>
    <w:multiLevelType w:val="singleLevel"/>
    <w:tmpl w:val="583991E2"/>
    <w:lvl w:ilvl="0" w:tentative="0">
      <w:start w:val="1"/>
      <w:numFmt w:val="decimal"/>
      <w:suff w:val="nothing"/>
      <w:lvlText w:val="%1．"/>
      <w:lvlJc w:val="left"/>
      <w:rPr>
        <w:rFonts w:cs="Times New Roman"/>
      </w:rPr>
    </w:lvl>
  </w:abstractNum>
  <w:abstractNum w:abstractNumId="22">
    <w:nsid w:val="5839929C"/>
    <w:multiLevelType w:val="singleLevel"/>
    <w:tmpl w:val="5839929C"/>
    <w:lvl w:ilvl="0" w:tentative="0">
      <w:start w:val="1"/>
      <w:numFmt w:val="decimal"/>
      <w:suff w:val="nothing"/>
      <w:lvlText w:val="（%1）"/>
      <w:lvlJc w:val="left"/>
      <w:rPr>
        <w:rFonts w:cs="Times New Roman"/>
      </w:rPr>
    </w:lvl>
  </w:abstractNum>
  <w:abstractNum w:abstractNumId="23">
    <w:nsid w:val="583993C3"/>
    <w:multiLevelType w:val="singleLevel"/>
    <w:tmpl w:val="583993C3"/>
    <w:lvl w:ilvl="0" w:tentative="0">
      <w:start w:val="1"/>
      <w:numFmt w:val="decimal"/>
      <w:suff w:val="nothing"/>
      <w:lvlText w:val="（%1）"/>
      <w:lvlJc w:val="left"/>
      <w:rPr>
        <w:rFonts w:cs="Times New Roman"/>
      </w:rPr>
    </w:lvl>
  </w:abstractNum>
  <w:abstractNum w:abstractNumId="24">
    <w:nsid w:val="58399480"/>
    <w:multiLevelType w:val="singleLevel"/>
    <w:tmpl w:val="58399480"/>
    <w:lvl w:ilvl="0" w:tentative="0">
      <w:start w:val="1"/>
      <w:numFmt w:val="decimal"/>
      <w:suff w:val="nothing"/>
      <w:lvlText w:val="%1．"/>
      <w:lvlJc w:val="left"/>
      <w:rPr>
        <w:rFonts w:cs="Times New Roman"/>
      </w:rPr>
    </w:lvl>
  </w:abstractNum>
  <w:abstractNum w:abstractNumId="25">
    <w:nsid w:val="583994D3"/>
    <w:multiLevelType w:val="singleLevel"/>
    <w:tmpl w:val="583994D3"/>
    <w:lvl w:ilvl="0" w:tentative="0">
      <w:start w:val="1"/>
      <w:numFmt w:val="decimal"/>
      <w:suff w:val="nothing"/>
      <w:lvlText w:val="%1．"/>
      <w:lvlJc w:val="left"/>
      <w:rPr>
        <w:rFonts w:cs="Times New Roman"/>
      </w:rPr>
    </w:lvl>
  </w:abstractNum>
  <w:abstractNum w:abstractNumId="26">
    <w:nsid w:val="5839954F"/>
    <w:multiLevelType w:val="singleLevel"/>
    <w:tmpl w:val="5839954F"/>
    <w:lvl w:ilvl="0" w:tentative="0">
      <w:start w:val="1"/>
      <w:numFmt w:val="decimal"/>
      <w:suff w:val="nothing"/>
      <w:lvlText w:val="%1．"/>
      <w:lvlJc w:val="left"/>
      <w:rPr>
        <w:rFonts w:cs="Times New Roman"/>
      </w:rPr>
    </w:lvl>
  </w:abstractNum>
  <w:abstractNum w:abstractNumId="27">
    <w:nsid w:val="583A21B2"/>
    <w:multiLevelType w:val="singleLevel"/>
    <w:tmpl w:val="583A21B2"/>
    <w:lvl w:ilvl="0" w:tentative="0">
      <w:start w:val="1"/>
      <w:numFmt w:val="decimal"/>
      <w:suff w:val="nothing"/>
      <w:lvlText w:val="%1．"/>
      <w:lvlJc w:val="left"/>
      <w:rPr>
        <w:rFonts w:cs="Times New Roman"/>
      </w:rPr>
    </w:lvl>
  </w:abstractNum>
  <w:abstractNum w:abstractNumId="28">
    <w:nsid w:val="583A3436"/>
    <w:multiLevelType w:val="singleLevel"/>
    <w:tmpl w:val="583A3436"/>
    <w:lvl w:ilvl="0" w:tentative="0">
      <w:start w:val="1"/>
      <w:numFmt w:val="decimal"/>
      <w:suff w:val="nothing"/>
      <w:lvlText w:val="%1．"/>
      <w:lvlJc w:val="left"/>
      <w:rPr>
        <w:rFonts w:cs="Times New Roman"/>
      </w:rPr>
    </w:lvl>
  </w:abstractNum>
  <w:abstractNum w:abstractNumId="29">
    <w:nsid w:val="583A344F"/>
    <w:multiLevelType w:val="singleLevel"/>
    <w:tmpl w:val="583A344F"/>
    <w:lvl w:ilvl="0" w:tentative="0">
      <w:start w:val="1"/>
      <w:numFmt w:val="decimal"/>
      <w:suff w:val="nothing"/>
      <w:lvlText w:val="（%1）"/>
      <w:lvlJc w:val="left"/>
      <w:rPr>
        <w:rFonts w:cs="Times New Roman"/>
      </w:rPr>
    </w:lvl>
  </w:abstractNum>
  <w:abstractNum w:abstractNumId="30">
    <w:nsid w:val="583A34A1"/>
    <w:multiLevelType w:val="singleLevel"/>
    <w:tmpl w:val="583A34A1"/>
    <w:lvl w:ilvl="0" w:tentative="0">
      <w:start w:val="1"/>
      <w:numFmt w:val="decimal"/>
      <w:suff w:val="nothing"/>
      <w:lvlText w:val="（%1）"/>
      <w:lvlJc w:val="left"/>
      <w:rPr>
        <w:rFonts w:cs="Times New Roman"/>
      </w:rPr>
    </w:lvl>
  </w:abstractNum>
  <w:abstractNum w:abstractNumId="31">
    <w:nsid w:val="583A3598"/>
    <w:multiLevelType w:val="singleLevel"/>
    <w:tmpl w:val="583A3598"/>
    <w:lvl w:ilvl="0" w:tentative="0">
      <w:start w:val="1"/>
      <w:numFmt w:val="decimal"/>
      <w:suff w:val="nothing"/>
      <w:lvlText w:val="（%1）"/>
      <w:lvlJc w:val="left"/>
      <w:rPr>
        <w:rFonts w:cs="Times New Roman"/>
      </w:rPr>
    </w:lvl>
  </w:abstractNum>
  <w:abstractNum w:abstractNumId="32">
    <w:nsid w:val="583A3A8F"/>
    <w:multiLevelType w:val="singleLevel"/>
    <w:tmpl w:val="583A3A8F"/>
    <w:lvl w:ilvl="0" w:tentative="0">
      <w:start w:val="1"/>
      <w:numFmt w:val="decimal"/>
      <w:suff w:val="nothing"/>
      <w:lvlText w:val="（%1）"/>
      <w:lvlJc w:val="left"/>
      <w:rPr>
        <w:rFonts w:cs="Times New Roman"/>
      </w:rPr>
    </w:lvl>
  </w:abstractNum>
  <w:abstractNum w:abstractNumId="33">
    <w:nsid w:val="583A3C7E"/>
    <w:multiLevelType w:val="singleLevel"/>
    <w:tmpl w:val="583A3C7E"/>
    <w:lvl w:ilvl="0" w:tentative="0">
      <w:start w:val="1"/>
      <w:numFmt w:val="decimal"/>
      <w:suff w:val="nothing"/>
      <w:lvlText w:val="（%1）"/>
      <w:lvlJc w:val="left"/>
      <w:rPr>
        <w:rFonts w:cs="Times New Roman"/>
      </w:rPr>
    </w:lvl>
  </w:abstractNum>
  <w:abstractNum w:abstractNumId="34">
    <w:nsid w:val="583A3F88"/>
    <w:multiLevelType w:val="singleLevel"/>
    <w:tmpl w:val="583A3F88"/>
    <w:lvl w:ilvl="0" w:tentative="0">
      <w:start w:val="1"/>
      <w:numFmt w:val="decimal"/>
      <w:suff w:val="nothing"/>
      <w:lvlText w:val="%1．"/>
      <w:lvlJc w:val="left"/>
      <w:rPr>
        <w:rFonts w:cs="Times New Roman"/>
      </w:rPr>
    </w:lvl>
  </w:abstractNum>
  <w:abstractNum w:abstractNumId="35">
    <w:nsid w:val="583A4984"/>
    <w:multiLevelType w:val="singleLevel"/>
    <w:tmpl w:val="583A4984"/>
    <w:lvl w:ilvl="0" w:tentative="0">
      <w:start w:val="1"/>
      <w:numFmt w:val="decimal"/>
      <w:suff w:val="nothing"/>
      <w:lvlText w:val="%1．"/>
      <w:lvlJc w:val="left"/>
      <w:rPr>
        <w:rFonts w:cs="Times New Roman"/>
      </w:rPr>
    </w:lvl>
  </w:abstractNum>
  <w:abstractNum w:abstractNumId="36">
    <w:nsid w:val="583A49A2"/>
    <w:multiLevelType w:val="singleLevel"/>
    <w:tmpl w:val="583A49A2"/>
    <w:lvl w:ilvl="0" w:tentative="0">
      <w:start w:val="1"/>
      <w:numFmt w:val="decimal"/>
      <w:suff w:val="nothing"/>
      <w:lvlText w:val="（%1）"/>
      <w:lvlJc w:val="left"/>
      <w:rPr>
        <w:rFonts w:cs="Times New Roman"/>
      </w:rPr>
    </w:lvl>
  </w:abstractNum>
  <w:abstractNum w:abstractNumId="37">
    <w:nsid w:val="583A4E3E"/>
    <w:multiLevelType w:val="singleLevel"/>
    <w:tmpl w:val="583A4E3E"/>
    <w:lvl w:ilvl="0" w:tentative="0">
      <w:start w:val="1"/>
      <w:numFmt w:val="decimal"/>
      <w:suff w:val="nothing"/>
      <w:lvlText w:val="（%1）"/>
      <w:lvlJc w:val="left"/>
      <w:rPr>
        <w:rFonts w:cs="Times New Roman"/>
      </w:rPr>
    </w:lvl>
  </w:abstractNum>
  <w:abstractNum w:abstractNumId="38">
    <w:nsid w:val="583A4E86"/>
    <w:multiLevelType w:val="singleLevel"/>
    <w:tmpl w:val="583A4E86"/>
    <w:lvl w:ilvl="0" w:tentative="0">
      <w:start w:val="1"/>
      <w:numFmt w:val="decimal"/>
      <w:suff w:val="nothing"/>
      <w:lvlText w:val="（%1）"/>
      <w:lvlJc w:val="left"/>
      <w:rPr>
        <w:rFonts w:cs="Times New Roman"/>
      </w:rPr>
    </w:lvl>
  </w:abstractNum>
  <w:abstractNum w:abstractNumId="39">
    <w:nsid w:val="583A7BFD"/>
    <w:multiLevelType w:val="singleLevel"/>
    <w:tmpl w:val="583A7BFD"/>
    <w:lvl w:ilvl="0" w:tentative="0">
      <w:start w:val="1"/>
      <w:numFmt w:val="decimal"/>
      <w:suff w:val="nothing"/>
      <w:lvlText w:val="（%1）"/>
      <w:lvlJc w:val="left"/>
      <w:rPr>
        <w:rFonts w:cs="Times New Roman"/>
      </w:rPr>
    </w:lvl>
  </w:abstractNum>
  <w:abstractNum w:abstractNumId="40">
    <w:nsid w:val="583A7C4F"/>
    <w:multiLevelType w:val="singleLevel"/>
    <w:tmpl w:val="583A7C4F"/>
    <w:lvl w:ilvl="0" w:tentative="0">
      <w:start w:val="1"/>
      <w:numFmt w:val="decimal"/>
      <w:suff w:val="nothing"/>
      <w:lvlText w:val="（%1）"/>
      <w:lvlJc w:val="left"/>
      <w:rPr>
        <w:rFonts w:cs="Times New Roman"/>
      </w:rPr>
    </w:lvl>
  </w:abstractNum>
  <w:abstractNum w:abstractNumId="41">
    <w:nsid w:val="583A90F8"/>
    <w:multiLevelType w:val="singleLevel"/>
    <w:tmpl w:val="583A90F8"/>
    <w:lvl w:ilvl="0" w:tentative="0">
      <w:start w:val="1"/>
      <w:numFmt w:val="decimal"/>
      <w:suff w:val="nothing"/>
      <w:lvlText w:val="%1．"/>
      <w:lvlJc w:val="left"/>
      <w:rPr>
        <w:rFonts w:cs="Times New Roman"/>
      </w:rPr>
    </w:lvl>
  </w:abstractNum>
  <w:abstractNum w:abstractNumId="42">
    <w:nsid w:val="583A91A9"/>
    <w:multiLevelType w:val="singleLevel"/>
    <w:tmpl w:val="583A91A9"/>
    <w:lvl w:ilvl="0" w:tentative="0">
      <w:start w:val="1"/>
      <w:numFmt w:val="decimal"/>
      <w:suff w:val="nothing"/>
      <w:lvlText w:val="（%1）"/>
      <w:lvlJc w:val="left"/>
      <w:rPr>
        <w:rFonts w:cs="Times New Roman"/>
      </w:rPr>
    </w:lvl>
  </w:abstractNum>
  <w:abstractNum w:abstractNumId="43">
    <w:nsid w:val="583A91C4"/>
    <w:multiLevelType w:val="singleLevel"/>
    <w:tmpl w:val="583A91C4"/>
    <w:lvl w:ilvl="0" w:tentative="0">
      <w:start w:val="1"/>
      <w:numFmt w:val="decimal"/>
      <w:suff w:val="nothing"/>
      <w:lvlText w:val="（%1）"/>
      <w:lvlJc w:val="left"/>
      <w:rPr>
        <w:rFonts w:cs="Times New Roman"/>
      </w:rPr>
    </w:lvl>
  </w:abstractNum>
  <w:abstractNum w:abstractNumId="44">
    <w:nsid w:val="583AA308"/>
    <w:multiLevelType w:val="singleLevel"/>
    <w:tmpl w:val="583AA308"/>
    <w:lvl w:ilvl="0" w:tentative="0">
      <w:start w:val="1"/>
      <w:numFmt w:val="decimal"/>
      <w:suff w:val="nothing"/>
      <w:lvlText w:val="（%1）"/>
      <w:lvlJc w:val="left"/>
      <w:rPr>
        <w:rFonts w:cs="Times New Roman"/>
      </w:rPr>
    </w:lvl>
  </w:abstractNum>
  <w:abstractNum w:abstractNumId="45">
    <w:nsid w:val="583AA338"/>
    <w:multiLevelType w:val="singleLevel"/>
    <w:tmpl w:val="583AA338"/>
    <w:lvl w:ilvl="0" w:tentative="0">
      <w:start w:val="1"/>
      <w:numFmt w:val="decimal"/>
      <w:suff w:val="nothing"/>
      <w:lvlText w:val="（%1）"/>
      <w:lvlJc w:val="left"/>
      <w:rPr>
        <w:rFonts w:cs="Times New Roman"/>
      </w:rPr>
    </w:lvl>
  </w:abstractNum>
  <w:abstractNum w:abstractNumId="46">
    <w:nsid w:val="583AA7A2"/>
    <w:multiLevelType w:val="singleLevel"/>
    <w:tmpl w:val="583AA7A2"/>
    <w:lvl w:ilvl="0" w:tentative="0">
      <w:start w:val="1"/>
      <w:numFmt w:val="decimal"/>
      <w:suff w:val="nothing"/>
      <w:lvlText w:val="%1．"/>
      <w:lvlJc w:val="left"/>
      <w:rPr>
        <w:rFonts w:cs="Times New Roman"/>
      </w:rPr>
    </w:lvl>
  </w:abstractNum>
  <w:abstractNum w:abstractNumId="47">
    <w:nsid w:val="583AA86B"/>
    <w:multiLevelType w:val="singleLevel"/>
    <w:tmpl w:val="583AA86B"/>
    <w:lvl w:ilvl="0" w:tentative="0">
      <w:start w:val="1"/>
      <w:numFmt w:val="decimal"/>
      <w:suff w:val="nothing"/>
      <w:lvlText w:val="（%1）"/>
      <w:lvlJc w:val="left"/>
      <w:rPr>
        <w:rFonts w:cs="Times New Roman"/>
      </w:rPr>
    </w:lvl>
  </w:abstractNum>
  <w:abstractNum w:abstractNumId="48">
    <w:nsid w:val="583AA881"/>
    <w:multiLevelType w:val="singleLevel"/>
    <w:tmpl w:val="583AA881"/>
    <w:lvl w:ilvl="0" w:tentative="0">
      <w:start w:val="1"/>
      <w:numFmt w:val="decimal"/>
      <w:suff w:val="nothing"/>
      <w:lvlText w:val="（%1）"/>
      <w:lvlJc w:val="left"/>
      <w:rPr>
        <w:rFonts w:cs="Times New Roman"/>
      </w:rPr>
    </w:lvl>
  </w:abstractNum>
  <w:abstractNum w:abstractNumId="49">
    <w:nsid w:val="583AB075"/>
    <w:multiLevelType w:val="singleLevel"/>
    <w:tmpl w:val="583AB075"/>
    <w:lvl w:ilvl="0" w:tentative="0">
      <w:start w:val="1"/>
      <w:numFmt w:val="decimal"/>
      <w:suff w:val="nothing"/>
      <w:lvlText w:val="（%1）"/>
      <w:lvlJc w:val="left"/>
      <w:rPr>
        <w:rFonts w:cs="Times New Roman"/>
      </w:rPr>
    </w:lvl>
  </w:abstractNum>
  <w:abstractNum w:abstractNumId="50">
    <w:nsid w:val="583AB1CE"/>
    <w:multiLevelType w:val="singleLevel"/>
    <w:tmpl w:val="583AB1CE"/>
    <w:lvl w:ilvl="0" w:tentative="0">
      <w:start w:val="1"/>
      <w:numFmt w:val="decimal"/>
      <w:suff w:val="nothing"/>
      <w:lvlText w:val="（%1）"/>
      <w:lvlJc w:val="left"/>
      <w:rPr>
        <w:rFonts w:cs="Times New Roman"/>
      </w:rPr>
    </w:lvl>
  </w:abstractNum>
  <w:abstractNum w:abstractNumId="51">
    <w:nsid w:val="583AB3A3"/>
    <w:multiLevelType w:val="singleLevel"/>
    <w:tmpl w:val="583AB3A3"/>
    <w:lvl w:ilvl="0" w:tentative="0">
      <w:start w:val="1"/>
      <w:numFmt w:val="decimal"/>
      <w:suff w:val="nothing"/>
      <w:lvlText w:val="%1．"/>
      <w:lvlJc w:val="left"/>
      <w:rPr>
        <w:rFonts w:cs="Times New Roman"/>
      </w:rPr>
    </w:lvl>
  </w:abstractNum>
  <w:abstractNum w:abstractNumId="52">
    <w:nsid w:val="583AB3D6"/>
    <w:multiLevelType w:val="singleLevel"/>
    <w:tmpl w:val="583AB3D6"/>
    <w:lvl w:ilvl="0" w:tentative="0">
      <w:start w:val="1"/>
      <w:numFmt w:val="decimal"/>
      <w:suff w:val="nothing"/>
      <w:lvlText w:val="（%1）"/>
      <w:lvlJc w:val="left"/>
      <w:rPr>
        <w:rFonts w:cs="Times New Roman"/>
      </w:rPr>
    </w:lvl>
  </w:abstractNum>
  <w:abstractNum w:abstractNumId="53">
    <w:nsid w:val="583AB433"/>
    <w:multiLevelType w:val="singleLevel"/>
    <w:tmpl w:val="583AB433"/>
    <w:lvl w:ilvl="0" w:tentative="0">
      <w:start w:val="1"/>
      <w:numFmt w:val="decimal"/>
      <w:suff w:val="nothing"/>
      <w:lvlText w:val="（%1）"/>
      <w:lvlJc w:val="left"/>
      <w:rPr>
        <w:rFonts w:cs="Times New Roman"/>
      </w:rPr>
    </w:lvl>
  </w:abstractNum>
  <w:abstractNum w:abstractNumId="54">
    <w:nsid w:val="583AB44E"/>
    <w:multiLevelType w:val="singleLevel"/>
    <w:tmpl w:val="583AB44E"/>
    <w:lvl w:ilvl="0" w:tentative="0">
      <w:start w:val="1"/>
      <w:numFmt w:val="decimal"/>
      <w:suff w:val="nothing"/>
      <w:lvlText w:val="（%1）"/>
      <w:lvlJc w:val="left"/>
      <w:rPr>
        <w:rFonts w:cs="Times New Roman"/>
      </w:rPr>
    </w:lvl>
  </w:abstractNum>
  <w:abstractNum w:abstractNumId="55">
    <w:nsid w:val="58412811"/>
    <w:multiLevelType w:val="singleLevel"/>
    <w:tmpl w:val="58412811"/>
    <w:lvl w:ilvl="0" w:tentative="0">
      <w:start w:val="1"/>
      <w:numFmt w:val="decimal"/>
      <w:suff w:val="nothing"/>
      <w:lvlText w:val="%1．"/>
      <w:lvlJc w:val="left"/>
      <w:rPr>
        <w:rFonts w:cs="Times New Roman"/>
      </w:rPr>
    </w:lvl>
  </w:abstractNum>
  <w:abstractNum w:abstractNumId="56">
    <w:nsid w:val="584F5321"/>
    <w:multiLevelType w:val="singleLevel"/>
    <w:tmpl w:val="584F5321"/>
    <w:lvl w:ilvl="0" w:tentative="0">
      <w:start w:val="1"/>
      <w:numFmt w:val="decimal"/>
      <w:suff w:val="nothing"/>
      <w:lvlText w:val="（%1）"/>
      <w:lvlJc w:val="left"/>
      <w:rPr>
        <w:rFonts w:cs="Times New Roman"/>
      </w:rPr>
    </w:lvl>
  </w:abstractNum>
  <w:abstractNum w:abstractNumId="57">
    <w:nsid w:val="584F5786"/>
    <w:multiLevelType w:val="singleLevel"/>
    <w:tmpl w:val="584F5786"/>
    <w:lvl w:ilvl="0" w:tentative="0">
      <w:start w:val="1"/>
      <w:numFmt w:val="decimal"/>
      <w:suff w:val="nothing"/>
      <w:lvlText w:val="（%1）"/>
      <w:lvlJc w:val="left"/>
      <w:rPr>
        <w:rFonts w:cs="Times New Roman"/>
      </w:rPr>
    </w:lvl>
  </w:abstractNum>
  <w:abstractNum w:abstractNumId="58">
    <w:nsid w:val="58C0FE36"/>
    <w:multiLevelType w:val="singleLevel"/>
    <w:tmpl w:val="58C0FE36"/>
    <w:lvl w:ilvl="0" w:tentative="0">
      <w:start w:val="1"/>
      <w:numFmt w:val="chineseCounting"/>
      <w:pStyle w:val="78"/>
      <w:suff w:val="nothing"/>
      <w:lvlText w:val="%1、"/>
      <w:lvlJc w:val="left"/>
    </w:lvl>
  </w:abstractNum>
  <w:abstractNum w:abstractNumId="59">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0">
    <w:nsid w:val="6A922762"/>
    <w:multiLevelType w:val="multilevel"/>
    <w:tmpl w:val="6A922762"/>
    <w:lvl w:ilvl="0" w:tentative="0">
      <w:start w:val="1"/>
      <w:numFmt w:val="decimal"/>
      <w:pStyle w:val="74"/>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6B765D68"/>
    <w:multiLevelType w:val="singleLevel"/>
    <w:tmpl w:val="6B765D68"/>
    <w:lvl w:ilvl="0" w:tentative="0">
      <w:start w:val="1"/>
      <w:numFmt w:val="chineseCounting"/>
      <w:pStyle w:val="75"/>
      <w:suff w:val="nothing"/>
      <w:lvlText w:val="%1、"/>
      <w:lvlJc w:val="left"/>
      <w:rPr>
        <w:rFonts w:hint="eastAsia"/>
      </w:rPr>
    </w:lvl>
  </w:abstractNum>
  <w:abstractNum w:abstractNumId="62">
    <w:nsid w:val="6FA7002F"/>
    <w:multiLevelType w:val="singleLevel"/>
    <w:tmpl w:val="6FA7002F"/>
    <w:lvl w:ilvl="0" w:tentative="0">
      <w:start w:val="1"/>
      <w:numFmt w:val="decimalEnclosedCircleChinese"/>
      <w:suff w:val="nothing"/>
      <w:lvlText w:val="%1　"/>
      <w:lvlJc w:val="left"/>
      <w:pPr>
        <w:ind w:left="0" w:firstLine="400"/>
      </w:pPr>
      <w:rPr>
        <w:rFonts w:hint="eastAsia"/>
      </w:rPr>
    </w:lvl>
  </w:abstractNum>
  <w:abstractNum w:abstractNumId="63">
    <w:nsid w:val="701644DF"/>
    <w:multiLevelType w:val="singleLevel"/>
    <w:tmpl w:val="701644DF"/>
    <w:lvl w:ilvl="0" w:tentative="0">
      <w:start w:val="1"/>
      <w:numFmt w:val="decimal"/>
      <w:suff w:val="nothing"/>
      <w:lvlText w:val="%1、"/>
      <w:lvlJc w:val="left"/>
    </w:lvl>
  </w:abstractNum>
  <w:abstractNum w:abstractNumId="64">
    <w:nsid w:val="72183CF9"/>
    <w:multiLevelType w:val="multilevel"/>
    <w:tmpl w:val="72183C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5">
    <w:nsid w:val="7A06B7A8"/>
    <w:multiLevelType w:val="singleLevel"/>
    <w:tmpl w:val="7A06B7A8"/>
    <w:lvl w:ilvl="0" w:tentative="0">
      <w:start w:val="1"/>
      <w:numFmt w:val="decimal"/>
      <w:suff w:val="nothing"/>
      <w:lvlText w:val="%1、"/>
      <w:lvlJc w:val="left"/>
    </w:lvl>
  </w:abstractNum>
  <w:abstractNum w:abstractNumId="66">
    <w:nsid w:val="7C8409A0"/>
    <w:multiLevelType w:val="singleLevel"/>
    <w:tmpl w:val="7C8409A0"/>
    <w:lvl w:ilvl="0" w:tentative="0">
      <w:start w:val="1"/>
      <w:numFmt w:val="decimalEnclosedCircleChinese"/>
      <w:suff w:val="nothing"/>
      <w:lvlText w:val="%1　"/>
      <w:lvlJc w:val="left"/>
      <w:pPr>
        <w:ind w:left="0" w:firstLine="400"/>
      </w:pPr>
      <w:rPr>
        <w:rFonts w:hint="eastAsia"/>
      </w:rPr>
    </w:lvl>
  </w:abstractNum>
  <w:num w:numId="1">
    <w:abstractNumId w:val="60"/>
    <w:lvlOverride w:ilvl="0">
      <w:startOverride w:val="1"/>
    </w:lvlOverride>
  </w:num>
  <w:num w:numId="2">
    <w:abstractNumId w:val="61"/>
  </w:num>
  <w:num w:numId="3">
    <w:abstractNumId w:val="58"/>
  </w:num>
  <w:num w:numId="4">
    <w:abstractNumId w:val="10"/>
  </w:num>
  <w:num w:numId="5">
    <w:abstractNumId w:val="6"/>
  </w:num>
  <w:num w:numId="6">
    <w:abstractNumId w:val="0"/>
  </w:num>
  <w:num w:numId="7">
    <w:abstractNumId w:val="66"/>
  </w:num>
  <w:num w:numId="8">
    <w:abstractNumId w:val="14"/>
  </w:num>
  <w:num w:numId="9">
    <w:abstractNumId w:val="13"/>
  </w:num>
  <w:num w:numId="10">
    <w:abstractNumId w:val="4"/>
  </w:num>
  <w:num w:numId="11">
    <w:abstractNumId w:val="62"/>
  </w:num>
  <w:num w:numId="12">
    <w:abstractNumId w:val="7"/>
  </w:num>
  <w:num w:numId="13">
    <w:abstractNumId w:val="3"/>
  </w:num>
  <w:num w:numId="14">
    <w:abstractNumId w:val="59"/>
  </w:num>
  <w:num w:numId="15">
    <w:abstractNumId w:val="2"/>
  </w:num>
  <w:num w:numId="16">
    <w:abstractNumId w:val="1"/>
  </w:num>
  <w:num w:numId="17">
    <w:abstractNumId w:val="11"/>
  </w:num>
  <w:num w:numId="18">
    <w:abstractNumId w:val="64"/>
  </w:num>
  <w:num w:numId="19">
    <w:abstractNumId w:val="8"/>
  </w:num>
  <w:num w:numId="20">
    <w:abstractNumId w:val="55"/>
  </w:num>
  <w:num w:numId="21">
    <w:abstractNumId w:val="27"/>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56"/>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7"/>
  </w:num>
  <w:num w:numId="58">
    <w:abstractNumId w:val="18"/>
  </w:num>
  <w:num w:numId="59">
    <w:abstractNumId w:val="19"/>
  </w:num>
  <w:num w:numId="60">
    <w:abstractNumId w:val="9"/>
  </w:num>
  <w:num w:numId="61">
    <w:abstractNumId w:val="5"/>
  </w:num>
  <w:num w:numId="62">
    <w:abstractNumId w:val="15"/>
  </w:num>
  <w:num w:numId="63">
    <w:abstractNumId w:val="65"/>
  </w:num>
  <w:num w:numId="64">
    <w:abstractNumId w:val="63"/>
  </w:num>
  <w:num w:numId="65">
    <w:abstractNumId w:val="12"/>
  </w:num>
  <w:num w:numId="66">
    <w:abstractNumId w:val="16"/>
  </w:num>
  <w:num w:numId="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ZTM0NDM0Nzc4MTE0ZDk2ZGYxMDhmMzQ3YjlkMGYifQ=="/>
  </w:docVars>
  <w:rsids>
    <w:rsidRoot w:val="00172A27"/>
    <w:rsid w:val="00044EF2"/>
    <w:rsid w:val="000971A9"/>
    <w:rsid w:val="000C7032"/>
    <w:rsid w:val="000D7AD0"/>
    <w:rsid w:val="000E55C5"/>
    <w:rsid w:val="0012649A"/>
    <w:rsid w:val="00160C88"/>
    <w:rsid w:val="001630AF"/>
    <w:rsid w:val="001B213F"/>
    <w:rsid w:val="001B2F1F"/>
    <w:rsid w:val="001D032E"/>
    <w:rsid w:val="001F6E4A"/>
    <w:rsid w:val="002353B5"/>
    <w:rsid w:val="00290B88"/>
    <w:rsid w:val="002F74EF"/>
    <w:rsid w:val="0031094C"/>
    <w:rsid w:val="00332AAB"/>
    <w:rsid w:val="00344060"/>
    <w:rsid w:val="00350931"/>
    <w:rsid w:val="0035388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4B4E"/>
    <w:rsid w:val="007732FE"/>
    <w:rsid w:val="00793009"/>
    <w:rsid w:val="007968C9"/>
    <w:rsid w:val="007A6F63"/>
    <w:rsid w:val="007B027C"/>
    <w:rsid w:val="00800961"/>
    <w:rsid w:val="00814FB9"/>
    <w:rsid w:val="00823147"/>
    <w:rsid w:val="00896687"/>
    <w:rsid w:val="008C3344"/>
    <w:rsid w:val="008C4D8F"/>
    <w:rsid w:val="008C7FF6"/>
    <w:rsid w:val="00915903"/>
    <w:rsid w:val="009278D3"/>
    <w:rsid w:val="009340FE"/>
    <w:rsid w:val="009600D9"/>
    <w:rsid w:val="009E61C8"/>
    <w:rsid w:val="00A01EDA"/>
    <w:rsid w:val="00A605DC"/>
    <w:rsid w:val="00A80681"/>
    <w:rsid w:val="00AA55F0"/>
    <w:rsid w:val="00AC5B18"/>
    <w:rsid w:val="00AD511E"/>
    <w:rsid w:val="00B200B1"/>
    <w:rsid w:val="00B300D7"/>
    <w:rsid w:val="00B45994"/>
    <w:rsid w:val="00B5493D"/>
    <w:rsid w:val="00B55938"/>
    <w:rsid w:val="00B87B92"/>
    <w:rsid w:val="00BA352C"/>
    <w:rsid w:val="00BB52C2"/>
    <w:rsid w:val="00BD67E5"/>
    <w:rsid w:val="00C02D79"/>
    <w:rsid w:val="00C25DB6"/>
    <w:rsid w:val="00C27CBA"/>
    <w:rsid w:val="00D526C3"/>
    <w:rsid w:val="00D5286B"/>
    <w:rsid w:val="00D63A4C"/>
    <w:rsid w:val="00E20CE5"/>
    <w:rsid w:val="00E36304"/>
    <w:rsid w:val="00E75A51"/>
    <w:rsid w:val="00E76B4D"/>
    <w:rsid w:val="00E8708B"/>
    <w:rsid w:val="00EA78A3"/>
    <w:rsid w:val="00EB1B3C"/>
    <w:rsid w:val="00ED6CBC"/>
    <w:rsid w:val="00EF08E4"/>
    <w:rsid w:val="00F451B8"/>
    <w:rsid w:val="00F871BC"/>
    <w:rsid w:val="00FD5D2C"/>
    <w:rsid w:val="010158D6"/>
    <w:rsid w:val="011A5D63"/>
    <w:rsid w:val="011D2710"/>
    <w:rsid w:val="012A0989"/>
    <w:rsid w:val="01302E15"/>
    <w:rsid w:val="01345E86"/>
    <w:rsid w:val="014F1046"/>
    <w:rsid w:val="0160164B"/>
    <w:rsid w:val="01664B2C"/>
    <w:rsid w:val="016C2D4F"/>
    <w:rsid w:val="016C3730"/>
    <w:rsid w:val="01727438"/>
    <w:rsid w:val="017442FA"/>
    <w:rsid w:val="017A36FD"/>
    <w:rsid w:val="018379C9"/>
    <w:rsid w:val="01895C07"/>
    <w:rsid w:val="01A377BE"/>
    <w:rsid w:val="01A60743"/>
    <w:rsid w:val="01AC264C"/>
    <w:rsid w:val="01AC5842"/>
    <w:rsid w:val="01B57AA4"/>
    <w:rsid w:val="01B81CE2"/>
    <w:rsid w:val="01BD35AB"/>
    <w:rsid w:val="01C225F2"/>
    <w:rsid w:val="01C94422"/>
    <w:rsid w:val="01D11587"/>
    <w:rsid w:val="01D14E0A"/>
    <w:rsid w:val="01D83224"/>
    <w:rsid w:val="01E22D7D"/>
    <w:rsid w:val="01EA0118"/>
    <w:rsid w:val="01F7469F"/>
    <w:rsid w:val="01F82AD7"/>
    <w:rsid w:val="01F86CD9"/>
    <w:rsid w:val="02140D77"/>
    <w:rsid w:val="023A7B7C"/>
    <w:rsid w:val="02544B87"/>
    <w:rsid w:val="026362FC"/>
    <w:rsid w:val="02775BE8"/>
    <w:rsid w:val="02836E2C"/>
    <w:rsid w:val="02976F77"/>
    <w:rsid w:val="029C58B6"/>
    <w:rsid w:val="02AF1C72"/>
    <w:rsid w:val="02AF69F7"/>
    <w:rsid w:val="02B01361"/>
    <w:rsid w:val="02C12630"/>
    <w:rsid w:val="02CF114D"/>
    <w:rsid w:val="02D45050"/>
    <w:rsid w:val="02DB52BD"/>
    <w:rsid w:val="02EA62D0"/>
    <w:rsid w:val="03132E98"/>
    <w:rsid w:val="031B1345"/>
    <w:rsid w:val="0320479A"/>
    <w:rsid w:val="03214DA3"/>
    <w:rsid w:val="03261EB9"/>
    <w:rsid w:val="03292E3E"/>
    <w:rsid w:val="032F0DAD"/>
    <w:rsid w:val="034104E4"/>
    <w:rsid w:val="035C6DF3"/>
    <w:rsid w:val="036120F0"/>
    <w:rsid w:val="036D3220"/>
    <w:rsid w:val="03716D43"/>
    <w:rsid w:val="03730909"/>
    <w:rsid w:val="038B3937"/>
    <w:rsid w:val="038C1E2A"/>
    <w:rsid w:val="03936CB9"/>
    <w:rsid w:val="039D4F10"/>
    <w:rsid w:val="03A34D06"/>
    <w:rsid w:val="03A6563A"/>
    <w:rsid w:val="03AC7394"/>
    <w:rsid w:val="03B01365"/>
    <w:rsid w:val="03C661BF"/>
    <w:rsid w:val="03C837AB"/>
    <w:rsid w:val="03D33F30"/>
    <w:rsid w:val="03D41080"/>
    <w:rsid w:val="03D609D8"/>
    <w:rsid w:val="03DC6164"/>
    <w:rsid w:val="03FF434E"/>
    <w:rsid w:val="040D4BBB"/>
    <w:rsid w:val="040F5AE1"/>
    <w:rsid w:val="042E69E2"/>
    <w:rsid w:val="043438CC"/>
    <w:rsid w:val="04354274"/>
    <w:rsid w:val="043D4F04"/>
    <w:rsid w:val="04436E0D"/>
    <w:rsid w:val="04480CE1"/>
    <w:rsid w:val="045301F6"/>
    <w:rsid w:val="048358F9"/>
    <w:rsid w:val="048C0506"/>
    <w:rsid w:val="04AB5538"/>
    <w:rsid w:val="04BB1F4F"/>
    <w:rsid w:val="04BC45FD"/>
    <w:rsid w:val="04C063D7"/>
    <w:rsid w:val="04C75D62"/>
    <w:rsid w:val="04C94AE8"/>
    <w:rsid w:val="04CD7F6B"/>
    <w:rsid w:val="04D253F8"/>
    <w:rsid w:val="04D32E79"/>
    <w:rsid w:val="04DD0B5F"/>
    <w:rsid w:val="04E0470D"/>
    <w:rsid w:val="04E3143E"/>
    <w:rsid w:val="04F135D7"/>
    <w:rsid w:val="05035BC7"/>
    <w:rsid w:val="05102CDE"/>
    <w:rsid w:val="0512295E"/>
    <w:rsid w:val="05191440"/>
    <w:rsid w:val="05363CBF"/>
    <w:rsid w:val="05382B9E"/>
    <w:rsid w:val="054B3DBD"/>
    <w:rsid w:val="054E5DCA"/>
    <w:rsid w:val="05515CC6"/>
    <w:rsid w:val="055A65D5"/>
    <w:rsid w:val="056736ED"/>
    <w:rsid w:val="05703FC1"/>
    <w:rsid w:val="05771392"/>
    <w:rsid w:val="05864354"/>
    <w:rsid w:val="05875678"/>
    <w:rsid w:val="058E0DCA"/>
    <w:rsid w:val="05B01562"/>
    <w:rsid w:val="05B63C67"/>
    <w:rsid w:val="05B821F2"/>
    <w:rsid w:val="05C8248C"/>
    <w:rsid w:val="05CE0B13"/>
    <w:rsid w:val="05FC035D"/>
    <w:rsid w:val="05FE3860"/>
    <w:rsid w:val="05FF16A9"/>
    <w:rsid w:val="060317A8"/>
    <w:rsid w:val="06085010"/>
    <w:rsid w:val="060A6FDB"/>
    <w:rsid w:val="06144B58"/>
    <w:rsid w:val="06436049"/>
    <w:rsid w:val="064552D9"/>
    <w:rsid w:val="06544FAB"/>
    <w:rsid w:val="06645CA5"/>
    <w:rsid w:val="066C7717"/>
    <w:rsid w:val="066D4490"/>
    <w:rsid w:val="0670611D"/>
    <w:rsid w:val="067A07E2"/>
    <w:rsid w:val="06962173"/>
    <w:rsid w:val="069A7E12"/>
    <w:rsid w:val="069C40D7"/>
    <w:rsid w:val="06AC1035"/>
    <w:rsid w:val="06BA7FE1"/>
    <w:rsid w:val="06BB52B1"/>
    <w:rsid w:val="06C14C23"/>
    <w:rsid w:val="06D45E42"/>
    <w:rsid w:val="06D80E87"/>
    <w:rsid w:val="06F20789"/>
    <w:rsid w:val="071A324D"/>
    <w:rsid w:val="071F71BB"/>
    <w:rsid w:val="072F2CD8"/>
    <w:rsid w:val="07455FA1"/>
    <w:rsid w:val="074A1A9F"/>
    <w:rsid w:val="075F2127"/>
    <w:rsid w:val="07713742"/>
    <w:rsid w:val="07716FC5"/>
    <w:rsid w:val="077D2DD8"/>
    <w:rsid w:val="07995B53"/>
    <w:rsid w:val="079F680F"/>
    <w:rsid w:val="07A8169D"/>
    <w:rsid w:val="07A82FEA"/>
    <w:rsid w:val="07AC00A3"/>
    <w:rsid w:val="07B7616C"/>
    <w:rsid w:val="07BB6C8C"/>
    <w:rsid w:val="07BC033E"/>
    <w:rsid w:val="07C4574A"/>
    <w:rsid w:val="07EF46DA"/>
    <w:rsid w:val="07F06EA1"/>
    <w:rsid w:val="07FD0DA7"/>
    <w:rsid w:val="08014519"/>
    <w:rsid w:val="08030185"/>
    <w:rsid w:val="08167BBE"/>
    <w:rsid w:val="08191757"/>
    <w:rsid w:val="081B727D"/>
    <w:rsid w:val="0825634E"/>
    <w:rsid w:val="08284C82"/>
    <w:rsid w:val="082D18F6"/>
    <w:rsid w:val="082F4DFA"/>
    <w:rsid w:val="08302794"/>
    <w:rsid w:val="083D5414"/>
    <w:rsid w:val="083E7612"/>
    <w:rsid w:val="084B7A66"/>
    <w:rsid w:val="0858227F"/>
    <w:rsid w:val="085C6BC2"/>
    <w:rsid w:val="086168CD"/>
    <w:rsid w:val="08647852"/>
    <w:rsid w:val="08A81C9B"/>
    <w:rsid w:val="08B44F60"/>
    <w:rsid w:val="08B65FD7"/>
    <w:rsid w:val="08BE59DA"/>
    <w:rsid w:val="08CE1480"/>
    <w:rsid w:val="08E2593F"/>
    <w:rsid w:val="09005B9E"/>
    <w:rsid w:val="090504BF"/>
    <w:rsid w:val="091B5416"/>
    <w:rsid w:val="09295FE7"/>
    <w:rsid w:val="092A0515"/>
    <w:rsid w:val="09562DBC"/>
    <w:rsid w:val="095830FB"/>
    <w:rsid w:val="095A48E7"/>
    <w:rsid w:val="09656115"/>
    <w:rsid w:val="09677D38"/>
    <w:rsid w:val="096A6D80"/>
    <w:rsid w:val="09700C89"/>
    <w:rsid w:val="0984370C"/>
    <w:rsid w:val="099F3D57"/>
    <w:rsid w:val="09AC306C"/>
    <w:rsid w:val="09B3627A"/>
    <w:rsid w:val="09D07DA9"/>
    <w:rsid w:val="09D20B4E"/>
    <w:rsid w:val="09D56068"/>
    <w:rsid w:val="09D9119E"/>
    <w:rsid w:val="09E35B78"/>
    <w:rsid w:val="09FF022D"/>
    <w:rsid w:val="0A0C0525"/>
    <w:rsid w:val="0A271761"/>
    <w:rsid w:val="0A2C21B6"/>
    <w:rsid w:val="0A2F65F7"/>
    <w:rsid w:val="0A334D52"/>
    <w:rsid w:val="0A3D57A2"/>
    <w:rsid w:val="0A3D6B27"/>
    <w:rsid w:val="0A3E3CF5"/>
    <w:rsid w:val="0A3E54A5"/>
    <w:rsid w:val="0A432ABB"/>
    <w:rsid w:val="0A4557E9"/>
    <w:rsid w:val="0A542580"/>
    <w:rsid w:val="0A805ABD"/>
    <w:rsid w:val="0A8452CE"/>
    <w:rsid w:val="0A8A2A5A"/>
    <w:rsid w:val="0A8D4C82"/>
    <w:rsid w:val="0A9F522E"/>
    <w:rsid w:val="0AA76940"/>
    <w:rsid w:val="0AAE6112"/>
    <w:rsid w:val="0AB15C77"/>
    <w:rsid w:val="0AB35E1D"/>
    <w:rsid w:val="0ABE63AC"/>
    <w:rsid w:val="0AC74ABE"/>
    <w:rsid w:val="0ACE6AA2"/>
    <w:rsid w:val="0ACF6099"/>
    <w:rsid w:val="0AD927DA"/>
    <w:rsid w:val="0AEC727C"/>
    <w:rsid w:val="0AEE5030"/>
    <w:rsid w:val="0AF40E05"/>
    <w:rsid w:val="0AF83D3C"/>
    <w:rsid w:val="0AFA22DE"/>
    <w:rsid w:val="0B0C7351"/>
    <w:rsid w:val="0B141172"/>
    <w:rsid w:val="0B14713B"/>
    <w:rsid w:val="0B1E057C"/>
    <w:rsid w:val="0B5115B8"/>
    <w:rsid w:val="0B5B1AAE"/>
    <w:rsid w:val="0B5B3E3A"/>
    <w:rsid w:val="0B5E04B4"/>
    <w:rsid w:val="0B6B594F"/>
    <w:rsid w:val="0B7550AF"/>
    <w:rsid w:val="0B7735DC"/>
    <w:rsid w:val="0B7E013F"/>
    <w:rsid w:val="0B7E11CA"/>
    <w:rsid w:val="0B813EEC"/>
    <w:rsid w:val="0B937689"/>
    <w:rsid w:val="0B982C8E"/>
    <w:rsid w:val="0BA12222"/>
    <w:rsid w:val="0BA13F3D"/>
    <w:rsid w:val="0BA55558"/>
    <w:rsid w:val="0BAD28E2"/>
    <w:rsid w:val="0BBE75D4"/>
    <w:rsid w:val="0BCB4B16"/>
    <w:rsid w:val="0BD06D33"/>
    <w:rsid w:val="0BD45EF5"/>
    <w:rsid w:val="0BEA7DE9"/>
    <w:rsid w:val="0BEC35D5"/>
    <w:rsid w:val="0C01741F"/>
    <w:rsid w:val="0C08603B"/>
    <w:rsid w:val="0C091155"/>
    <w:rsid w:val="0C0F058D"/>
    <w:rsid w:val="0C211085"/>
    <w:rsid w:val="0C3152C1"/>
    <w:rsid w:val="0C3C06D6"/>
    <w:rsid w:val="0C3E33A6"/>
    <w:rsid w:val="0C3F3894"/>
    <w:rsid w:val="0C491AE0"/>
    <w:rsid w:val="0C5919D1"/>
    <w:rsid w:val="0C670E7C"/>
    <w:rsid w:val="0C6C347A"/>
    <w:rsid w:val="0C747BE1"/>
    <w:rsid w:val="0C7B02EA"/>
    <w:rsid w:val="0C8D3125"/>
    <w:rsid w:val="0C9814B6"/>
    <w:rsid w:val="0CC67C0B"/>
    <w:rsid w:val="0CD72A6E"/>
    <w:rsid w:val="0CDF3D0D"/>
    <w:rsid w:val="0CE05439"/>
    <w:rsid w:val="0CE560AB"/>
    <w:rsid w:val="0CF62B54"/>
    <w:rsid w:val="0CFF2C96"/>
    <w:rsid w:val="0D0226E7"/>
    <w:rsid w:val="0D0227BA"/>
    <w:rsid w:val="0D134683"/>
    <w:rsid w:val="0D15459B"/>
    <w:rsid w:val="0D1A2F49"/>
    <w:rsid w:val="0D2724D0"/>
    <w:rsid w:val="0D2F254B"/>
    <w:rsid w:val="0D395DCD"/>
    <w:rsid w:val="0D417786"/>
    <w:rsid w:val="0D4D3563"/>
    <w:rsid w:val="0D4D7CE0"/>
    <w:rsid w:val="0D56440E"/>
    <w:rsid w:val="0D5C629C"/>
    <w:rsid w:val="0D6214AA"/>
    <w:rsid w:val="0D743CCE"/>
    <w:rsid w:val="0DA23B35"/>
    <w:rsid w:val="0DBF42FF"/>
    <w:rsid w:val="0DD856C5"/>
    <w:rsid w:val="0DDB664A"/>
    <w:rsid w:val="0DED6FC6"/>
    <w:rsid w:val="0DF963A9"/>
    <w:rsid w:val="0E012A71"/>
    <w:rsid w:val="0E074511"/>
    <w:rsid w:val="0E095E94"/>
    <w:rsid w:val="0E1608FA"/>
    <w:rsid w:val="0E19600D"/>
    <w:rsid w:val="0E1C1499"/>
    <w:rsid w:val="0E247D43"/>
    <w:rsid w:val="0E2A1C4C"/>
    <w:rsid w:val="0E2F5830"/>
    <w:rsid w:val="0E356BBF"/>
    <w:rsid w:val="0E3756DF"/>
    <w:rsid w:val="0E4D7882"/>
    <w:rsid w:val="0E63197E"/>
    <w:rsid w:val="0E77096C"/>
    <w:rsid w:val="0E7C03D1"/>
    <w:rsid w:val="0E7D5E53"/>
    <w:rsid w:val="0E8100DC"/>
    <w:rsid w:val="0E960F7B"/>
    <w:rsid w:val="0E9F768C"/>
    <w:rsid w:val="0EA0228A"/>
    <w:rsid w:val="0EB648C8"/>
    <w:rsid w:val="0EBB5AE7"/>
    <w:rsid w:val="0EBF433E"/>
    <w:rsid w:val="0ECC12D1"/>
    <w:rsid w:val="0ED20ACE"/>
    <w:rsid w:val="0EE35DB9"/>
    <w:rsid w:val="0EE77A81"/>
    <w:rsid w:val="0EF8693D"/>
    <w:rsid w:val="0EFA0CA0"/>
    <w:rsid w:val="0F1473FB"/>
    <w:rsid w:val="0F307AB2"/>
    <w:rsid w:val="0F426E96"/>
    <w:rsid w:val="0F5E2F43"/>
    <w:rsid w:val="0F7726DF"/>
    <w:rsid w:val="0F773AEC"/>
    <w:rsid w:val="0F97226F"/>
    <w:rsid w:val="0F9B6046"/>
    <w:rsid w:val="0FB43F9D"/>
    <w:rsid w:val="0FB75ADD"/>
    <w:rsid w:val="0FBE65E3"/>
    <w:rsid w:val="0FC95E75"/>
    <w:rsid w:val="0FD146C5"/>
    <w:rsid w:val="10082EB6"/>
    <w:rsid w:val="1028629D"/>
    <w:rsid w:val="10324220"/>
    <w:rsid w:val="104A18C6"/>
    <w:rsid w:val="104E26BF"/>
    <w:rsid w:val="104F3929"/>
    <w:rsid w:val="105D36FE"/>
    <w:rsid w:val="10692AC2"/>
    <w:rsid w:val="107A78DA"/>
    <w:rsid w:val="1084524A"/>
    <w:rsid w:val="10973F44"/>
    <w:rsid w:val="10DC3590"/>
    <w:rsid w:val="10E21D49"/>
    <w:rsid w:val="10E7084B"/>
    <w:rsid w:val="10EA39CE"/>
    <w:rsid w:val="10FB387F"/>
    <w:rsid w:val="10FB74BF"/>
    <w:rsid w:val="111156C1"/>
    <w:rsid w:val="111972EE"/>
    <w:rsid w:val="111E77BA"/>
    <w:rsid w:val="1137604C"/>
    <w:rsid w:val="113849FC"/>
    <w:rsid w:val="113B4A52"/>
    <w:rsid w:val="11470A12"/>
    <w:rsid w:val="114D3A73"/>
    <w:rsid w:val="11586E4C"/>
    <w:rsid w:val="11764849"/>
    <w:rsid w:val="11770942"/>
    <w:rsid w:val="117B32BD"/>
    <w:rsid w:val="11845641"/>
    <w:rsid w:val="118E0C59"/>
    <w:rsid w:val="119349C4"/>
    <w:rsid w:val="11984DEC"/>
    <w:rsid w:val="11A256FB"/>
    <w:rsid w:val="11B20C52"/>
    <w:rsid w:val="11CA303C"/>
    <w:rsid w:val="11DA10D8"/>
    <w:rsid w:val="11DC0AA5"/>
    <w:rsid w:val="11ED22F7"/>
    <w:rsid w:val="11F32E4C"/>
    <w:rsid w:val="11F56C74"/>
    <w:rsid w:val="12193AFD"/>
    <w:rsid w:val="121C60CC"/>
    <w:rsid w:val="12295E7D"/>
    <w:rsid w:val="123C7B44"/>
    <w:rsid w:val="123E0DFD"/>
    <w:rsid w:val="1256746E"/>
    <w:rsid w:val="125A03CD"/>
    <w:rsid w:val="12832EBF"/>
    <w:rsid w:val="12841571"/>
    <w:rsid w:val="128E1E81"/>
    <w:rsid w:val="12912E05"/>
    <w:rsid w:val="12A96320"/>
    <w:rsid w:val="12B01397"/>
    <w:rsid w:val="12B33D73"/>
    <w:rsid w:val="12BD6F2E"/>
    <w:rsid w:val="12CD4BAE"/>
    <w:rsid w:val="12D40754"/>
    <w:rsid w:val="12D71EE1"/>
    <w:rsid w:val="12E6735C"/>
    <w:rsid w:val="12F21BA5"/>
    <w:rsid w:val="12FE49FC"/>
    <w:rsid w:val="13300A18"/>
    <w:rsid w:val="133441B3"/>
    <w:rsid w:val="1346072F"/>
    <w:rsid w:val="134B6026"/>
    <w:rsid w:val="13510A26"/>
    <w:rsid w:val="135875D7"/>
    <w:rsid w:val="135D699C"/>
    <w:rsid w:val="13650603"/>
    <w:rsid w:val="13684E9C"/>
    <w:rsid w:val="136917E4"/>
    <w:rsid w:val="136B5578"/>
    <w:rsid w:val="136E6DFB"/>
    <w:rsid w:val="136F1779"/>
    <w:rsid w:val="137220F3"/>
    <w:rsid w:val="13787880"/>
    <w:rsid w:val="13893636"/>
    <w:rsid w:val="13987DB4"/>
    <w:rsid w:val="13A117B4"/>
    <w:rsid w:val="13AF4D1D"/>
    <w:rsid w:val="13B10E5E"/>
    <w:rsid w:val="13B363E0"/>
    <w:rsid w:val="13C156F5"/>
    <w:rsid w:val="13C44B8A"/>
    <w:rsid w:val="13C540FC"/>
    <w:rsid w:val="13D80B9E"/>
    <w:rsid w:val="13D8547C"/>
    <w:rsid w:val="13DC75A4"/>
    <w:rsid w:val="13E33120"/>
    <w:rsid w:val="13E62E35"/>
    <w:rsid w:val="13EC34E5"/>
    <w:rsid w:val="13FD3CDB"/>
    <w:rsid w:val="13FF2FDC"/>
    <w:rsid w:val="14190AC4"/>
    <w:rsid w:val="14245587"/>
    <w:rsid w:val="142D2826"/>
    <w:rsid w:val="143D6344"/>
    <w:rsid w:val="143F0636"/>
    <w:rsid w:val="144C0FB4"/>
    <w:rsid w:val="145736A0"/>
    <w:rsid w:val="14575AE1"/>
    <w:rsid w:val="1462527F"/>
    <w:rsid w:val="146464BB"/>
    <w:rsid w:val="146C3610"/>
    <w:rsid w:val="14706BA3"/>
    <w:rsid w:val="14807650"/>
    <w:rsid w:val="149B08DC"/>
    <w:rsid w:val="149E54BE"/>
    <w:rsid w:val="14CE59EA"/>
    <w:rsid w:val="14DA3C44"/>
    <w:rsid w:val="14DD4BC8"/>
    <w:rsid w:val="14E24C7A"/>
    <w:rsid w:val="14E34525"/>
    <w:rsid w:val="14F13869"/>
    <w:rsid w:val="15131A84"/>
    <w:rsid w:val="153579F9"/>
    <w:rsid w:val="15491CF9"/>
    <w:rsid w:val="157B7F4A"/>
    <w:rsid w:val="15845472"/>
    <w:rsid w:val="158F35DD"/>
    <w:rsid w:val="159E329B"/>
    <w:rsid w:val="15B500A8"/>
    <w:rsid w:val="15D012A2"/>
    <w:rsid w:val="15D17368"/>
    <w:rsid w:val="15D418DD"/>
    <w:rsid w:val="15DC256D"/>
    <w:rsid w:val="15E05662"/>
    <w:rsid w:val="15EC04AB"/>
    <w:rsid w:val="15EE7D7F"/>
    <w:rsid w:val="15F35C13"/>
    <w:rsid w:val="15F8213A"/>
    <w:rsid w:val="15F9269F"/>
    <w:rsid w:val="15FD5E75"/>
    <w:rsid w:val="15FF01DE"/>
    <w:rsid w:val="1600268E"/>
    <w:rsid w:val="160E6E14"/>
    <w:rsid w:val="162064D9"/>
    <w:rsid w:val="16383B80"/>
    <w:rsid w:val="163D2AB4"/>
    <w:rsid w:val="16450C97"/>
    <w:rsid w:val="16563013"/>
    <w:rsid w:val="16651F56"/>
    <w:rsid w:val="1675224E"/>
    <w:rsid w:val="16822CFB"/>
    <w:rsid w:val="16833FFF"/>
    <w:rsid w:val="16862437"/>
    <w:rsid w:val="168D108C"/>
    <w:rsid w:val="16A67A37"/>
    <w:rsid w:val="16AA7D9E"/>
    <w:rsid w:val="16C90357"/>
    <w:rsid w:val="16D326D7"/>
    <w:rsid w:val="16DC407B"/>
    <w:rsid w:val="16F26832"/>
    <w:rsid w:val="17144E25"/>
    <w:rsid w:val="17224E02"/>
    <w:rsid w:val="17334DF1"/>
    <w:rsid w:val="174540BD"/>
    <w:rsid w:val="17494CC2"/>
    <w:rsid w:val="174B5FC7"/>
    <w:rsid w:val="174F49CD"/>
    <w:rsid w:val="175B5F64"/>
    <w:rsid w:val="17620A24"/>
    <w:rsid w:val="178751D9"/>
    <w:rsid w:val="179E21CE"/>
    <w:rsid w:val="17A10651"/>
    <w:rsid w:val="17A66FF5"/>
    <w:rsid w:val="17AD77C6"/>
    <w:rsid w:val="17BE4C81"/>
    <w:rsid w:val="17D06220"/>
    <w:rsid w:val="17E66BD8"/>
    <w:rsid w:val="17E85AC5"/>
    <w:rsid w:val="17EE9527"/>
    <w:rsid w:val="18027B12"/>
    <w:rsid w:val="18077A2D"/>
    <w:rsid w:val="181F3A21"/>
    <w:rsid w:val="18324C3F"/>
    <w:rsid w:val="18345F44"/>
    <w:rsid w:val="183D3240"/>
    <w:rsid w:val="18430CCB"/>
    <w:rsid w:val="18470D07"/>
    <w:rsid w:val="18522F76"/>
    <w:rsid w:val="185C7A25"/>
    <w:rsid w:val="1862578F"/>
    <w:rsid w:val="187569AE"/>
    <w:rsid w:val="188A471B"/>
    <w:rsid w:val="188D6746"/>
    <w:rsid w:val="188E5E55"/>
    <w:rsid w:val="18930C11"/>
    <w:rsid w:val="18AA5B83"/>
    <w:rsid w:val="18AB62FA"/>
    <w:rsid w:val="18BB5017"/>
    <w:rsid w:val="18CC5500"/>
    <w:rsid w:val="18DA0A8E"/>
    <w:rsid w:val="18DC3B60"/>
    <w:rsid w:val="18E27836"/>
    <w:rsid w:val="18E637EA"/>
    <w:rsid w:val="18EE1B86"/>
    <w:rsid w:val="18FC27B3"/>
    <w:rsid w:val="18FC310E"/>
    <w:rsid w:val="1908399E"/>
    <w:rsid w:val="19285748"/>
    <w:rsid w:val="192F1B6B"/>
    <w:rsid w:val="19525097"/>
    <w:rsid w:val="19566985"/>
    <w:rsid w:val="195D0EAA"/>
    <w:rsid w:val="195F7C30"/>
    <w:rsid w:val="196056B2"/>
    <w:rsid w:val="19680B28"/>
    <w:rsid w:val="196B01BF"/>
    <w:rsid w:val="197A4BF2"/>
    <w:rsid w:val="19817587"/>
    <w:rsid w:val="198545EC"/>
    <w:rsid w:val="19915E81"/>
    <w:rsid w:val="199E7715"/>
    <w:rsid w:val="19A70024"/>
    <w:rsid w:val="19BD63E6"/>
    <w:rsid w:val="19DD2A7D"/>
    <w:rsid w:val="19FD1DFB"/>
    <w:rsid w:val="1A0738C1"/>
    <w:rsid w:val="1A0A60E9"/>
    <w:rsid w:val="1A0D57CA"/>
    <w:rsid w:val="1A150658"/>
    <w:rsid w:val="1A173B5B"/>
    <w:rsid w:val="1A220020"/>
    <w:rsid w:val="1A3F149C"/>
    <w:rsid w:val="1A481FA6"/>
    <w:rsid w:val="1A4E5290"/>
    <w:rsid w:val="1A5823C6"/>
    <w:rsid w:val="1A643C5B"/>
    <w:rsid w:val="1A690C8F"/>
    <w:rsid w:val="1A753EF5"/>
    <w:rsid w:val="1A902AB2"/>
    <w:rsid w:val="1A9C7638"/>
    <w:rsid w:val="1ABA6BE8"/>
    <w:rsid w:val="1AD25EC1"/>
    <w:rsid w:val="1AD80FFE"/>
    <w:rsid w:val="1AD95F08"/>
    <w:rsid w:val="1AE94D58"/>
    <w:rsid w:val="1B187FA0"/>
    <w:rsid w:val="1B363FB3"/>
    <w:rsid w:val="1B575FC4"/>
    <w:rsid w:val="1B59213E"/>
    <w:rsid w:val="1B5A129B"/>
    <w:rsid w:val="1B726396"/>
    <w:rsid w:val="1B797F1F"/>
    <w:rsid w:val="1B826631"/>
    <w:rsid w:val="1B8E2FB5"/>
    <w:rsid w:val="1BA86FE3"/>
    <w:rsid w:val="1BB004AD"/>
    <w:rsid w:val="1BC229A4"/>
    <w:rsid w:val="1BC3238D"/>
    <w:rsid w:val="1BC72FED"/>
    <w:rsid w:val="1BC85AA0"/>
    <w:rsid w:val="1BCB46BE"/>
    <w:rsid w:val="1BD73B3C"/>
    <w:rsid w:val="1BF73705"/>
    <w:rsid w:val="1C0025BA"/>
    <w:rsid w:val="1C00530A"/>
    <w:rsid w:val="1C016EFF"/>
    <w:rsid w:val="1C0E2F29"/>
    <w:rsid w:val="1C186B24"/>
    <w:rsid w:val="1C381D54"/>
    <w:rsid w:val="1C504EAB"/>
    <w:rsid w:val="1C5C1105"/>
    <w:rsid w:val="1C5E064B"/>
    <w:rsid w:val="1C700838"/>
    <w:rsid w:val="1C7723C1"/>
    <w:rsid w:val="1C7A236C"/>
    <w:rsid w:val="1CA12143"/>
    <w:rsid w:val="1CA72AA1"/>
    <w:rsid w:val="1CBA09BB"/>
    <w:rsid w:val="1CBB2985"/>
    <w:rsid w:val="1CCE4466"/>
    <w:rsid w:val="1CD0325F"/>
    <w:rsid w:val="1CD34CD9"/>
    <w:rsid w:val="1CE03DB2"/>
    <w:rsid w:val="1CE27AFE"/>
    <w:rsid w:val="1CF2439F"/>
    <w:rsid w:val="1D0205B4"/>
    <w:rsid w:val="1D053ADB"/>
    <w:rsid w:val="1D085BCA"/>
    <w:rsid w:val="1D0F1968"/>
    <w:rsid w:val="1D122720"/>
    <w:rsid w:val="1D1F4309"/>
    <w:rsid w:val="1D301809"/>
    <w:rsid w:val="1D3E7451"/>
    <w:rsid w:val="1D453D13"/>
    <w:rsid w:val="1D4E0DCB"/>
    <w:rsid w:val="1D6B2D1C"/>
    <w:rsid w:val="1D6D3C7F"/>
    <w:rsid w:val="1D802222"/>
    <w:rsid w:val="1D87544D"/>
    <w:rsid w:val="1D9822C6"/>
    <w:rsid w:val="1DA86D22"/>
    <w:rsid w:val="1DAD023F"/>
    <w:rsid w:val="1DAD1AB6"/>
    <w:rsid w:val="1DB84052"/>
    <w:rsid w:val="1DF0665E"/>
    <w:rsid w:val="1DF45021"/>
    <w:rsid w:val="1DF90653"/>
    <w:rsid w:val="1E0F41EC"/>
    <w:rsid w:val="1E205195"/>
    <w:rsid w:val="1E3511F3"/>
    <w:rsid w:val="1E3A48B1"/>
    <w:rsid w:val="1E422931"/>
    <w:rsid w:val="1E451C37"/>
    <w:rsid w:val="1E5310C7"/>
    <w:rsid w:val="1E5B61F8"/>
    <w:rsid w:val="1E5B67B9"/>
    <w:rsid w:val="1E5C12DD"/>
    <w:rsid w:val="1E5C30C8"/>
    <w:rsid w:val="1E621C8E"/>
    <w:rsid w:val="1E682B71"/>
    <w:rsid w:val="1E6C4DFA"/>
    <w:rsid w:val="1E6F3F54"/>
    <w:rsid w:val="1E7F08CB"/>
    <w:rsid w:val="1E9D2CA9"/>
    <w:rsid w:val="1EA913DC"/>
    <w:rsid w:val="1EB23191"/>
    <w:rsid w:val="1EBF357F"/>
    <w:rsid w:val="1EDA0C11"/>
    <w:rsid w:val="1EE302BC"/>
    <w:rsid w:val="1EE75C5B"/>
    <w:rsid w:val="1EEC6612"/>
    <w:rsid w:val="1EF15053"/>
    <w:rsid w:val="1F0B0800"/>
    <w:rsid w:val="1F340ED3"/>
    <w:rsid w:val="1F3B094B"/>
    <w:rsid w:val="1F3C0119"/>
    <w:rsid w:val="1F4A3163"/>
    <w:rsid w:val="1F4D40E8"/>
    <w:rsid w:val="1F50506D"/>
    <w:rsid w:val="1F515AC7"/>
    <w:rsid w:val="1F5E41C7"/>
    <w:rsid w:val="1F62593F"/>
    <w:rsid w:val="1F63408D"/>
    <w:rsid w:val="1F697D23"/>
    <w:rsid w:val="1F721A21"/>
    <w:rsid w:val="1F90436C"/>
    <w:rsid w:val="1F910080"/>
    <w:rsid w:val="1FA40CD6"/>
    <w:rsid w:val="1FC57184"/>
    <w:rsid w:val="1FDE74F9"/>
    <w:rsid w:val="200A2F6D"/>
    <w:rsid w:val="20104A4D"/>
    <w:rsid w:val="201054AB"/>
    <w:rsid w:val="201E69BF"/>
    <w:rsid w:val="201F2242"/>
    <w:rsid w:val="20242025"/>
    <w:rsid w:val="202A5E57"/>
    <w:rsid w:val="20407429"/>
    <w:rsid w:val="204A0B08"/>
    <w:rsid w:val="20510A2A"/>
    <w:rsid w:val="20592BE1"/>
    <w:rsid w:val="206F54C4"/>
    <w:rsid w:val="207143EB"/>
    <w:rsid w:val="207812B9"/>
    <w:rsid w:val="207D47DA"/>
    <w:rsid w:val="208650E9"/>
    <w:rsid w:val="2087096D"/>
    <w:rsid w:val="20875058"/>
    <w:rsid w:val="20896A66"/>
    <w:rsid w:val="20907F89"/>
    <w:rsid w:val="209E0592"/>
    <w:rsid w:val="20A01F11"/>
    <w:rsid w:val="20A5599E"/>
    <w:rsid w:val="20A70EA1"/>
    <w:rsid w:val="20B67E37"/>
    <w:rsid w:val="20BC55C4"/>
    <w:rsid w:val="20BE2A44"/>
    <w:rsid w:val="20C845C6"/>
    <w:rsid w:val="20CA501D"/>
    <w:rsid w:val="20CB235B"/>
    <w:rsid w:val="20CE6D68"/>
    <w:rsid w:val="20D6289C"/>
    <w:rsid w:val="20E67BE0"/>
    <w:rsid w:val="20FE18B0"/>
    <w:rsid w:val="210C1A01"/>
    <w:rsid w:val="211749D8"/>
    <w:rsid w:val="211A411E"/>
    <w:rsid w:val="211D776A"/>
    <w:rsid w:val="212B3679"/>
    <w:rsid w:val="21384B83"/>
    <w:rsid w:val="213B5E42"/>
    <w:rsid w:val="21572348"/>
    <w:rsid w:val="21771B35"/>
    <w:rsid w:val="217B6E8F"/>
    <w:rsid w:val="218B6F16"/>
    <w:rsid w:val="21A400A0"/>
    <w:rsid w:val="21A6012D"/>
    <w:rsid w:val="21A97250"/>
    <w:rsid w:val="21B0012A"/>
    <w:rsid w:val="21B14BD7"/>
    <w:rsid w:val="21B77BBF"/>
    <w:rsid w:val="21BE7D8E"/>
    <w:rsid w:val="21BF60EB"/>
    <w:rsid w:val="21C84315"/>
    <w:rsid w:val="21D246A9"/>
    <w:rsid w:val="21D46029"/>
    <w:rsid w:val="21D96C95"/>
    <w:rsid w:val="21E5239A"/>
    <w:rsid w:val="21EA1D42"/>
    <w:rsid w:val="21F27BBF"/>
    <w:rsid w:val="21F66939"/>
    <w:rsid w:val="21FB192E"/>
    <w:rsid w:val="220172ED"/>
    <w:rsid w:val="2217240B"/>
    <w:rsid w:val="222D4521"/>
    <w:rsid w:val="224F7F58"/>
    <w:rsid w:val="225F2771"/>
    <w:rsid w:val="22651ECE"/>
    <w:rsid w:val="22710E72"/>
    <w:rsid w:val="22801147"/>
    <w:rsid w:val="22865EB4"/>
    <w:rsid w:val="22AF37F5"/>
    <w:rsid w:val="22B26EEA"/>
    <w:rsid w:val="22B569E9"/>
    <w:rsid w:val="22C01AA7"/>
    <w:rsid w:val="22D56430"/>
    <w:rsid w:val="22D8424D"/>
    <w:rsid w:val="22E152C9"/>
    <w:rsid w:val="22E61751"/>
    <w:rsid w:val="22F242F0"/>
    <w:rsid w:val="22F642E0"/>
    <w:rsid w:val="22F95B0A"/>
    <w:rsid w:val="22FF181D"/>
    <w:rsid w:val="2302130E"/>
    <w:rsid w:val="230A068C"/>
    <w:rsid w:val="230C030B"/>
    <w:rsid w:val="231F3C6E"/>
    <w:rsid w:val="232242AD"/>
    <w:rsid w:val="234704F0"/>
    <w:rsid w:val="23475B35"/>
    <w:rsid w:val="234D0922"/>
    <w:rsid w:val="23567486"/>
    <w:rsid w:val="235C6C70"/>
    <w:rsid w:val="23614286"/>
    <w:rsid w:val="23623360"/>
    <w:rsid w:val="23651C9F"/>
    <w:rsid w:val="236906A5"/>
    <w:rsid w:val="237422B9"/>
    <w:rsid w:val="2375712B"/>
    <w:rsid w:val="23777AB7"/>
    <w:rsid w:val="2378337E"/>
    <w:rsid w:val="2379093F"/>
    <w:rsid w:val="238F60D5"/>
    <w:rsid w:val="239D70CC"/>
    <w:rsid w:val="23AA2793"/>
    <w:rsid w:val="23BA4FAC"/>
    <w:rsid w:val="23CB16FF"/>
    <w:rsid w:val="23E8649C"/>
    <w:rsid w:val="23F23130"/>
    <w:rsid w:val="23FA5A14"/>
    <w:rsid w:val="241412F8"/>
    <w:rsid w:val="241B61C8"/>
    <w:rsid w:val="241C17CD"/>
    <w:rsid w:val="241F4950"/>
    <w:rsid w:val="24217E53"/>
    <w:rsid w:val="243B448A"/>
    <w:rsid w:val="244377C9"/>
    <w:rsid w:val="246711F2"/>
    <w:rsid w:val="24746E9C"/>
    <w:rsid w:val="2477734D"/>
    <w:rsid w:val="24865DB9"/>
    <w:rsid w:val="24A16B4E"/>
    <w:rsid w:val="24A51F50"/>
    <w:rsid w:val="24DC3E0A"/>
    <w:rsid w:val="24EB5AC4"/>
    <w:rsid w:val="24EE6FC3"/>
    <w:rsid w:val="24F43A2F"/>
    <w:rsid w:val="24F55EFC"/>
    <w:rsid w:val="25053949"/>
    <w:rsid w:val="250F2123"/>
    <w:rsid w:val="25145328"/>
    <w:rsid w:val="251903EC"/>
    <w:rsid w:val="25275183"/>
    <w:rsid w:val="25392E9F"/>
    <w:rsid w:val="253A38C1"/>
    <w:rsid w:val="254215B0"/>
    <w:rsid w:val="25490842"/>
    <w:rsid w:val="255167BA"/>
    <w:rsid w:val="255D282B"/>
    <w:rsid w:val="255F0B60"/>
    <w:rsid w:val="25685EFF"/>
    <w:rsid w:val="256911D0"/>
    <w:rsid w:val="256A6EF1"/>
    <w:rsid w:val="25787665"/>
    <w:rsid w:val="257F7D90"/>
    <w:rsid w:val="25812C6B"/>
    <w:rsid w:val="25826536"/>
    <w:rsid w:val="2589043C"/>
    <w:rsid w:val="258F38AD"/>
    <w:rsid w:val="25A76CA1"/>
    <w:rsid w:val="25B85CA6"/>
    <w:rsid w:val="25B924F3"/>
    <w:rsid w:val="25D2561C"/>
    <w:rsid w:val="25DB557C"/>
    <w:rsid w:val="260B2287"/>
    <w:rsid w:val="260B672B"/>
    <w:rsid w:val="261750D0"/>
    <w:rsid w:val="26222264"/>
    <w:rsid w:val="262F59B5"/>
    <w:rsid w:val="266C581A"/>
    <w:rsid w:val="267E5CB6"/>
    <w:rsid w:val="268D2DA0"/>
    <w:rsid w:val="26977AEE"/>
    <w:rsid w:val="26A1116C"/>
    <w:rsid w:val="26A24A66"/>
    <w:rsid w:val="26A87861"/>
    <w:rsid w:val="26BE2301"/>
    <w:rsid w:val="26CC0ECA"/>
    <w:rsid w:val="26D332DC"/>
    <w:rsid w:val="26D46DA1"/>
    <w:rsid w:val="26D66D39"/>
    <w:rsid w:val="26D67448"/>
    <w:rsid w:val="270F5BCF"/>
    <w:rsid w:val="272623F8"/>
    <w:rsid w:val="272E0923"/>
    <w:rsid w:val="274B7407"/>
    <w:rsid w:val="276A1EBA"/>
    <w:rsid w:val="276A6636"/>
    <w:rsid w:val="276E08C0"/>
    <w:rsid w:val="2778594C"/>
    <w:rsid w:val="2779507C"/>
    <w:rsid w:val="277E2C49"/>
    <w:rsid w:val="27865F67"/>
    <w:rsid w:val="279010FF"/>
    <w:rsid w:val="27924C4A"/>
    <w:rsid w:val="279C2917"/>
    <w:rsid w:val="279F519A"/>
    <w:rsid w:val="27A45517"/>
    <w:rsid w:val="27A53B88"/>
    <w:rsid w:val="27AA5AD0"/>
    <w:rsid w:val="27B01329"/>
    <w:rsid w:val="27B01338"/>
    <w:rsid w:val="27B97A3A"/>
    <w:rsid w:val="27C22649"/>
    <w:rsid w:val="27C923FA"/>
    <w:rsid w:val="27CF1BDE"/>
    <w:rsid w:val="27D50D9F"/>
    <w:rsid w:val="27EE4691"/>
    <w:rsid w:val="27F42830"/>
    <w:rsid w:val="27F5401C"/>
    <w:rsid w:val="280129BA"/>
    <w:rsid w:val="280E29C8"/>
    <w:rsid w:val="28154197"/>
    <w:rsid w:val="28234630"/>
    <w:rsid w:val="282370EA"/>
    <w:rsid w:val="282A31F1"/>
    <w:rsid w:val="28305FD5"/>
    <w:rsid w:val="28331903"/>
    <w:rsid w:val="283420B1"/>
    <w:rsid w:val="28412892"/>
    <w:rsid w:val="28637626"/>
    <w:rsid w:val="287348EA"/>
    <w:rsid w:val="287C56BE"/>
    <w:rsid w:val="2880617F"/>
    <w:rsid w:val="28A066B3"/>
    <w:rsid w:val="28B135BA"/>
    <w:rsid w:val="28B81B5C"/>
    <w:rsid w:val="28CD286D"/>
    <w:rsid w:val="28D14C84"/>
    <w:rsid w:val="28E00A82"/>
    <w:rsid w:val="28ED0D31"/>
    <w:rsid w:val="28F05539"/>
    <w:rsid w:val="28F2772E"/>
    <w:rsid w:val="28F72945"/>
    <w:rsid w:val="28FE60C3"/>
    <w:rsid w:val="29086F52"/>
    <w:rsid w:val="291104DB"/>
    <w:rsid w:val="294A494E"/>
    <w:rsid w:val="295108F9"/>
    <w:rsid w:val="295E607F"/>
    <w:rsid w:val="296A19BB"/>
    <w:rsid w:val="296F3889"/>
    <w:rsid w:val="29846CFF"/>
    <w:rsid w:val="298567F4"/>
    <w:rsid w:val="2987256D"/>
    <w:rsid w:val="29894181"/>
    <w:rsid w:val="298F4F7D"/>
    <w:rsid w:val="2996683F"/>
    <w:rsid w:val="29B9024C"/>
    <w:rsid w:val="29C7365C"/>
    <w:rsid w:val="29C966E1"/>
    <w:rsid w:val="29D55086"/>
    <w:rsid w:val="29DD3EBD"/>
    <w:rsid w:val="29F70D19"/>
    <w:rsid w:val="2A026DDA"/>
    <w:rsid w:val="2A056451"/>
    <w:rsid w:val="2A0C569A"/>
    <w:rsid w:val="2A171C21"/>
    <w:rsid w:val="2A234631"/>
    <w:rsid w:val="2A2403B3"/>
    <w:rsid w:val="2A24682F"/>
    <w:rsid w:val="2A2542B1"/>
    <w:rsid w:val="2A2803A2"/>
    <w:rsid w:val="2A282CB7"/>
    <w:rsid w:val="2A3B1CD8"/>
    <w:rsid w:val="2A505ABB"/>
    <w:rsid w:val="2A522B7B"/>
    <w:rsid w:val="2A5A6D09"/>
    <w:rsid w:val="2A5C7555"/>
    <w:rsid w:val="2A6F6CAF"/>
    <w:rsid w:val="2A71013E"/>
    <w:rsid w:val="2A7A66CA"/>
    <w:rsid w:val="2A7D5FC4"/>
    <w:rsid w:val="2A7F0300"/>
    <w:rsid w:val="2A7F518B"/>
    <w:rsid w:val="2A976B6E"/>
    <w:rsid w:val="2AA932E7"/>
    <w:rsid w:val="2AAE7F81"/>
    <w:rsid w:val="2ABA24CE"/>
    <w:rsid w:val="2AC800C8"/>
    <w:rsid w:val="2AD92954"/>
    <w:rsid w:val="2ADB2B70"/>
    <w:rsid w:val="2ADC2444"/>
    <w:rsid w:val="2AEF03C9"/>
    <w:rsid w:val="2AF21C68"/>
    <w:rsid w:val="2B085BA8"/>
    <w:rsid w:val="2B0F45B6"/>
    <w:rsid w:val="2B1402D6"/>
    <w:rsid w:val="2B262EC6"/>
    <w:rsid w:val="2B272BDA"/>
    <w:rsid w:val="2B2F313D"/>
    <w:rsid w:val="2B4746D6"/>
    <w:rsid w:val="2B490A56"/>
    <w:rsid w:val="2B4B02A9"/>
    <w:rsid w:val="2B510E7D"/>
    <w:rsid w:val="2B5D7D13"/>
    <w:rsid w:val="2B75075B"/>
    <w:rsid w:val="2B762899"/>
    <w:rsid w:val="2B7D5B67"/>
    <w:rsid w:val="2B886323"/>
    <w:rsid w:val="2B9151BF"/>
    <w:rsid w:val="2B9F687E"/>
    <w:rsid w:val="2BA45A27"/>
    <w:rsid w:val="2BA54F29"/>
    <w:rsid w:val="2BAC273D"/>
    <w:rsid w:val="2BAC62BA"/>
    <w:rsid w:val="2BBD5E0C"/>
    <w:rsid w:val="2BBF4052"/>
    <w:rsid w:val="2BC8409A"/>
    <w:rsid w:val="2BCE6231"/>
    <w:rsid w:val="2BD83508"/>
    <w:rsid w:val="2BEE0864"/>
    <w:rsid w:val="2BFF463C"/>
    <w:rsid w:val="2C102B57"/>
    <w:rsid w:val="2C2C2488"/>
    <w:rsid w:val="2C322727"/>
    <w:rsid w:val="2C336309"/>
    <w:rsid w:val="2C401DFA"/>
    <w:rsid w:val="2C61165D"/>
    <w:rsid w:val="2C6E0973"/>
    <w:rsid w:val="2C7063B4"/>
    <w:rsid w:val="2C7B2207"/>
    <w:rsid w:val="2C7C7D62"/>
    <w:rsid w:val="2C840854"/>
    <w:rsid w:val="2C8A4A20"/>
    <w:rsid w:val="2C92742C"/>
    <w:rsid w:val="2CA433CB"/>
    <w:rsid w:val="2CA90A4C"/>
    <w:rsid w:val="2CAB0320"/>
    <w:rsid w:val="2CAC0B3C"/>
    <w:rsid w:val="2CDA39A0"/>
    <w:rsid w:val="2CDD2F33"/>
    <w:rsid w:val="2CEE4744"/>
    <w:rsid w:val="2CEF7FC7"/>
    <w:rsid w:val="2CFE66A2"/>
    <w:rsid w:val="2D121481"/>
    <w:rsid w:val="2D216218"/>
    <w:rsid w:val="2D261C60"/>
    <w:rsid w:val="2D3F3249"/>
    <w:rsid w:val="2D4228B3"/>
    <w:rsid w:val="2D664D43"/>
    <w:rsid w:val="2D78607F"/>
    <w:rsid w:val="2D7C300A"/>
    <w:rsid w:val="2D8F379E"/>
    <w:rsid w:val="2DAB617C"/>
    <w:rsid w:val="2DBB0A37"/>
    <w:rsid w:val="2DBF0527"/>
    <w:rsid w:val="2DC74514"/>
    <w:rsid w:val="2DCB62A3"/>
    <w:rsid w:val="2DCC7127"/>
    <w:rsid w:val="2DDD4178"/>
    <w:rsid w:val="2E083F3B"/>
    <w:rsid w:val="2E0F261D"/>
    <w:rsid w:val="2E22383C"/>
    <w:rsid w:val="2E3B4E0B"/>
    <w:rsid w:val="2E4E527B"/>
    <w:rsid w:val="2E5B4C9B"/>
    <w:rsid w:val="2E623499"/>
    <w:rsid w:val="2E6764C9"/>
    <w:rsid w:val="2E6855F6"/>
    <w:rsid w:val="2E7528AB"/>
    <w:rsid w:val="2E7A2976"/>
    <w:rsid w:val="2E8F6794"/>
    <w:rsid w:val="2E996208"/>
    <w:rsid w:val="2EA7199A"/>
    <w:rsid w:val="2EAF13CF"/>
    <w:rsid w:val="2EB37960"/>
    <w:rsid w:val="2EBD14BC"/>
    <w:rsid w:val="2EC02CA1"/>
    <w:rsid w:val="2EC61441"/>
    <w:rsid w:val="2EE8112F"/>
    <w:rsid w:val="2EEC6788"/>
    <w:rsid w:val="2F025BDF"/>
    <w:rsid w:val="2F06464D"/>
    <w:rsid w:val="2F171749"/>
    <w:rsid w:val="2F2F348A"/>
    <w:rsid w:val="2F4A741C"/>
    <w:rsid w:val="2F5A7DDB"/>
    <w:rsid w:val="2F666935"/>
    <w:rsid w:val="2F752008"/>
    <w:rsid w:val="2F8337D6"/>
    <w:rsid w:val="2F893A0E"/>
    <w:rsid w:val="2F89790B"/>
    <w:rsid w:val="2F8B2EB9"/>
    <w:rsid w:val="2FA362B7"/>
    <w:rsid w:val="2FAA7CA3"/>
    <w:rsid w:val="2FAA7E40"/>
    <w:rsid w:val="2FAD5D50"/>
    <w:rsid w:val="2FB248C3"/>
    <w:rsid w:val="2FB36551"/>
    <w:rsid w:val="2FBC2844"/>
    <w:rsid w:val="2FD84CAE"/>
    <w:rsid w:val="30002DCD"/>
    <w:rsid w:val="300701D9"/>
    <w:rsid w:val="301104EC"/>
    <w:rsid w:val="30133FEC"/>
    <w:rsid w:val="30153013"/>
    <w:rsid w:val="30153334"/>
    <w:rsid w:val="301949EE"/>
    <w:rsid w:val="301B57BD"/>
    <w:rsid w:val="302C79CA"/>
    <w:rsid w:val="30360848"/>
    <w:rsid w:val="303E6FBC"/>
    <w:rsid w:val="305112C3"/>
    <w:rsid w:val="30527354"/>
    <w:rsid w:val="30601421"/>
    <w:rsid w:val="307003A6"/>
    <w:rsid w:val="30796E7E"/>
    <w:rsid w:val="307C0198"/>
    <w:rsid w:val="30866529"/>
    <w:rsid w:val="308974AE"/>
    <w:rsid w:val="308B29B1"/>
    <w:rsid w:val="309410C2"/>
    <w:rsid w:val="30A25EDE"/>
    <w:rsid w:val="30B20672"/>
    <w:rsid w:val="30B27249"/>
    <w:rsid w:val="30C00A9A"/>
    <w:rsid w:val="30CF42B4"/>
    <w:rsid w:val="30E107B4"/>
    <w:rsid w:val="30E51140"/>
    <w:rsid w:val="30F85C3B"/>
    <w:rsid w:val="30FD0AD3"/>
    <w:rsid w:val="310C0E96"/>
    <w:rsid w:val="312241A9"/>
    <w:rsid w:val="31283645"/>
    <w:rsid w:val="312A215B"/>
    <w:rsid w:val="312C253A"/>
    <w:rsid w:val="313409B9"/>
    <w:rsid w:val="314011DB"/>
    <w:rsid w:val="314E2C27"/>
    <w:rsid w:val="31533C64"/>
    <w:rsid w:val="315B764A"/>
    <w:rsid w:val="315F3DDA"/>
    <w:rsid w:val="316030CA"/>
    <w:rsid w:val="31675F59"/>
    <w:rsid w:val="316D029A"/>
    <w:rsid w:val="316F26AD"/>
    <w:rsid w:val="317433D6"/>
    <w:rsid w:val="31754028"/>
    <w:rsid w:val="317C036E"/>
    <w:rsid w:val="319E4DF8"/>
    <w:rsid w:val="31A23020"/>
    <w:rsid w:val="31A2473F"/>
    <w:rsid w:val="31A359FC"/>
    <w:rsid w:val="31AD4B3A"/>
    <w:rsid w:val="31AF2249"/>
    <w:rsid w:val="31BA0EA5"/>
    <w:rsid w:val="31D40319"/>
    <w:rsid w:val="31D64821"/>
    <w:rsid w:val="31D64EC5"/>
    <w:rsid w:val="31FC04FB"/>
    <w:rsid w:val="32075108"/>
    <w:rsid w:val="32200849"/>
    <w:rsid w:val="32240525"/>
    <w:rsid w:val="32317ABF"/>
    <w:rsid w:val="32353291"/>
    <w:rsid w:val="32410D7E"/>
    <w:rsid w:val="325D18AF"/>
    <w:rsid w:val="32697CF5"/>
    <w:rsid w:val="326B0CC8"/>
    <w:rsid w:val="327D450D"/>
    <w:rsid w:val="32885138"/>
    <w:rsid w:val="329F2634"/>
    <w:rsid w:val="32B85544"/>
    <w:rsid w:val="32C4309F"/>
    <w:rsid w:val="32DB0F7C"/>
    <w:rsid w:val="32DB47FF"/>
    <w:rsid w:val="32E54213"/>
    <w:rsid w:val="32EA3FE2"/>
    <w:rsid w:val="32EF7C1D"/>
    <w:rsid w:val="330111BC"/>
    <w:rsid w:val="33146378"/>
    <w:rsid w:val="331658DE"/>
    <w:rsid w:val="331C3A9A"/>
    <w:rsid w:val="33350391"/>
    <w:rsid w:val="33361C3D"/>
    <w:rsid w:val="33384CA1"/>
    <w:rsid w:val="33471930"/>
    <w:rsid w:val="335D1CC5"/>
    <w:rsid w:val="337D5EB4"/>
    <w:rsid w:val="337D6587"/>
    <w:rsid w:val="339139D3"/>
    <w:rsid w:val="339562DA"/>
    <w:rsid w:val="339B5B37"/>
    <w:rsid w:val="33BB606C"/>
    <w:rsid w:val="33C36CFB"/>
    <w:rsid w:val="33C5697B"/>
    <w:rsid w:val="33D56AE0"/>
    <w:rsid w:val="33E800AC"/>
    <w:rsid w:val="33E85C36"/>
    <w:rsid w:val="33EA422B"/>
    <w:rsid w:val="33FA174A"/>
    <w:rsid w:val="34121EC5"/>
    <w:rsid w:val="341449FD"/>
    <w:rsid w:val="34153282"/>
    <w:rsid w:val="3416543E"/>
    <w:rsid w:val="341F3B92"/>
    <w:rsid w:val="342F3BA3"/>
    <w:rsid w:val="343D21A6"/>
    <w:rsid w:val="34592D57"/>
    <w:rsid w:val="34651F7F"/>
    <w:rsid w:val="34702697"/>
    <w:rsid w:val="34750D1D"/>
    <w:rsid w:val="34802290"/>
    <w:rsid w:val="348F18C7"/>
    <w:rsid w:val="34907B91"/>
    <w:rsid w:val="34A22009"/>
    <w:rsid w:val="34B03955"/>
    <w:rsid w:val="34E5114A"/>
    <w:rsid w:val="34E54854"/>
    <w:rsid w:val="34EB58BD"/>
    <w:rsid w:val="34EC3F9F"/>
    <w:rsid w:val="34F315EC"/>
    <w:rsid w:val="34FF56AD"/>
    <w:rsid w:val="351A72AD"/>
    <w:rsid w:val="351C27B0"/>
    <w:rsid w:val="352300E7"/>
    <w:rsid w:val="352E3D4F"/>
    <w:rsid w:val="352F2E39"/>
    <w:rsid w:val="352F39CF"/>
    <w:rsid w:val="354444AC"/>
    <w:rsid w:val="3549510F"/>
    <w:rsid w:val="355F7EFA"/>
    <w:rsid w:val="357D01F7"/>
    <w:rsid w:val="35824F96"/>
    <w:rsid w:val="35A12A09"/>
    <w:rsid w:val="35AE3564"/>
    <w:rsid w:val="35BC36A0"/>
    <w:rsid w:val="35C366DA"/>
    <w:rsid w:val="35C651C7"/>
    <w:rsid w:val="35C91817"/>
    <w:rsid w:val="35CC5FB4"/>
    <w:rsid w:val="35EF10B3"/>
    <w:rsid w:val="35F9034E"/>
    <w:rsid w:val="36160449"/>
    <w:rsid w:val="361F1786"/>
    <w:rsid w:val="36252EF1"/>
    <w:rsid w:val="363A3E94"/>
    <w:rsid w:val="36541F37"/>
    <w:rsid w:val="365967CB"/>
    <w:rsid w:val="365E4974"/>
    <w:rsid w:val="366827D2"/>
    <w:rsid w:val="366876B7"/>
    <w:rsid w:val="36690254"/>
    <w:rsid w:val="366C3230"/>
    <w:rsid w:val="36732D61"/>
    <w:rsid w:val="367871E9"/>
    <w:rsid w:val="368A1C5C"/>
    <w:rsid w:val="368E4C10"/>
    <w:rsid w:val="369E4A52"/>
    <w:rsid w:val="36B10648"/>
    <w:rsid w:val="36C8026D"/>
    <w:rsid w:val="36D6705D"/>
    <w:rsid w:val="36D80507"/>
    <w:rsid w:val="36D95F89"/>
    <w:rsid w:val="36DF5466"/>
    <w:rsid w:val="36EF34FF"/>
    <w:rsid w:val="36F626F5"/>
    <w:rsid w:val="36FB19C1"/>
    <w:rsid w:val="37005384"/>
    <w:rsid w:val="370116CC"/>
    <w:rsid w:val="370451FC"/>
    <w:rsid w:val="3707541C"/>
    <w:rsid w:val="371428EB"/>
    <w:rsid w:val="371B7CF7"/>
    <w:rsid w:val="371D0FF3"/>
    <w:rsid w:val="371F40D7"/>
    <w:rsid w:val="37200222"/>
    <w:rsid w:val="37242B85"/>
    <w:rsid w:val="373C3BD5"/>
    <w:rsid w:val="374146B4"/>
    <w:rsid w:val="375D3FE4"/>
    <w:rsid w:val="37607F59"/>
    <w:rsid w:val="378E0F6A"/>
    <w:rsid w:val="379028BA"/>
    <w:rsid w:val="37965442"/>
    <w:rsid w:val="379A126C"/>
    <w:rsid w:val="379D5206"/>
    <w:rsid w:val="37B101EB"/>
    <w:rsid w:val="37B620F4"/>
    <w:rsid w:val="37BF4F82"/>
    <w:rsid w:val="37DF3574"/>
    <w:rsid w:val="37F00FD4"/>
    <w:rsid w:val="38066D52"/>
    <w:rsid w:val="380A0E63"/>
    <w:rsid w:val="38163139"/>
    <w:rsid w:val="381A4397"/>
    <w:rsid w:val="382501A9"/>
    <w:rsid w:val="38253A2D"/>
    <w:rsid w:val="38255FAB"/>
    <w:rsid w:val="38332099"/>
    <w:rsid w:val="383529C2"/>
    <w:rsid w:val="383B234D"/>
    <w:rsid w:val="38402264"/>
    <w:rsid w:val="384F06F9"/>
    <w:rsid w:val="38527D74"/>
    <w:rsid w:val="385E26EA"/>
    <w:rsid w:val="38697999"/>
    <w:rsid w:val="38730223"/>
    <w:rsid w:val="388572C9"/>
    <w:rsid w:val="38864D4B"/>
    <w:rsid w:val="388F1DD7"/>
    <w:rsid w:val="38912AC0"/>
    <w:rsid w:val="38AE268C"/>
    <w:rsid w:val="38BF61AA"/>
    <w:rsid w:val="38C84008"/>
    <w:rsid w:val="38CF183A"/>
    <w:rsid w:val="38E27663"/>
    <w:rsid w:val="3916712B"/>
    <w:rsid w:val="391842BA"/>
    <w:rsid w:val="391B05DB"/>
    <w:rsid w:val="394538AA"/>
    <w:rsid w:val="39456083"/>
    <w:rsid w:val="3955411F"/>
    <w:rsid w:val="395B6028"/>
    <w:rsid w:val="39691347"/>
    <w:rsid w:val="396E5985"/>
    <w:rsid w:val="397F500E"/>
    <w:rsid w:val="39806B4E"/>
    <w:rsid w:val="39820A82"/>
    <w:rsid w:val="39934616"/>
    <w:rsid w:val="399E325D"/>
    <w:rsid w:val="399F0A89"/>
    <w:rsid w:val="39AA790D"/>
    <w:rsid w:val="39C73159"/>
    <w:rsid w:val="39E9692C"/>
    <w:rsid w:val="3A03088E"/>
    <w:rsid w:val="3A091644"/>
    <w:rsid w:val="3A124BCC"/>
    <w:rsid w:val="3A1741DD"/>
    <w:rsid w:val="3A1E4827"/>
    <w:rsid w:val="3A1F40FB"/>
    <w:rsid w:val="3A255BB6"/>
    <w:rsid w:val="3A2C2AFD"/>
    <w:rsid w:val="3A3F1B1E"/>
    <w:rsid w:val="3A445FA5"/>
    <w:rsid w:val="3A453A27"/>
    <w:rsid w:val="3A587A1B"/>
    <w:rsid w:val="3A793EC2"/>
    <w:rsid w:val="3A9A1B01"/>
    <w:rsid w:val="3AB00F11"/>
    <w:rsid w:val="3AC059F9"/>
    <w:rsid w:val="3AD76784"/>
    <w:rsid w:val="3AE04600"/>
    <w:rsid w:val="3B003F2D"/>
    <w:rsid w:val="3B0372DD"/>
    <w:rsid w:val="3B0F23C2"/>
    <w:rsid w:val="3B1479D8"/>
    <w:rsid w:val="3B344138"/>
    <w:rsid w:val="3B3B31B7"/>
    <w:rsid w:val="3B3D61BD"/>
    <w:rsid w:val="3B3F720A"/>
    <w:rsid w:val="3B5B1163"/>
    <w:rsid w:val="3B605478"/>
    <w:rsid w:val="3B9C7DED"/>
    <w:rsid w:val="3BA26D92"/>
    <w:rsid w:val="3BA62150"/>
    <w:rsid w:val="3BAC7AF6"/>
    <w:rsid w:val="3BB05953"/>
    <w:rsid w:val="3BC05FBB"/>
    <w:rsid w:val="3BC44F5A"/>
    <w:rsid w:val="3BCB12A4"/>
    <w:rsid w:val="3BD07F9E"/>
    <w:rsid w:val="3BDE5D47"/>
    <w:rsid w:val="3BE47C50"/>
    <w:rsid w:val="3BE86656"/>
    <w:rsid w:val="3BEC3774"/>
    <w:rsid w:val="3BF10DE2"/>
    <w:rsid w:val="3BF369DE"/>
    <w:rsid w:val="3BF66C71"/>
    <w:rsid w:val="3BF70E6F"/>
    <w:rsid w:val="3BFD5C1E"/>
    <w:rsid w:val="3BFF5BFB"/>
    <w:rsid w:val="3C136F60"/>
    <w:rsid w:val="3C173922"/>
    <w:rsid w:val="3C1C7DAA"/>
    <w:rsid w:val="3C292943"/>
    <w:rsid w:val="3C294B9E"/>
    <w:rsid w:val="3C407283"/>
    <w:rsid w:val="3C4D400B"/>
    <w:rsid w:val="3C504D81"/>
    <w:rsid w:val="3C587C0F"/>
    <w:rsid w:val="3C595008"/>
    <w:rsid w:val="3C662E76"/>
    <w:rsid w:val="3C6B206F"/>
    <w:rsid w:val="3C6F7834"/>
    <w:rsid w:val="3C751E2D"/>
    <w:rsid w:val="3C774C40"/>
    <w:rsid w:val="3C7D43E9"/>
    <w:rsid w:val="3C810DD3"/>
    <w:rsid w:val="3C8342D6"/>
    <w:rsid w:val="3C9035EC"/>
    <w:rsid w:val="3C9167E0"/>
    <w:rsid w:val="3C926AEF"/>
    <w:rsid w:val="3C9D5744"/>
    <w:rsid w:val="3CA442DF"/>
    <w:rsid w:val="3CB66F99"/>
    <w:rsid w:val="3CBD65EE"/>
    <w:rsid w:val="3CC83746"/>
    <w:rsid w:val="3CD662DF"/>
    <w:rsid w:val="3CDE0EAF"/>
    <w:rsid w:val="3CED5F04"/>
    <w:rsid w:val="3CF05F53"/>
    <w:rsid w:val="3D1D5F62"/>
    <w:rsid w:val="3D233718"/>
    <w:rsid w:val="3D395934"/>
    <w:rsid w:val="3D515BBF"/>
    <w:rsid w:val="3D5278E3"/>
    <w:rsid w:val="3D6C3AFB"/>
    <w:rsid w:val="3D72615D"/>
    <w:rsid w:val="3D7563E3"/>
    <w:rsid w:val="3D8449A1"/>
    <w:rsid w:val="3D87623F"/>
    <w:rsid w:val="3D8B431A"/>
    <w:rsid w:val="3DA037A5"/>
    <w:rsid w:val="3DA46DF1"/>
    <w:rsid w:val="3DA962B7"/>
    <w:rsid w:val="3DD2267A"/>
    <w:rsid w:val="3DD3167A"/>
    <w:rsid w:val="3DD55670"/>
    <w:rsid w:val="3DD96E06"/>
    <w:rsid w:val="3DDE2BB0"/>
    <w:rsid w:val="3DE7087F"/>
    <w:rsid w:val="3DE970A0"/>
    <w:rsid w:val="3E091B54"/>
    <w:rsid w:val="3E201779"/>
    <w:rsid w:val="3E3F09CE"/>
    <w:rsid w:val="3E4238B7"/>
    <w:rsid w:val="3E4464B5"/>
    <w:rsid w:val="3E4B54BF"/>
    <w:rsid w:val="3E52548F"/>
    <w:rsid w:val="3E580B71"/>
    <w:rsid w:val="3E75253C"/>
    <w:rsid w:val="3E78548D"/>
    <w:rsid w:val="3E7A2248"/>
    <w:rsid w:val="3EB66257"/>
    <w:rsid w:val="3EB966EC"/>
    <w:rsid w:val="3EBC4E7A"/>
    <w:rsid w:val="3EC11302"/>
    <w:rsid w:val="3ECC5115"/>
    <w:rsid w:val="3ECE0618"/>
    <w:rsid w:val="3ED40DD5"/>
    <w:rsid w:val="3EEA1576"/>
    <w:rsid w:val="3EFA2761"/>
    <w:rsid w:val="3F072E26"/>
    <w:rsid w:val="3F1735F3"/>
    <w:rsid w:val="3F244EC9"/>
    <w:rsid w:val="3F402B4A"/>
    <w:rsid w:val="3F4150D3"/>
    <w:rsid w:val="3F495D63"/>
    <w:rsid w:val="3F651737"/>
    <w:rsid w:val="3F7F61DF"/>
    <w:rsid w:val="3F89361E"/>
    <w:rsid w:val="3F8F44CC"/>
    <w:rsid w:val="3F9410E8"/>
    <w:rsid w:val="3FA318F5"/>
    <w:rsid w:val="3FAC6431"/>
    <w:rsid w:val="3FB76397"/>
    <w:rsid w:val="3FBA151A"/>
    <w:rsid w:val="3FBF6165"/>
    <w:rsid w:val="3FCD5281"/>
    <w:rsid w:val="3FD63E0A"/>
    <w:rsid w:val="3FE15E75"/>
    <w:rsid w:val="3FE756BB"/>
    <w:rsid w:val="3FF17476"/>
    <w:rsid w:val="4007741B"/>
    <w:rsid w:val="401044A7"/>
    <w:rsid w:val="40185875"/>
    <w:rsid w:val="401E017D"/>
    <w:rsid w:val="40345A89"/>
    <w:rsid w:val="403A30ED"/>
    <w:rsid w:val="404B1562"/>
    <w:rsid w:val="405D42B8"/>
    <w:rsid w:val="4065019B"/>
    <w:rsid w:val="406B713F"/>
    <w:rsid w:val="406E4841"/>
    <w:rsid w:val="407231D7"/>
    <w:rsid w:val="40AC51FF"/>
    <w:rsid w:val="40B029AF"/>
    <w:rsid w:val="40B75214"/>
    <w:rsid w:val="40B830C1"/>
    <w:rsid w:val="40CC4BF7"/>
    <w:rsid w:val="40D709ED"/>
    <w:rsid w:val="40D91E85"/>
    <w:rsid w:val="40E1210B"/>
    <w:rsid w:val="40F94425"/>
    <w:rsid w:val="40F97454"/>
    <w:rsid w:val="40FA572A"/>
    <w:rsid w:val="411249BA"/>
    <w:rsid w:val="41140916"/>
    <w:rsid w:val="411E510F"/>
    <w:rsid w:val="411F4664"/>
    <w:rsid w:val="412805BB"/>
    <w:rsid w:val="41333305"/>
    <w:rsid w:val="41371D0B"/>
    <w:rsid w:val="413F299B"/>
    <w:rsid w:val="41523BBA"/>
    <w:rsid w:val="4170316A"/>
    <w:rsid w:val="4182744A"/>
    <w:rsid w:val="41860619"/>
    <w:rsid w:val="41880811"/>
    <w:rsid w:val="419724D4"/>
    <w:rsid w:val="4199652C"/>
    <w:rsid w:val="419D4F33"/>
    <w:rsid w:val="419E6238"/>
    <w:rsid w:val="41BE244C"/>
    <w:rsid w:val="41CA7043"/>
    <w:rsid w:val="41D100B9"/>
    <w:rsid w:val="41D42E8E"/>
    <w:rsid w:val="41D8350E"/>
    <w:rsid w:val="41DC1814"/>
    <w:rsid w:val="41F216BC"/>
    <w:rsid w:val="4204365E"/>
    <w:rsid w:val="4214123F"/>
    <w:rsid w:val="42153698"/>
    <w:rsid w:val="421E75F3"/>
    <w:rsid w:val="42232C0D"/>
    <w:rsid w:val="422F44A2"/>
    <w:rsid w:val="423050F8"/>
    <w:rsid w:val="423170C2"/>
    <w:rsid w:val="42330CA9"/>
    <w:rsid w:val="42397034"/>
    <w:rsid w:val="42440BA3"/>
    <w:rsid w:val="424B3DD2"/>
    <w:rsid w:val="42501BBB"/>
    <w:rsid w:val="425D1AEE"/>
    <w:rsid w:val="42705CC0"/>
    <w:rsid w:val="428B4A24"/>
    <w:rsid w:val="4290203A"/>
    <w:rsid w:val="42910920"/>
    <w:rsid w:val="429D007B"/>
    <w:rsid w:val="42A561D4"/>
    <w:rsid w:val="42B253F7"/>
    <w:rsid w:val="42BA508F"/>
    <w:rsid w:val="42C96C1E"/>
    <w:rsid w:val="42D33CD5"/>
    <w:rsid w:val="42DA493A"/>
    <w:rsid w:val="42DF4645"/>
    <w:rsid w:val="430230ED"/>
    <w:rsid w:val="43036368"/>
    <w:rsid w:val="431C43A5"/>
    <w:rsid w:val="431E31A2"/>
    <w:rsid w:val="431F7F95"/>
    <w:rsid w:val="43254DBA"/>
    <w:rsid w:val="43285D05"/>
    <w:rsid w:val="432D6943"/>
    <w:rsid w:val="43404555"/>
    <w:rsid w:val="434A3F97"/>
    <w:rsid w:val="434B5F61"/>
    <w:rsid w:val="434D4C79"/>
    <w:rsid w:val="434D7F2B"/>
    <w:rsid w:val="435A070C"/>
    <w:rsid w:val="437544CD"/>
    <w:rsid w:val="437955A3"/>
    <w:rsid w:val="438501B2"/>
    <w:rsid w:val="43867148"/>
    <w:rsid w:val="439F33FF"/>
    <w:rsid w:val="43A13550"/>
    <w:rsid w:val="43B03699"/>
    <w:rsid w:val="43B533A4"/>
    <w:rsid w:val="43BD25E0"/>
    <w:rsid w:val="43CE7E9D"/>
    <w:rsid w:val="43D922DF"/>
    <w:rsid w:val="43DB04EB"/>
    <w:rsid w:val="43DB3FAF"/>
    <w:rsid w:val="43E94AF8"/>
    <w:rsid w:val="43EE0F7F"/>
    <w:rsid w:val="43F6182A"/>
    <w:rsid w:val="4400471D"/>
    <w:rsid w:val="440B425E"/>
    <w:rsid w:val="44256EDB"/>
    <w:rsid w:val="44336526"/>
    <w:rsid w:val="445F5DBB"/>
    <w:rsid w:val="447424DD"/>
    <w:rsid w:val="44975E43"/>
    <w:rsid w:val="449A491B"/>
    <w:rsid w:val="449C2EB3"/>
    <w:rsid w:val="44A06825"/>
    <w:rsid w:val="44A21D28"/>
    <w:rsid w:val="44C91BE7"/>
    <w:rsid w:val="44CE606F"/>
    <w:rsid w:val="44D21876"/>
    <w:rsid w:val="44EA3560"/>
    <w:rsid w:val="44FD333B"/>
    <w:rsid w:val="450D13D7"/>
    <w:rsid w:val="450F53C4"/>
    <w:rsid w:val="45153A1F"/>
    <w:rsid w:val="451A208F"/>
    <w:rsid w:val="45203E78"/>
    <w:rsid w:val="452E738D"/>
    <w:rsid w:val="4536479A"/>
    <w:rsid w:val="453E37F3"/>
    <w:rsid w:val="454163AE"/>
    <w:rsid w:val="45467528"/>
    <w:rsid w:val="454864B0"/>
    <w:rsid w:val="454F1D39"/>
    <w:rsid w:val="455B692F"/>
    <w:rsid w:val="4564607F"/>
    <w:rsid w:val="45746617"/>
    <w:rsid w:val="45793729"/>
    <w:rsid w:val="45A81449"/>
    <w:rsid w:val="45AA3B09"/>
    <w:rsid w:val="45BA27F4"/>
    <w:rsid w:val="45BB49F3"/>
    <w:rsid w:val="45BC6CA2"/>
    <w:rsid w:val="45BE1328"/>
    <w:rsid w:val="45CF6F16"/>
    <w:rsid w:val="45E41201"/>
    <w:rsid w:val="45ED672C"/>
    <w:rsid w:val="45FA69EE"/>
    <w:rsid w:val="46054AED"/>
    <w:rsid w:val="46146386"/>
    <w:rsid w:val="4619280E"/>
    <w:rsid w:val="461D3BE5"/>
    <w:rsid w:val="461E55A5"/>
    <w:rsid w:val="462767CE"/>
    <w:rsid w:val="46464590"/>
    <w:rsid w:val="4649335D"/>
    <w:rsid w:val="465F5C69"/>
    <w:rsid w:val="46641988"/>
    <w:rsid w:val="46647D51"/>
    <w:rsid w:val="466850F2"/>
    <w:rsid w:val="467D75D6"/>
    <w:rsid w:val="467E7FB4"/>
    <w:rsid w:val="468406EE"/>
    <w:rsid w:val="46872E42"/>
    <w:rsid w:val="46927EFF"/>
    <w:rsid w:val="46A165C4"/>
    <w:rsid w:val="46B520B5"/>
    <w:rsid w:val="46C027C2"/>
    <w:rsid w:val="46DD1652"/>
    <w:rsid w:val="46DE494D"/>
    <w:rsid w:val="46E46DDB"/>
    <w:rsid w:val="46E95465"/>
    <w:rsid w:val="46F102F3"/>
    <w:rsid w:val="46F81F5C"/>
    <w:rsid w:val="46FD6304"/>
    <w:rsid w:val="47064A15"/>
    <w:rsid w:val="470F78A3"/>
    <w:rsid w:val="47100631"/>
    <w:rsid w:val="472A6618"/>
    <w:rsid w:val="472D0BDD"/>
    <w:rsid w:val="47310001"/>
    <w:rsid w:val="473467DE"/>
    <w:rsid w:val="474B300D"/>
    <w:rsid w:val="475EF739"/>
    <w:rsid w:val="476218AB"/>
    <w:rsid w:val="47691236"/>
    <w:rsid w:val="476D6A52"/>
    <w:rsid w:val="477159E0"/>
    <w:rsid w:val="4776054C"/>
    <w:rsid w:val="477E06B3"/>
    <w:rsid w:val="479972EB"/>
    <w:rsid w:val="47A65F99"/>
    <w:rsid w:val="47A66AD3"/>
    <w:rsid w:val="47B73BC5"/>
    <w:rsid w:val="47BC567F"/>
    <w:rsid w:val="47C94BC8"/>
    <w:rsid w:val="47F93301"/>
    <w:rsid w:val="48040BAD"/>
    <w:rsid w:val="480623B9"/>
    <w:rsid w:val="480E19C4"/>
    <w:rsid w:val="48194880"/>
    <w:rsid w:val="481E7A60"/>
    <w:rsid w:val="48270370"/>
    <w:rsid w:val="48517B76"/>
    <w:rsid w:val="48562D80"/>
    <w:rsid w:val="48584FE2"/>
    <w:rsid w:val="487335D5"/>
    <w:rsid w:val="48760998"/>
    <w:rsid w:val="4880045B"/>
    <w:rsid w:val="488054E7"/>
    <w:rsid w:val="48834461"/>
    <w:rsid w:val="488A79AF"/>
    <w:rsid w:val="488B4811"/>
    <w:rsid w:val="48A56114"/>
    <w:rsid w:val="48A979B2"/>
    <w:rsid w:val="48B102D4"/>
    <w:rsid w:val="48BA78DE"/>
    <w:rsid w:val="48C2276C"/>
    <w:rsid w:val="48C61172"/>
    <w:rsid w:val="48D81343"/>
    <w:rsid w:val="48F74BC1"/>
    <w:rsid w:val="492846DE"/>
    <w:rsid w:val="49652CD0"/>
    <w:rsid w:val="496C0725"/>
    <w:rsid w:val="49901EC0"/>
    <w:rsid w:val="499C12C5"/>
    <w:rsid w:val="49AA71E7"/>
    <w:rsid w:val="49B06B1E"/>
    <w:rsid w:val="49CD3F23"/>
    <w:rsid w:val="49FB376E"/>
    <w:rsid w:val="49FB423D"/>
    <w:rsid w:val="4A084BAC"/>
    <w:rsid w:val="4A1B28BA"/>
    <w:rsid w:val="4A1F4C27"/>
    <w:rsid w:val="4A2758B7"/>
    <w:rsid w:val="4A2C64BB"/>
    <w:rsid w:val="4A36793C"/>
    <w:rsid w:val="4A5B700A"/>
    <w:rsid w:val="4A6D6AAB"/>
    <w:rsid w:val="4A7668AA"/>
    <w:rsid w:val="4A8E3680"/>
    <w:rsid w:val="4AA0365E"/>
    <w:rsid w:val="4AA8258C"/>
    <w:rsid w:val="4ABA06A9"/>
    <w:rsid w:val="4ABA28A7"/>
    <w:rsid w:val="4AD0259E"/>
    <w:rsid w:val="4AD56CD4"/>
    <w:rsid w:val="4AD66A58"/>
    <w:rsid w:val="4AE1490A"/>
    <w:rsid w:val="4AE66BEE"/>
    <w:rsid w:val="4AEB642A"/>
    <w:rsid w:val="4AF45DC4"/>
    <w:rsid w:val="4AFD4615"/>
    <w:rsid w:val="4B1E4B4A"/>
    <w:rsid w:val="4B26353C"/>
    <w:rsid w:val="4B39541F"/>
    <w:rsid w:val="4B4865DA"/>
    <w:rsid w:val="4B5633BD"/>
    <w:rsid w:val="4B6914E3"/>
    <w:rsid w:val="4B783F5F"/>
    <w:rsid w:val="4B7C7600"/>
    <w:rsid w:val="4B833E6A"/>
    <w:rsid w:val="4B8B2F80"/>
    <w:rsid w:val="4B8D6483"/>
    <w:rsid w:val="4B973AEA"/>
    <w:rsid w:val="4BA9472E"/>
    <w:rsid w:val="4BB040B9"/>
    <w:rsid w:val="4BC74E87"/>
    <w:rsid w:val="4BD17C96"/>
    <w:rsid w:val="4BE551A5"/>
    <w:rsid w:val="4BE64A79"/>
    <w:rsid w:val="4BE9413D"/>
    <w:rsid w:val="4BF103A5"/>
    <w:rsid w:val="4BF56DAC"/>
    <w:rsid w:val="4BFC1D84"/>
    <w:rsid w:val="4C0E2493"/>
    <w:rsid w:val="4C1A156A"/>
    <w:rsid w:val="4C1F06FA"/>
    <w:rsid w:val="4C215AB1"/>
    <w:rsid w:val="4C226518"/>
    <w:rsid w:val="4C515F9F"/>
    <w:rsid w:val="4C5A6005"/>
    <w:rsid w:val="4C5B5467"/>
    <w:rsid w:val="4C711F79"/>
    <w:rsid w:val="4C980C50"/>
    <w:rsid w:val="4CAB10A5"/>
    <w:rsid w:val="4CBE2078"/>
    <w:rsid w:val="4CCB5B0A"/>
    <w:rsid w:val="4CCF357B"/>
    <w:rsid w:val="4CDA6125"/>
    <w:rsid w:val="4CE7444F"/>
    <w:rsid w:val="4CEA0599"/>
    <w:rsid w:val="4CF24F17"/>
    <w:rsid w:val="4CF85A25"/>
    <w:rsid w:val="4CFD3EE8"/>
    <w:rsid w:val="4D162733"/>
    <w:rsid w:val="4D1965D0"/>
    <w:rsid w:val="4D2A3925"/>
    <w:rsid w:val="4D2E3F3F"/>
    <w:rsid w:val="4D383F40"/>
    <w:rsid w:val="4D3F6FBF"/>
    <w:rsid w:val="4D5D6FBD"/>
    <w:rsid w:val="4D706CF0"/>
    <w:rsid w:val="4D83739D"/>
    <w:rsid w:val="4D861A21"/>
    <w:rsid w:val="4D9A1FBF"/>
    <w:rsid w:val="4DA16ADE"/>
    <w:rsid w:val="4DAD60FD"/>
    <w:rsid w:val="4DB12905"/>
    <w:rsid w:val="4DB3336D"/>
    <w:rsid w:val="4DB72290"/>
    <w:rsid w:val="4DBE6397"/>
    <w:rsid w:val="4DD3727F"/>
    <w:rsid w:val="4DD827C4"/>
    <w:rsid w:val="4DE8619F"/>
    <w:rsid w:val="4DF51062"/>
    <w:rsid w:val="4E015F16"/>
    <w:rsid w:val="4E036E8C"/>
    <w:rsid w:val="4E194024"/>
    <w:rsid w:val="4E1B6731"/>
    <w:rsid w:val="4E362286"/>
    <w:rsid w:val="4E3A32D0"/>
    <w:rsid w:val="4E3B59A5"/>
    <w:rsid w:val="4E437F61"/>
    <w:rsid w:val="4E4E3A88"/>
    <w:rsid w:val="4E555CA6"/>
    <w:rsid w:val="4E686830"/>
    <w:rsid w:val="4E6942DF"/>
    <w:rsid w:val="4E7F4257"/>
    <w:rsid w:val="4E860383"/>
    <w:rsid w:val="4E880069"/>
    <w:rsid w:val="4E8D5680"/>
    <w:rsid w:val="4E99190B"/>
    <w:rsid w:val="4EB47AF9"/>
    <w:rsid w:val="4EB600E0"/>
    <w:rsid w:val="4EBA3B62"/>
    <w:rsid w:val="4EBC78D4"/>
    <w:rsid w:val="4ECA68D4"/>
    <w:rsid w:val="4EDB7C89"/>
    <w:rsid w:val="4EDF5575"/>
    <w:rsid w:val="4EE03A01"/>
    <w:rsid w:val="4EE82601"/>
    <w:rsid w:val="4EF41174"/>
    <w:rsid w:val="4F007BC3"/>
    <w:rsid w:val="4F020FAD"/>
    <w:rsid w:val="4F057E34"/>
    <w:rsid w:val="4F0A15BF"/>
    <w:rsid w:val="4F0D1126"/>
    <w:rsid w:val="4F10566E"/>
    <w:rsid w:val="4F135B85"/>
    <w:rsid w:val="4F1638C7"/>
    <w:rsid w:val="4F1B67C9"/>
    <w:rsid w:val="4F4233B7"/>
    <w:rsid w:val="4F457D08"/>
    <w:rsid w:val="4F52422F"/>
    <w:rsid w:val="4F5C03C2"/>
    <w:rsid w:val="4F60418D"/>
    <w:rsid w:val="4F6C7D95"/>
    <w:rsid w:val="4F867008"/>
    <w:rsid w:val="4F8944AF"/>
    <w:rsid w:val="4F970D1C"/>
    <w:rsid w:val="4F9A62A6"/>
    <w:rsid w:val="4FC34047"/>
    <w:rsid w:val="4FD212C0"/>
    <w:rsid w:val="4FD76F97"/>
    <w:rsid w:val="4FDD00E1"/>
    <w:rsid w:val="4FE92D8A"/>
    <w:rsid w:val="4FEB0F2B"/>
    <w:rsid w:val="4FED5F2A"/>
    <w:rsid w:val="4FEE65F2"/>
    <w:rsid w:val="501A61F6"/>
    <w:rsid w:val="50247B60"/>
    <w:rsid w:val="50380ABA"/>
    <w:rsid w:val="50521A79"/>
    <w:rsid w:val="505A2863"/>
    <w:rsid w:val="50616DC4"/>
    <w:rsid w:val="50683D77"/>
    <w:rsid w:val="506B379F"/>
    <w:rsid w:val="506B7C43"/>
    <w:rsid w:val="50704A07"/>
    <w:rsid w:val="50722108"/>
    <w:rsid w:val="509513C3"/>
    <w:rsid w:val="50980B6A"/>
    <w:rsid w:val="50A61150"/>
    <w:rsid w:val="50AE0278"/>
    <w:rsid w:val="50B13272"/>
    <w:rsid w:val="50B163AF"/>
    <w:rsid w:val="50B85D0D"/>
    <w:rsid w:val="50C06248"/>
    <w:rsid w:val="50C92B17"/>
    <w:rsid w:val="50CE26AB"/>
    <w:rsid w:val="50D2381E"/>
    <w:rsid w:val="50D259A5"/>
    <w:rsid w:val="50F3175D"/>
    <w:rsid w:val="50F72361"/>
    <w:rsid w:val="51085E7F"/>
    <w:rsid w:val="510918DD"/>
    <w:rsid w:val="510A0D9D"/>
    <w:rsid w:val="51254295"/>
    <w:rsid w:val="51280932"/>
    <w:rsid w:val="512914C1"/>
    <w:rsid w:val="512963B4"/>
    <w:rsid w:val="51360251"/>
    <w:rsid w:val="513642E7"/>
    <w:rsid w:val="51380BCD"/>
    <w:rsid w:val="514606C6"/>
    <w:rsid w:val="51506273"/>
    <w:rsid w:val="51524190"/>
    <w:rsid w:val="515C54C6"/>
    <w:rsid w:val="515D463D"/>
    <w:rsid w:val="515D758B"/>
    <w:rsid w:val="516052CE"/>
    <w:rsid w:val="51632D16"/>
    <w:rsid w:val="51695BC5"/>
    <w:rsid w:val="516C5BA3"/>
    <w:rsid w:val="51724C3F"/>
    <w:rsid w:val="5186674D"/>
    <w:rsid w:val="518B03C1"/>
    <w:rsid w:val="518C7E71"/>
    <w:rsid w:val="519E0450"/>
    <w:rsid w:val="51A60C76"/>
    <w:rsid w:val="51AB39CE"/>
    <w:rsid w:val="51B45F98"/>
    <w:rsid w:val="51C51AB5"/>
    <w:rsid w:val="51E43029"/>
    <w:rsid w:val="51F736E7"/>
    <w:rsid w:val="51F966FC"/>
    <w:rsid w:val="51FA0C8B"/>
    <w:rsid w:val="52134095"/>
    <w:rsid w:val="522608AF"/>
    <w:rsid w:val="522B3570"/>
    <w:rsid w:val="52365899"/>
    <w:rsid w:val="52452F4D"/>
    <w:rsid w:val="5245701D"/>
    <w:rsid w:val="52466EEA"/>
    <w:rsid w:val="524D6516"/>
    <w:rsid w:val="524E2262"/>
    <w:rsid w:val="5253261E"/>
    <w:rsid w:val="52720E14"/>
    <w:rsid w:val="52743E97"/>
    <w:rsid w:val="52826DAC"/>
    <w:rsid w:val="529F1E45"/>
    <w:rsid w:val="52AD0E8E"/>
    <w:rsid w:val="52C206D3"/>
    <w:rsid w:val="52C25403"/>
    <w:rsid w:val="52C45947"/>
    <w:rsid w:val="52C8312A"/>
    <w:rsid w:val="52C9356C"/>
    <w:rsid w:val="52CC0FE3"/>
    <w:rsid w:val="52CE54D2"/>
    <w:rsid w:val="52CF79E9"/>
    <w:rsid w:val="52D407EB"/>
    <w:rsid w:val="52D62BF7"/>
    <w:rsid w:val="52E1554F"/>
    <w:rsid w:val="52E511BE"/>
    <w:rsid w:val="52E573E7"/>
    <w:rsid w:val="52EE6FB6"/>
    <w:rsid w:val="52F07DFC"/>
    <w:rsid w:val="531254ED"/>
    <w:rsid w:val="53185E60"/>
    <w:rsid w:val="53316789"/>
    <w:rsid w:val="533407C0"/>
    <w:rsid w:val="533F163E"/>
    <w:rsid w:val="533F6DA3"/>
    <w:rsid w:val="53455429"/>
    <w:rsid w:val="53513120"/>
    <w:rsid w:val="53656BCB"/>
    <w:rsid w:val="53795C84"/>
    <w:rsid w:val="53930B93"/>
    <w:rsid w:val="53A0483E"/>
    <w:rsid w:val="53AC60D2"/>
    <w:rsid w:val="53B0035C"/>
    <w:rsid w:val="53B86CFB"/>
    <w:rsid w:val="53C658BC"/>
    <w:rsid w:val="53D004E8"/>
    <w:rsid w:val="53D64112"/>
    <w:rsid w:val="53D95D56"/>
    <w:rsid w:val="53DC205C"/>
    <w:rsid w:val="53DC329D"/>
    <w:rsid w:val="53DD2C05"/>
    <w:rsid w:val="53DF5E7C"/>
    <w:rsid w:val="53E930F7"/>
    <w:rsid w:val="54065D20"/>
    <w:rsid w:val="5415330F"/>
    <w:rsid w:val="541A6706"/>
    <w:rsid w:val="54203E93"/>
    <w:rsid w:val="543C0BE9"/>
    <w:rsid w:val="543F566E"/>
    <w:rsid w:val="545D3CF8"/>
    <w:rsid w:val="5462237E"/>
    <w:rsid w:val="546C6511"/>
    <w:rsid w:val="5477485C"/>
    <w:rsid w:val="547905AA"/>
    <w:rsid w:val="548825BE"/>
    <w:rsid w:val="54894C96"/>
    <w:rsid w:val="54931516"/>
    <w:rsid w:val="54B92D8D"/>
    <w:rsid w:val="54BE0CFB"/>
    <w:rsid w:val="54CF254E"/>
    <w:rsid w:val="54D44008"/>
    <w:rsid w:val="54DA32C1"/>
    <w:rsid w:val="54E16A77"/>
    <w:rsid w:val="54F20968"/>
    <w:rsid w:val="54F33E6B"/>
    <w:rsid w:val="54FB4092"/>
    <w:rsid w:val="550F5D1A"/>
    <w:rsid w:val="552B7848"/>
    <w:rsid w:val="55322ADD"/>
    <w:rsid w:val="553304D8"/>
    <w:rsid w:val="553700F3"/>
    <w:rsid w:val="55424374"/>
    <w:rsid w:val="55465E74"/>
    <w:rsid w:val="555516BB"/>
    <w:rsid w:val="55571991"/>
    <w:rsid w:val="55616C37"/>
    <w:rsid w:val="55640394"/>
    <w:rsid w:val="55924DCB"/>
    <w:rsid w:val="55956F28"/>
    <w:rsid w:val="559A7000"/>
    <w:rsid w:val="55B264B5"/>
    <w:rsid w:val="55BB3BD0"/>
    <w:rsid w:val="55C23E61"/>
    <w:rsid w:val="55C94E39"/>
    <w:rsid w:val="55D65AE8"/>
    <w:rsid w:val="55E361F1"/>
    <w:rsid w:val="56004A8C"/>
    <w:rsid w:val="5604752C"/>
    <w:rsid w:val="560662B2"/>
    <w:rsid w:val="561F7505"/>
    <w:rsid w:val="563A3B68"/>
    <w:rsid w:val="563D7C13"/>
    <w:rsid w:val="563E5F58"/>
    <w:rsid w:val="564D6A26"/>
    <w:rsid w:val="565902BA"/>
    <w:rsid w:val="565C59BC"/>
    <w:rsid w:val="56661B4F"/>
    <w:rsid w:val="56A10441"/>
    <w:rsid w:val="56B95D55"/>
    <w:rsid w:val="56BB1A3C"/>
    <w:rsid w:val="56E0560F"/>
    <w:rsid w:val="56E10D7D"/>
    <w:rsid w:val="56E96EBA"/>
    <w:rsid w:val="56F711D3"/>
    <w:rsid w:val="570C0F09"/>
    <w:rsid w:val="571760EF"/>
    <w:rsid w:val="57204800"/>
    <w:rsid w:val="572069FE"/>
    <w:rsid w:val="57284F8E"/>
    <w:rsid w:val="5729188C"/>
    <w:rsid w:val="573471D2"/>
    <w:rsid w:val="57347BEB"/>
    <w:rsid w:val="57365C7E"/>
    <w:rsid w:val="574127B6"/>
    <w:rsid w:val="57497BC3"/>
    <w:rsid w:val="574C743D"/>
    <w:rsid w:val="5756729A"/>
    <w:rsid w:val="57581096"/>
    <w:rsid w:val="575F6B30"/>
    <w:rsid w:val="576202BF"/>
    <w:rsid w:val="57684886"/>
    <w:rsid w:val="57836AA3"/>
    <w:rsid w:val="57846852"/>
    <w:rsid w:val="578F4AB4"/>
    <w:rsid w:val="57A85B5A"/>
    <w:rsid w:val="57B141AA"/>
    <w:rsid w:val="57B87882"/>
    <w:rsid w:val="57C049B1"/>
    <w:rsid w:val="57C977CA"/>
    <w:rsid w:val="57DD33CB"/>
    <w:rsid w:val="57E427B4"/>
    <w:rsid w:val="57E96447"/>
    <w:rsid w:val="57ED4E4E"/>
    <w:rsid w:val="57FB1BE5"/>
    <w:rsid w:val="57FC7666"/>
    <w:rsid w:val="58014E0A"/>
    <w:rsid w:val="580E5A83"/>
    <w:rsid w:val="58121BBD"/>
    <w:rsid w:val="581A6C16"/>
    <w:rsid w:val="581D28B2"/>
    <w:rsid w:val="582278A6"/>
    <w:rsid w:val="583667C5"/>
    <w:rsid w:val="583A6878"/>
    <w:rsid w:val="58440915"/>
    <w:rsid w:val="585B2F03"/>
    <w:rsid w:val="58614E0C"/>
    <w:rsid w:val="586B71BC"/>
    <w:rsid w:val="58733B38"/>
    <w:rsid w:val="58794897"/>
    <w:rsid w:val="58841C85"/>
    <w:rsid w:val="588440C7"/>
    <w:rsid w:val="58906498"/>
    <w:rsid w:val="58987048"/>
    <w:rsid w:val="58A6364C"/>
    <w:rsid w:val="58A67A6A"/>
    <w:rsid w:val="58BF734E"/>
    <w:rsid w:val="58CC5BAC"/>
    <w:rsid w:val="58E453E6"/>
    <w:rsid w:val="592106AE"/>
    <w:rsid w:val="592C090B"/>
    <w:rsid w:val="59301A29"/>
    <w:rsid w:val="59401C6C"/>
    <w:rsid w:val="59457F9D"/>
    <w:rsid w:val="594D4C89"/>
    <w:rsid w:val="59527BF2"/>
    <w:rsid w:val="59554FEC"/>
    <w:rsid w:val="5957661E"/>
    <w:rsid w:val="59701E26"/>
    <w:rsid w:val="597701D8"/>
    <w:rsid w:val="598A738C"/>
    <w:rsid w:val="59926803"/>
    <w:rsid w:val="59A61C20"/>
    <w:rsid w:val="59A85348"/>
    <w:rsid w:val="59B055ED"/>
    <w:rsid w:val="59B3425C"/>
    <w:rsid w:val="59C0604D"/>
    <w:rsid w:val="59C73975"/>
    <w:rsid w:val="59CC1752"/>
    <w:rsid w:val="59CF475B"/>
    <w:rsid w:val="59D91176"/>
    <w:rsid w:val="59DA0E48"/>
    <w:rsid w:val="59DC20FA"/>
    <w:rsid w:val="59E54F88"/>
    <w:rsid w:val="59E6628D"/>
    <w:rsid w:val="59F93C29"/>
    <w:rsid w:val="59F969E3"/>
    <w:rsid w:val="5A00764E"/>
    <w:rsid w:val="5A0C4E48"/>
    <w:rsid w:val="5A2F4103"/>
    <w:rsid w:val="5A2F6381"/>
    <w:rsid w:val="5A461C11"/>
    <w:rsid w:val="5A4D705A"/>
    <w:rsid w:val="5A4E4387"/>
    <w:rsid w:val="5A4F4638"/>
    <w:rsid w:val="5A5B5812"/>
    <w:rsid w:val="5A6F4AC9"/>
    <w:rsid w:val="5A7E5C4F"/>
    <w:rsid w:val="5A81078E"/>
    <w:rsid w:val="5A96220A"/>
    <w:rsid w:val="5A964DAC"/>
    <w:rsid w:val="5A995D31"/>
    <w:rsid w:val="5AA02126"/>
    <w:rsid w:val="5AA26640"/>
    <w:rsid w:val="5AB521E6"/>
    <w:rsid w:val="5ABB5323"/>
    <w:rsid w:val="5AC323F8"/>
    <w:rsid w:val="5ACC60D1"/>
    <w:rsid w:val="5AEC1F37"/>
    <w:rsid w:val="5AF42BC7"/>
    <w:rsid w:val="5B027490"/>
    <w:rsid w:val="5B115F07"/>
    <w:rsid w:val="5B117F79"/>
    <w:rsid w:val="5B1A6899"/>
    <w:rsid w:val="5B1E422F"/>
    <w:rsid w:val="5B253396"/>
    <w:rsid w:val="5B264E92"/>
    <w:rsid w:val="5B4F09BA"/>
    <w:rsid w:val="5B5154DF"/>
    <w:rsid w:val="5B6661A9"/>
    <w:rsid w:val="5B6B0AF7"/>
    <w:rsid w:val="5B75441A"/>
    <w:rsid w:val="5B773066"/>
    <w:rsid w:val="5B7831A0"/>
    <w:rsid w:val="5B7839DE"/>
    <w:rsid w:val="5B7B6323"/>
    <w:rsid w:val="5B833730"/>
    <w:rsid w:val="5B857E0A"/>
    <w:rsid w:val="5B865931"/>
    <w:rsid w:val="5B991157"/>
    <w:rsid w:val="5B9F2D78"/>
    <w:rsid w:val="5BA147B5"/>
    <w:rsid w:val="5BA16173"/>
    <w:rsid w:val="5BA67282"/>
    <w:rsid w:val="5BAA7871"/>
    <w:rsid w:val="5BC62F1F"/>
    <w:rsid w:val="5BDC060C"/>
    <w:rsid w:val="5BE2525D"/>
    <w:rsid w:val="5BF34CE8"/>
    <w:rsid w:val="5BFB1E7B"/>
    <w:rsid w:val="5BFB401E"/>
    <w:rsid w:val="5C013FFE"/>
    <w:rsid w:val="5C4D667C"/>
    <w:rsid w:val="5C54188A"/>
    <w:rsid w:val="5C5E4398"/>
    <w:rsid w:val="5C68052A"/>
    <w:rsid w:val="5C6C36AD"/>
    <w:rsid w:val="5C6D112F"/>
    <w:rsid w:val="5C735EC7"/>
    <w:rsid w:val="5C904575"/>
    <w:rsid w:val="5C91188E"/>
    <w:rsid w:val="5C916A65"/>
    <w:rsid w:val="5CA86694"/>
    <w:rsid w:val="5CAB54B0"/>
    <w:rsid w:val="5CBD2B03"/>
    <w:rsid w:val="5CBE3035"/>
    <w:rsid w:val="5CC40525"/>
    <w:rsid w:val="5CFA480C"/>
    <w:rsid w:val="5CFB721B"/>
    <w:rsid w:val="5D012DAA"/>
    <w:rsid w:val="5D1640AF"/>
    <w:rsid w:val="5D227959"/>
    <w:rsid w:val="5D242E5C"/>
    <w:rsid w:val="5D273DE0"/>
    <w:rsid w:val="5D38165A"/>
    <w:rsid w:val="5D3A4BD9"/>
    <w:rsid w:val="5D3D7C30"/>
    <w:rsid w:val="5D7330E8"/>
    <w:rsid w:val="5D8259C8"/>
    <w:rsid w:val="5D8366F8"/>
    <w:rsid w:val="5D926ACE"/>
    <w:rsid w:val="5D9B1B67"/>
    <w:rsid w:val="5D9F6029"/>
    <w:rsid w:val="5DA930B5"/>
    <w:rsid w:val="5DAA43BA"/>
    <w:rsid w:val="5DB062C3"/>
    <w:rsid w:val="5DB2695F"/>
    <w:rsid w:val="5DBD115A"/>
    <w:rsid w:val="5DBE13B2"/>
    <w:rsid w:val="5DC0137C"/>
    <w:rsid w:val="5DC310BE"/>
    <w:rsid w:val="5DE862C3"/>
    <w:rsid w:val="5DEF3FEB"/>
    <w:rsid w:val="5DF748C4"/>
    <w:rsid w:val="5DF76AAF"/>
    <w:rsid w:val="5E007C1C"/>
    <w:rsid w:val="5E0771FD"/>
    <w:rsid w:val="5E090AC7"/>
    <w:rsid w:val="5E127261"/>
    <w:rsid w:val="5E220F75"/>
    <w:rsid w:val="5E230800"/>
    <w:rsid w:val="5E2C27BF"/>
    <w:rsid w:val="5E333019"/>
    <w:rsid w:val="5E370EEC"/>
    <w:rsid w:val="5E3866C8"/>
    <w:rsid w:val="5E4445B8"/>
    <w:rsid w:val="5E490A40"/>
    <w:rsid w:val="5E540FCF"/>
    <w:rsid w:val="5E5644D2"/>
    <w:rsid w:val="5E6A0F75"/>
    <w:rsid w:val="5E6B7D23"/>
    <w:rsid w:val="5E6C57A6"/>
    <w:rsid w:val="5E6E102A"/>
    <w:rsid w:val="5E6F53FC"/>
    <w:rsid w:val="5E71624F"/>
    <w:rsid w:val="5E717C83"/>
    <w:rsid w:val="5E751504"/>
    <w:rsid w:val="5E7D73A5"/>
    <w:rsid w:val="5EA04BD7"/>
    <w:rsid w:val="5EAE2404"/>
    <w:rsid w:val="5EB67D6F"/>
    <w:rsid w:val="5EC06100"/>
    <w:rsid w:val="5EC32DFB"/>
    <w:rsid w:val="5EC455DD"/>
    <w:rsid w:val="5ED1433D"/>
    <w:rsid w:val="5ED52822"/>
    <w:rsid w:val="5EED5641"/>
    <w:rsid w:val="5EF16715"/>
    <w:rsid w:val="5F3B384B"/>
    <w:rsid w:val="5F3C12FF"/>
    <w:rsid w:val="5F3F2125"/>
    <w:rsid w:val="5F6A100F"/>
    <w:rsid w:val="5F6B5097"/>
    <w:rsid w:val="5F7C7B38"/>
    <w:rsid w:val="5F7D4D16"/>
    <w:rsid w:val="5FA93E7F"/>
    <w:rsid w:val="5FBE7704"/>
    <w:rsid w:val="5FCA1E36"/>
    <w:rsid w:val="5FD27B73"/>
    <w:rsid w:val="5FDF4359"/>
    <w:rsid w:val="6009519E"/>
    <w:rsid w:val="600A4521"/>
    <w:rsid w:val="603144C3"/>
    <w:rsid w:val="60624BBE"/>
    <w:rsid w:val="60656B7F"/>
    <w:rsid w:val="606D08D2"/>
    <w:rsid w:val="606D163F"/>
    <w:rsid w:val="60705E47"/>
    <w:rsid w:val="608266E5"/>
    <w:rsid w:val="60866C2D"/>
    <w:rsid w:val="608C1EF4"/>
    <w:rsid w:val="60AD5CAC"/>
    <w:rsid w:val="60DB486A"/>
    <w:rsid w:val="60F33C49"/>
    <w:rsid w:val="60F87FED"/>
    <w:rsid w:val="61044220"/>
    <w:rsid w:val="6105554A"/>
    <w:rsid w:val="610648A2"/>
    <w:rsid w:val="610B0243"/>
    <w:rsid w:val="611159D0"/>
    <w:rsid w:val="61306EDC"/>
    <w:rsid w:val="61406F72"/>
    <w:rsid w:val="61500F67"/>
    <w:rsid w:val="615074AC"/>
    <w:rsid w:val="615B12C7"/>
    <w:rsid w:val="61716CEE"/>
    <w:rsid w:val="6173696E"/>
    <w:rsid w:val="617B36D1"/>
    <w:rsid w:val="617F0202"/>
    <w:rsid w:val="61803A85"/>
    <w:rsid w:val="618F2A1B"/>
    <w:rsid w:val="61931421"/>
    <w:rsid w:val="619A4202"/>
    <w:rsid w:val="619A682E"/>
    <w:rsid w:val="61A77850"/>
    <w:rsid w:val="61AD1F23"/>
    <w:rsid w:val="61B16453"/>
    <w:rsid w:val="61B52C5B"/>
    <w:rsid w:val="61BA4A46"/>
    <w:rsid w:val="61BF72C0"/>
    <w:rsid w:val="61C3168D"/>
    <w:rsid w:val="61E6342A"/>
    <w:rsid w:val="620771B2"/>
    <w:rsid w:val="62080A1D"/>
    <w:rsid w:val="622D4D58"/>
    <w:rsid w:val="622E02E3"/>
    <w:rsid w:val="622F4B23"/>
    <w:rsid w:val="624E643B"/>
    <w:rsid w:val="625911EA"/>
    <w:rsid w:val="625B2843"/>
    <w:rsid w:val="626B1104"/>
    <w:rsid w:val="62712821"/>
    <w:rsid w:val="62730F7B"/>
    <w:rsid w:val="627D26A4"/>
    <w:rsid w:val="62953005"/>
    <w:rsid w:val="62A27631"/>
    <w:rsid w:val="62A27C60"/>
    <w:rsid w:val="62AF0FEF"/>
    <w:rsid w:val="62C17A7B"/>
    <w:rsid w:val="62CB49A1"/>
    <w:rsid w:val="62D83CB7"/>
    <w:rsid w:val="62F20814"/>
    <w:rsid w:val="62FC3469"/>
    <w:rsid w:val="630C4460"/>
    <w:rsid w:val="63141A74"/>
    <w:rsid w:val="631C34A7"/>
    <w:rsid w:val="632E6C44"/>
    <w:rsid w:val="633059CA"/>
    <w:rsid w:val="6364313A"/>
    <w:rsid w:val="636D1953"/>
    <w:rsid w:val="636F09B8"/>
    <w:rsid w:val="63702F31"/>
    <w:rsid w:val="637D3ABD"/>
    <w:rsid w:val="638D125C"/>
    <w:rsid w:val="63916CE9"/>
    <w:rsid w:val="63B04B6E"/>
    <w:rsid w:val="63B86E2C"/>
    <w:rsid w:val="63BA5D30"/>
    <w:rsid w:val="63D979B2"/>
    <w:rsid w:val="63DF10FC"/>
    <w:rsid w:val="63E776F7"/>
    <w:rsid w:val="63F56A0D"/>
    <w:rsid w:val="63F773CC"/>
    <w:rsid w:val="63FD189B"/>
    <w:rsid w:val="6420020E"/>
    <w:rsid w:val="64246DFF"/>
    <w:rsid w:val="642A1AC8"/>
    <w:rsid w:val="642B10E5"/>
    <w:rsid w:val="64316114"/>
    <w:rsid w:val="644267A7"/>
    <w:rsid w:val="64526DA7"/>
    <w:rsid w:val="6454481E"/>
    <w:rsid w:val="64546A26"/>
    <w:rsid w:val="645760BC"/>
    <w:rsid w:val="6458033D"/>
    <w:rsid w:val="64592EAE"/>
    <w:rsid w:val="64725FD6"/>
    <w:rsid w:val="649D21BD"/>
    <w:rsid w:val="64A81D2B"/>
    <w:rsid w:val="64C228DE"/>
    <w:rsid w:val="64C3035F"/>
    <w:rsid w:val="64C76D65"/>
    <w:rsid w:val="64D002AE"/>
    <w:rsid w:val="64D70A5F"/>
    <w:rsid w:val="64F00CFA"/>
    <w:rsid w:val="64FD143E"/>
    <w:rsid w:val="65053D6A"/>
    <w:rsid w:val="651200DE"/>
    <w:rsid w:val="6513595F"/>
    <w:rsid w:val="65214639"/>
    <w:rsid w:val="65220637"/>
    <w:rsid w:val="653E4426"/>
    <w:rsid w:val="65401C24"/>
    <w:rsid w:val="65562818"/>
    <w:rsid w:val="657038D9"/>
    <w:rsid w:val="65821697"/>
    <w:rsid w:val="65835E9F"/>
    <w:rsid w:val="65844B9A"/>
    <w:rsid w:val="659B0C70"/>
    <w:rsid w:val="65B91B2F"/>
    <w:rsid w:val="65DA0D53"/>
    <w:rsid w:val="65DB0A87"/>
    <w:rsid w:val="65E46075"/>
    <w:rsid w:val="65E62B17"/>
    <w:rsid w:val="65EA5BC3"/>
    <w:rsid w:val="65F8567D"/>
    <w:rsid w:val="65FF44E4"/>
    <w:rsid w:val="66063C56"/>
    <w:rsid w:val="66140709"/>
    <w:rsid w:val="66161F0A"/>
    <w:rsid w:val="661D24F4"/>
    <w:rsid w:val="661E7317"/>
    <w:rsid w:val="662B662D"/>
    <w:rsid w:val="66325FB7"/>
    <w:rsid w:val="666708AB"/>
    <w:rsid w:val="66696111"/>
    <w:rsid w:val="667747F4"/>
    <w:rsid w:val="668C53CC"/>
    <w:rsid w:val="66915D04"/>
    <w:rsid w:val="66A551F1"/>
    <w:rsid w:val="66A95111"/>
    <w:rsid w:val="66A96EFB"/>
    <w:rsid w:val="66AA497C"/>
    <w:rsid w:val="66B06886"/>
    <w:rsid w:val="66B50FD2"/>
    <w:rsid w:val="66B64012"/>
    <w:rsid w:val="66BA2A18"/>
    <w:rsid w:val="66EB147E"/>
    <w:rsid w:val="66ED0F5A"/>
    <w:rsid w:val="67001AC3"/>
    <w:rsid w:val="670A3A9C"/>
    <w:rsid w:val="671B4CC0"/>
    <w:rsid w:val="671F493B"/>
    <w:rsid w:val="67260DEF"/>
    <w:rsid w:val="67472502"/>
    <w:rsid w:val="67523E04"/>
    <w:rsid w:val="675A6D1E"/>
    <w:rsid w:val="676330C4"/>
    <w:rsid w:val="676C4A3A"/>
    <w:rsid w:val="67733640"/>
    <w:rsid w:val="67891DEC"/>
    <w:rsid w:val="67906760"/>
    <w:rsid w:val="679C0437"/>
    <w:rsid w:val="67C23573"/>
    <w:rsid w:val="67C831A4"/>
    <w:rsid w:val="67C8720F"/>
    <w:rsid w:val="67D469E8"/>
    <w:rsid w:val="67D510FF"/>
    <w:rsid w:val="67E30369"/>
    <w:rsid w:val="67E31201"/>
    <w:rsid w:val="67E759A9"/>
    <w:rsid w:val="67F65B74"/>
    <w:rsid w:val="682057E3"/>
    <w:rsid w:val="68205AFC"/>
    <w:rsid w:val="68330D7C"/>
    <w:rsid w:val="6835132F"/>
    <w:rsid w:val="68351F05"/>
    <w:rsid w:val="68400296"/>
    <w:rsid w:val="68541712"/>
    <w:rsid w:val="686D205F"/>
    <w:rsid w:val="68837A86"/>
    <w:rsid w:val="68860A0A"/>
    <w:rsid w:val="68953223"/>
    <w:rsid w:val="68B702B5"/>
    <w:rsid w:val="68F550AB"/>
    <w:rsid w:val="68FD3ECC"/>
    <w:rsid w:val="69064AB6"/>
    <w:rsid w:val="69083E29"/>
    <w:rsid w:val="69112B6D"/>
    <w:rsid w:val="69136070"/>
    <w:rsid w:val="691602F4"/>
    <w:rsid w:val="69187539"/>
    <w:rsid w:val="69231B8D"/>
    <w:rsid w:val="69280ED7"/>
    <w:rsid w:val="692A4234"/>
    <w:rsid w:val="693D2737"/>
    <w:rsid w:val="694E0A03"/>
    <w:rsid w:val="69584819"/>
    <w:rsid w:val="69605006"/>
    <w:rsid w:val="6966783D"/>
    <w:rsid w:val="69715E72"/>
    <w:rsid w:val="69840B6F"/>
    <w:rsid w:val="69852B2B"/>
    <w:rsid w:val="698D100B"/>
    <w:rsid w:val="69974C48"/>
    <w:rsid w:val="69A12B8F"/>
    <w:rsid w:val="69CF3BEE"/>
    <w:rsid w:val="69CF7AA8"/>
    <w:rsid w:val="69D61631"/>
    <w:rsid w:val="69D967D1"/>
    <w:rsid w:val="69E718CB"/>
    <w:rsid w:val="6A000ADF"/>
    <w:rsid w:val="6A1876FA"/>
    <w:rsid w:val="6A231730"/>
    <w:rsid w:val="6A2B6021"/>
    <w:rsid w:val="6A310775"/>
    <w:rsid w:val="6A3B5729"/>
    <w:rsid w:val="6A440E91"/>
    <w:rsid w:val="6A5527D2"/>
    <w:rsid w:val="6A596387"/>
    <w:rsid w:val="6A5A768C"/>
    <w:rsid w:val="6A5D6BBD"/>
    <w:rsid w:val="6A5E6092"/>
    <w:rsid w:val="6A6A42B6"/>
    <w:rsid w:val="6A7B241B"/>
    <w:rsid w:val="6A811ACA"/>
    <w:rsid w:val="6A883473"/>
    <w:rsid w:val="6A984F72"/>
    <w:rsid w:val="6A995680"/>
    <w:rsid w:val="6A9D13FA"/>
    <w:rsid w:val="6AAA5681"/>
    <w:rsid w:val="6ACF301A"/>
    <w:rsid w:val="6AD3024F"/>
    <w:rsid w:val="6AD815C6"/>
    <w:rsid w:val="6ADC0A6B"/>
    <w:rsid w:val="6AE1319A"/>
    <w:rsid w:val="6AED32D6"/>
    <w:rsid w:val="6AFA14FA"/>
    <w:rsid w:val="6B0718B5"/>
    <w:rsid w:val="6B212E61"/>
    <w:rsid w:val="6B2E7664"/>
    <w:rsid w:val="6B33736F"/>
    <w:rsid w:val="6B37170B"/>
    <w:rsid w:val="6B3B755B"/>
    <w:rsid w:val="6B3C7DBA"/>
    <w:rsid w:val="6B421B88"/>
    <w:rsid w:val="6B433442"/>
    <w:rsid w:val="6B4B53FD"/>
    <w:rsid w:val="6B7632DB"/>
    <w:rsid w:val="6B767361"/>
    <w:rsid w:val="6B847065"/>
    <w:rsid w:val="6BA06610"/>
    <w:rsid w:val="6BB32772"/>
    <w:rsid w:val="6BB655AF"/>
    <w:rsid w:val="6BB957B0"/>
    <w:rsid w:val="6BBF3FBF"/>
    <w:rsid w:val="6BCD5068"/>
    <w:rsid w:val="6BD858FE"/>
    <w:rsid w:val="6BD97AFD"/>
    <w:rsid w:val="6BEB40A9"/>
    <w:rsid w:val="6C0079BC"/>
    <w:rsid w:val="6C021860"/>
    <w:rsid w:val="6C0F7FD7"/>
    <w:rsid w:val="6C123FA9"/>
    <w:rsid w:val="6C1719B0"/>
    <w:rsid w:val="6C324AAC"/>
    <w:rsid w:val="6C3867D3"/>
    <w:rsid w:val="6C39327C"/>
    <w:rsid w:val="6C3E2AE1"/>
    <w:rsid w:val="6C3E52A3"/>
    <w:rsid w:val="6C435618"/>
    <w:rsid w:val="6C4F3C3C"/>
    <w:rsid w:val="6C597B84"/>
    <w:rsid w:val="6C5D5657"/>
    <w:rsid w:val="6C68265A"/>
    <w:rsid w:val="6C6D0B73"/>
    <w:rsid w:val="6C7222AE"/>
    <w:rsid w:val="6C783074"/>
    <w:rsid w:val="6C791C04"/>
    <w:rsid w:val="6C832144"/>
    <w:rsid w:val="6C90182A"/>
    <w:rsid w:val="6CA7144F"/>
    <w:rsid w:val="6CA901D5"/>
    <w:rsid w:val="6CA963BE"/>
    <w:rsid w:val="6CC570A5"/>
    <w:rsid w:val="6CC70228"/>
    <w:rsid w:val="6CD935A2"/>
    <w:rsid w:val="6CEE5E4F"/>
    <w:rsid w:val="6CEF2665"/>
    <w:rsid w:val="6CF6218A"/>
    <w:rsid w:val="6CF7148A"/>
    <w:rsid w:val="6D117F87"/>
    <w:rsid w:val="6D151A83"/>
    <w:rsid w:val="6D1A4FAB"/>
    <w:rsid w:val="6D1E2ED5"/>
    <w:rsid w:val="6D2F00AE"/>
    <w:rsid w:val="6D351FB7"/>
    <w:rsid w:val="6D401191"/>
    <w:rsid w:val="6D4B2536"/>
    <w:rsid w:val="6D4D7584"/>
    <w:rsid w:val="6D627B71"/>
    <w:rsid w:val="6D6537A5"/>
    <w:rsid w:val="6D660588"/>
    <w:rsid w:val="6D721E1C"/>
    <w:rsid w:val="6D772E30"/>
    <w:rsid w:val="6D7917A7"/>
    <w:rsid w:val="6D8057A7"/>
    <w:rsid w:val="6D8360D1"/>
    <w:rsid w:val="6D836174"/>
    <w:rsid w:val="6D9F41F8"/>
    <w:rsid w:val="6DA91761"/>
    <w:rsid w:val="6DB17A2E"/>
    <w:rsid w:val="6DB82591"/>
    <w:rsid w:val="6DC1541F"/>
    <w:rsid w:val="6DCA02AD"/>
    <w:rsid w:val="6DD32C57"/>
    <w:rsid w:val="6DE5298B"/>
    <w:rsid w:val="6DF026EB"/>
    <w:rsid w:val="6DF27794"/>
    <w:rsid w:val="6DFB42FF"/>
    <w:rsid w:val="6E016208"/>
    <w:rsid w:val="6E091096"/>
    <w:rsid w:val="6E0F64FE"/>
    <w:rsid w:val="6E196FF3"/>
    <w:rsid w:val="6E21673D"/>
    <w:rsid w:val="6E284011"/>
    <w:rsid w:val="6E2909D3"/>
    <w:rsid w:val="6E315BD0"/>
    <w:rsid w:val="6E3B50E8"/>
    <w:rsid w:val="6E426153"/>
    <w:rsid w:val="6E442175"/>
    <w:rsid w:val="6E51148A"/>
    <w:rsid w:val="6E55366C"/>
    <w:rsid w:val="6E5B561D"/>
    <w:rsid w:val="6E601AA5"/>
    <w:rsid w:val="6E612755"/>
    <w:rsid w:val="6E663442"/>
    <w:rsid w:val="6E6D3339"/>
    <w:rsid w:val="6E737441"/>
    <w:rsid w:val="6E82136D"/>
    <w:rsid w:val="6E881964"/>
    <w:rsid w:val="6E90735F"/>
    <w:rsid w:val="6EA44B97"/>
    <w:rsid w:val="6EA6036C"/>
    <w:rsid w:val="6EA765DB"/>
    <w:rsid w:val="6EA91C0A"/>
    <w:rsid w:val="6EAB2E1E"/>
    <w:rsid w:val="6EB26D11"/>
    <w:rsid w:val="6EB579F9"/>
    <w:rsid w:val="6EB611AF"/>
    <w:rsid w:val="6EC8494C"/>
    <w:rsid w:val="6EC85F8E"/>
    <w:rsid w:val="6ED34FB9"/>
    <w:rsid w:val="6EEC1804"/>
    <w:rsid w:val="6EEE481C"/>
    <w:rsid w:val="6EF508D8"/>
    <w:rsid w:val="6F0230C8"/>
    <w:rsid w:val="6F026911"/>
    <w:rsid w:val="6F087ADA"/>
    <w:rsid w:val="6F116045"/>
    <w:rsid w:val="6F213E96"/>
    <w:rsid w:val="6F2A6F6F"/>
    <w:rsid w:val="6F2B3880"/>
    <w:rsid w:val="6F386628"/>
    <w:rsid w:val="6F3A279F"/>
    <w:rsid w:val="6F3B133E"/>
    <w:rsid w:val="6F3C270D"/>
    <w:rsid w:val="6F4E5EAA"/>
    <w:rsid w:val="6F6F1FE3"/>
    <w:rsid w:val="6F781FC5"/>
    <w:rsid w:val="6F815400"/>
    <w:rsid w:val="6F873A86"/>
    <w:rsid w:val="6F8E6C94"/>
    <w:rsid w:val="6F90518A"/>
    <w:rsid w:val="6F91484E"/>
    <w:rsid w:val="6F9540A0"/>
    <w:rsid w:val="6F973996"/>
    <w:rsid w:val="6FBB0A5D"/>
    <w:rsid w:val="6FC04EE4"/>
    <w:rsid w:val="6FCA3275"/>
    <w:rsid w:val="6FED6CAD"/>
    <w:rsid w:val="6FF1788D"/>
    <w:rsid w:val="6FFE1AE2"/>
    <w:rsid w:val="700233CF"/>
    <w:rsid w:val="700532A9"/>
    <w:rsid w:val="701941B8"/>
    <w:rsid w:val="70266CAE"/>
    <w:rsid w:val="703674CE"/>
    <w:rsid w:val="703E0D95"/>
    <w:rsid w:val="70431C3A"/>
    <w:rsid w:val="70454E8C"/>
    <w:rsid w:val="70533B97"/>
    <w:rsid w:val="70576BAA"/>
    <w:rsid w:val="705A63EC"/>
    <w:rsid w:val="705B72E1"/>
    <w:rsid w:val="70637F71"/>
    <w:rsid w:val="706E3D83"/>
    <w:rsid w:val="70743B98"/>
    <w:rsid w:val="70866F8A"/>
    <w:rsid w:val="70906182"/>
    <w:rsid w:val="70BD36CF"/>
    <w:rsid w:val="70CA6B61"/>
    <w:rsid w:val="70D72EA9"/>
    <w:rsid w:val="70DA0EB4"/>
    <w:rsid w:val="70DB30B2"/>
    <w:rsid w:val="70DE78BA"/>
    <w:rsid w:val="70EB6BD0"/>
    <w:rsid w:val="7104744D"/>
    <w:rsid w:val="7111358D"/>
    <w:rsid w:val="711D243B"/>
    <w:rsid w:val="71263CB9"/>
    <w:rsid w:val="713B111A"/>
    <w:rsid w:val="714F6400"/>
    <w:rsid w:val="714F65DC"/>
    <w:rsid w:val="714F68F5"/>
    <w:rsid w:val="71511DF8"/>
    <w:rsid w:val="71622092"/>
    <w:rsid w:val="7168457C"/>
    <w:rsid w:val="716A3158"/>
    <w:rsid w:val="716E3926"/>
    <w:rsid w:val="717520BB"/>
    <w:rsid w:val="71797686"/>
    <w:rsid w:val="717B788E"/>
    <w:rsid w:val="718167B7"/>
    <w:rsid w:val="71835E4A"/>
    <w:rsid w:val="71950F82"/>
    <w:rsid w:val="71A24560"/>
    <w:rsid w:val="71AA3CCF"/>
    <w:rsid w:val="71AB7DE0"/>
    <w:rsid w:val="71B30B97"/>
    <w:rsid w:val="71CA4371"/>
    <w:rsid w:val="71CE71C3"/>
    <w:rsid w:val="71DC30DE"/>
    <w:rsid w:val="71DE7E1D"/>
    <w:rsid w:val="71E52F59"/>
    <w:rsid w:val="71F46A46"/>
    <w:rsid w:val="71FD448F"/>
    <w:rsid w:val="71FE1F10"/>
    <w:rsid w:val="72002E95"/>
    <w:rsid w:val="72181581"/>
    <w:rsid w:val="7220357F"/>
    <w:rsid w:val="722078C9"/>
    <w:rsid w:val="722D62E3"/>
    <w:rsid w:val="72314556"/>
    <w:rsid w:val="7248108B"/>
    <w:rsid w:val="7248490E"/>
    <w:rsid w:val="725B76BF"/>
    <w:rsid w:val="729130E1"/>
    <w:rsid w:val="729C4398"/>
    <w:rsid w:val="72A262A2"/>
    <w:rsid w:val="72AA090C"/>
    <w:rsid w:val="72AB332E"/>
    <w:rsid w:val="72B164B1"/>
    <w:rsid w:val="72B56DCF"/>
    <w:rsid w:val="72BB13CA"/>
    <w:rsid w:val="72D43F44"/>
    <w:rsid w:val="72D75477"/>
    <w:rsid w:val="72DC00F0"/>
    <w:rsid w:val="72DC7380"/>
    <w:rsid w:val="72EE509C"/>
    <w:rsid w:val="730B69EF"/>
    <w:rsid w:val="73150AD9"/>
    <w:rsid w:val="73163983"/>
    <w:rsid w:val="7325594C"/>
    <w:rsid w:val="732D105C"/>
    <w:rsid w:val="733428CA"/>
    <w:rsid w:val="73375A36"/>
    <w:rsid w:val="73655FDF"/>
    <w:rsid w:val="73762935"/>
    <w:rsid w:val="739764D5"/>
    <w:rsid w:val="7398640D"/>
    <w:rsid w:val="739E1612"/>
    <w:rsid w:val="73A41347"/>
    <w:rsid w:val="73AA3251"/>
    <w:rsid w:val="73B02BDC"/>
    <w:rsid w:val="73B41D9C"/>
    <w:rsid w:val="73C64398"/>
    <w:rsid w:val="73CA1A40"/>
    <w:rsid w:val="73CD35DF"/>
    <w:rsid w:val="73D26CC6"/>
    <w:rsid w:val="73DE2A18"/>
    <w:rsid w:val="73DF29D3"/>
    <w:rsid w:val="73E630B6"/>
    <w:rsid w:val="73E9403A"/>
    <w:rsid w:val="73F456D6"/>
    <w:rsid w:val="73F73350"/>
    <w:rsid w:val="74003C5F"/>
    <w:rsid w:val="742C2C2D"/>
    <w:rsid w:val="743432D6"/>
    <w:rsid w:val="743566B8"/>
    <w:rsid w:val="743E0056"/>
    <w:rsid w:val="7445564D"/>
    <w:rsid w:val="744D04DB"/>
    <w:rsid w:val="744D4796"/>
    <w:rsid w:val="74516EE2"/>
    <w:rsid w:val="7457037A"/>
    <w:rsid w:val="7461749A"/>
    <w:rsid w:val="7463285B"/>
    <w:rsid w:val="746443F5"/>
    <w:rsid w:val="746C1582"/>
    <w:rsid w:val="747E5A2E"/>
    <w:rsid w:val="748527D2"/>
    <w:rsid w:val="74855FE5"/>
    <w:rsid w:val="7490224A"/>
    <w:rsid w:val="74977656"/>
    <w:rsid w:val="749E626A"/>
    <w:rsid w:val="74A05D67"/>
    <w:rsid w:val="74AB00B4"/>
    <w:rsid w:val="74B82BA7"/>
    <w:rsid w:val="74C87E25"/>
    <w:rsid w:val="74CA3328"/>
    <w:rsid w:val="74CC6652"/>
    <w:rsid w:val="74F01713"/>
    <w:rsid w:val="74F76776"/>
    <w:rsid w:val="74FD3B6F"/>
    <w:rsid w:val="7504000A"/>
    <w:rsid w:val="750B72C2"/>
    <w:rsid w:val="75183792"/>
    <w:rsid w:val="75185176"/>
    <w:rsid w:val="75263FB5"/>
    <w:rsid w:val="75465AB3"/>
    <w:rsid w:val="754E563E"/>
    <w:rsid w:val="75777158"/>
    <w:rsid w:val="757A34CC"/>
    <w:rsid w:val="757B41E6"/>
    <w:rsid w:val="75824574"/>
    <w:rsid w:val="758614DD"/>
    <w:rsid w:val="759A017D"/>
    <w:rsid w:val="759F3CEA"/>
    <w:rsid w:val="75A367D3"/>
    <w:rsid w:val="75A629FF"/>
    <w:rsid w:val="75B93E5A"/>
    <w:rsid w:val="75BA77D6"/>
    <w:rsid w:val="75BB2F61"/>
    <w:rsid w:val="75CA4550"/>
    <w:rsid w:val="75D74CA4"/>
    <w:rsid w:val="75E22227"/>
    <w:rsid w:val="75F37912"/>
    <w:rsid w:val="76164725"/>
    <w:rsid w:val="76190ABD"/>
    <w:rsid w:val="76210E5A"/>
    <w:rsid w:val="76280C11"/>
    <w:rsid w:val="763C5A77"/>
    <w:rsid w:val="76450616"/>
    <w:rsid w:val="76587637"/>
    <w:rsid w:val="766146C3"/>
    <w:rsid w:val="76637BC6"/>
    <w:rsid w:val="7677439C"/>
    <w:rsid w:val="767825EE"/>
    <w:rsid w:val="767D7C04"/>
    <w:rsid w:val="768F1EE1"/>
    <w:rsid w:val="769164A0"/>
    <w:rsid w:val="76AA3BBE"/>
    <w:rsid w:val="76C30454"/>
    <w:rsid w:val="76CB0718"/>
    <w:rsid w:val="76D07E2D"/>
    <w:rsid w:val="76D13DEC"/>
    <w:rsid w:val="76E75C21"/>
    <w:rsid w:val="76FD6F97"/>
    <w:rsid w:val="770171D7"/>
    <w:rsid w:val="7706409E"/>
    <w:rsid w:val="771334B6"/>
    <w:rsid w:val="772A798F"/>
    <w:rsid w:val="7731279D"/>
    <w:rsid w:val="77492442"/>
    <w:rsid w:val="7751784F"/>
    <w:rsid w:val="77532D52"/>
    <w:rsid w:val="77651D73"/>
    <w:rsid w:val="776E0CF0"/>
    <w:rsid w:val="77707769"/>
    <w:rsid w:val="77727D83"/>
    <w:rsid w:val="77792F92"/>
    <w:rsid w:val="777C5FCF"/>
    <w:rsid w:val="778D031B"/>
    <w:rsid w:val="77903967"/>
    <w:rsid w:val="779A1E41"/>
    <w:rsid w:val="77AC6C64"/>
    <w:rsid w:val="77C33470"/>
    <w:rsid w:val="77CD4C1A"/>
    <w:rsid w:val="77D870BC"/>
    <w:rsid w:val="77DA6802"/>
    <w:rsid w:val="77EE09D2"/>
    <w:rsid w:val="77F73860"/>
    <w:rsid w:val="77F86BCB"/>
    <w:rsid w:val="77F959B0"/>
    <w:rsid w:val="7808174F"/>
    <w:rsid w:val="78141A18"/>
    <w:rsid w:val="782769AF"/>
    <w:rsid w:val="782C2A35"/>
    <w:rsid w:val="78387294"/>
    <w:rsid w:val="783B524E"/>
    <w:rsid w:val="78527978"/>
    <w:rsid w:val="785670FD"/>
    <w:rsid w:val="785C1A9B"/>
    <w:rsid w:val="786C5A1D"/>
    <w:rsid w:val="787D3C56"/>
    <w:rsid w:val="7888534D"/>
    <w:rsid w:val="78A3591C"/>
    <w:rsid w:val="78AB0D85"/>
    <w:rsid w:val="78AB77B5"/>
    <w:rsid w:val="78B33C13"/>
    <w:rsid w:val="78B905F3"/>
    <w:rsid w:val="78B93018"/>
    <w:rsid w:val="78BA0DB9"/>
    <w:rsid w:val="78C55A3D"/>
    <w:rsid w:val="78E34762"/>
    <w:rsid w:val="78EA52F9"/>
    <w:rsid w:val="78EF0B61"/>
    <w:rsid w:val="78F148D9"/>
    <w:rsid w:val="78FF0DA4"/>
    <w:rsid w:val="790A49DD"/>
    <w:rsid w:val="790B5EDC"/>
    <w:rsid w:val="793876EF"/>
    <w:rsid w:val="793D18CD"/>
    <w:rsid w:val="79405463"/>
    <w:rsid w:val="7942728A"/>
    <w:rsid w:val="795723C3"/>
    <w:rsid w:val="79642735"/>
    <w:rsid w:val="796A5940"/>
    <w:rsid w:val="797152CB"/>
    <w:rsid w:val="79734051"/>
    <w:rsid w:val="797B145D"/>
    <w:rsid w:val="79964206"/>
    <w:rsid w:val="79AF3739"/>
    <w:rsid w:val="79B370AD"/>
    <w:rsid w:val="79C27653"/>
    <w:rsid w:val="79D00993"/>
    <w:rsid w:val="79D54511"/>
    <w:rsid w:val="79D939F5"/>
    <w:rsid w:val="79E41D86"/>
    <w:rsid w:val="79EF399B"/>
    <w:rsid w:val="79F91D2C"/>
    <w:rsid w:val="79FE105C"/>
    <w:rsid w:val="7A0149B0"/>
    <w:rsid w:val="7A1173D2"/>
    <w:rsid w:val="7A1328D6"/>
    <w:rsid w:val="7A1C281D"/>
    <w:rsid w:val="7A1E34AC"/>
    <w:rsid w:val="7A20416A"/>
    <w:rsid w:val="7A653295"/>
    <w:rsid w:val="7A772BBC"/>
    <w:rsid w:val="7A9D2951"/>
    <w:rsid w:val="7A9E0310"/>
    <w:rsid w:val="7AAE1CA3"/>
    <w:rsid w:val="7AB411C2"/>
    <w:rsid w:val="7AC22512"/>
    <w:rsid w:val="7AC426F9"/>
    <w:rsid w:val="7AC62985"/>
    <w:rsid w:val="7AC758F2"/>
    <w:rsid w:val="7AD434CD"/>
    <w:rsid w:val="7ADC1122"/>
    <w:rsid w:val="7ADF1481"/>
    <w:rsid w:val="7AE244DA"/>
    <w:rsid w:val="7AE606AF"/>
    <w:rsid w:val="7B007056"/>
    <w:rsid w:val="7B0C08EF"/>
    <w:rsid w:val="7B116F75"/>
    <w:rsid w:val="7B1563EB"/>
    <w:rsid w:val="7B1D660B"/>
    <w:rsid w:val="7B2D7082"/>
    <w:rsid w:val="7B3D3E06"/>
    <w:rsid w:val="7B5E2627"/>
    <w:rsid w:val="7B6E1C39"/>
    <w:rsid w:val="7B6F4C09"/>
    <w:rsid w:val="7B823FE2"/>
    <w:rsid w:val="7B861193"/>
    <w:rsid w:val="7B9939D6"/>
    <w:rsid w:val="7BA41D67"/>
    <w:rsid w:val="7BAD120F"/>
    <w:rsid w:val="7BB7737D"/>
    <w:rsid w:val="7BB92417"/>
    <w:rsid w:val="7BD947C0"/>
    <w:rsid w:val="7BED450C"/>
    <w:rsid w:val="7BEE3984"/>
    <w:rsid w:val="7BF97273"/>
    <w:rsid w:val="7BFC23F6"/>
    <w:rsid w:val="7C055284"/>
    <w:rsid w:val="7C134B67"/>
    <w:rsid w:val="7C19668C"/>
    <w:rsid w:val="7C367925"/>
    <w:rsid w:val="7C374CF9"/>
    <w:rsid w:val="7C45606D"/>
    <w:rsid w:val="7C4902F7"/>
    <w:rsid w:val="7C594C70"/>
    <w:rsid w:val="7C6B3426"/>
    <w:rsid w:val="7C70074B"/>
    <w:rsid w:val="7C7E6484"/>
    <w:rsid w:val="7C9032AE"/>
    <w:rsid w:val="7C9570B1"/>
    <w:rsid w:val="7C9C3669"/>
    <w:rsid w:val="7CE15122"/>
    <w:rsid w:val="7CE7227B"/>
    <w:rsid w:val="7CF77FE5"/>
    <w:rsid w:val="7CFB6BAC"/>
    <w:rsid w:val="7D0F0FB9"/>
    <w:rsid w:val="7D132363"/>
    <w:rsid w:val="7D1A12A4"/>
    <w:rsid w:val="7D38050F"/>
    <w:rsid w:val="7D4071CA"/>
    <w:rsid w:val="7D417D69"/>
    <w:rsid w:val="7D603342"/>
    <w:rsid w:val="7D6E4856"/>
    <w:rsid w:val="7D756F1F"/>
    <w:rsid w:val="7D875780"/>
    <w:rsid w:val="7D8F5794"/>
    <w:rsid w:val="7DA35C21"/>
    <w:rsid w:val="7DBB4955"/>
    <w:rsid w:val="7DF06F0E"/>
    <w:rsid w:val="7E0250CA"/>
    <w:rsid w:val="7E140867"/>
    <w:rsid w:val="7E22407F"/>
    <w:rsid w:val="7E307B8D"/>
    <w:rsid w:val="7E3F1C43"/>
    <w:rsid w:val="7E490D14"/>
    <w:rsid w:val="7E4B7B7D"/>
    <w:rsid w:val="7E4F0181"/>
    <w:rsid w:val="7E544334"/>
    <w:rsid w:val="7E7A4D36"/>
    <w:rsid w:val="7E856124"/>
    <w:rsid w:val="7E9A1DC5"/>
    <w:rsid w:val="7E9B57CD"/>
    <w:rsid w:val="7EA1710A"/>
    <w:rsid w:val="7EA271D1"/>
    <w:rsid w:val="7EA32343"/>
    <w:rsid w:val="7EAB1B90"/>
    <w:rsid w:val="7EB81375"/>
    <w:rsid w:val="7EBA6DD6"/>
    <w:rsid w:val="7EBC7D7B"/>
    <w:rsid w:val="7EC27FFF"/>
    <w:rsid w:val="7EE54599"/>
    <w:rsid w:val="7EF173E1"/>
    <w:rsid w:val="7EF533D8"/>
    <w:rsid w:val="7F142ECB"/>
    <w:rsid w:val="7F190115"/>
    <w:rsid w:val="7F1A038D"/>
    <w:rsid w:val="7F3E5CFA"/>
    <w:rsid w:val="7F4A6F63"/>
    <w:rsid w:val="7F51026F"/>
    <w:rsid w:val="7F5E5203"/>
    <w:rsid w:val="7F64728F"/>
    <w:rsid w:val="7F713C2F"/>
    <w:rsid w:val="7F741DC0"/>
    <w:rsid w:val="7F743CA6"/>
    <w:rsid w:val="7F751728"/>
    <w:rsid w:val="7F8477C4"/>
    <w:rsid w:val="7FAB5EC3"/>
    <w:rsid w:val="7FB23114"/>
    <w:rsid w:val="7FB36445"/>
    <w:rsid w:val="7FB758EC"/>
    <w:rsid w:val="7FC20D7E"/>
    <w:rsid w:val="7FD673FD"/>
    <w:rsid w:val="7FDF6BD9"/>
    <w:rsid w:val="7FF16AF3"/>
    <w:rsid w:val="FB6B8F40"/>
    <w:rsid w:val="FE3F61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left"/>
      <w:outlineLvl w:val="0"/>
    </w:pPr>
    <w:rPr>
      <w:rFonts w:ascii="Calibri" w:hAnsi="Calibri"/>
      <w:b/>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rFonts w:ascii="Arial" w:hAnsi="Arial"/>
      <w:bCs/>
      <w:sz w:val="24"/>
    </w:rPr>
  </w:style>
  <w:style w:type="paragraph" w:styleId="7">
    <w:name w:val="Normal Indent"/>
    <w:basedOn w:val="1"/>
    <w:next w:val="1"/>
    <w:link w:val="45"/>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Indent"/>
    <w:basedOn w:val="1"/>
    <w:next w:val="1"/>
    <w:qFormat/>
    <w:uiPriority w:val="0"/>
    <w:pPr>
      <w:spacing w:after="120"/>
      <w:ind w:left="420" w:leftChars="200"/>
    </w:p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color w:val="000000"/>
      <w:sz w:val="24"/>
    </w:rPr>
  </w:style>
  <w:style w:type="paragraph" w:styleId="14">
    <w:name w:val="Body Text Indent 2"/>
    <w:basedOn w:val="1"/>
    <w:qFormat/>
    <w:uiPriority w:val="0"/>
    <w:pPr>
      <w:widowControl/>
      <w:spacing w:line="480" w:lineRule="atLeast"/>
      <w:ind w:firstLine="480"/>
    </w:pPr>
    <w:rPr>
      <w:rFonts w:ascii="宋体"/>
      <w:kern w:val="0"/>
      <w:sz w:val="24"/>
      <w:szCs w:val="20"/>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szCs w:val="20"/>
    </w:rPr>
  </w:style>
  <w:style w:type="paragraph" w:styleId="19">
    <w:name w:val="Subtitle"/>
    <w:basedOn w:val="1"/>
    <w:next w:val="1"/>
    <w:qFormat/>
    <w:uiPriority w:val="11"/>
    <w:pPr>
      <w:widowControl/>
      <w:adjustRightInd w:val="0"/>
      <w:snapToGrid w:val="0"/>
      <w:spacing w:before="240" w:after="60" w:line="312" w:lineRule="auto"/>
      <w:jc w:val="center"/>
      <w:outlineLvl w:val="1"/>
    </w:pPr>
    <w:rPr>
      <w:rFonts w:ascii="Cambria" w:hAnsi="Cambria"/>
      <w:b/>
      <w:bCs/>
      <w:kern w:val="28"/>
      <w:sz w:val="32"/>
      <w:szCs w:val="32"/>
    </w:rPr>
  </w:style>
  <w:style w:type="paragraph" w:styleId="20">
    <w:name w:val="toc 6"/>
    <w:basedOn w:val="1"/>
    <w:next w:val="1"/>
    <w:qFormat/>
    <w:uiPriority w:val="0"/>
    <w:pPr>
      <w:ind w:left="1400"/>
    </w:pPr>
    <w:rPr>
      <w:rFonts w:ascii="Calibri"/>
      <w:sz w:val="18"/>
      <w:szCs w:val="18"/>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2"/>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Body Text First Indent"/>
    <w:basedOn w:val="2"/>
    <w:next w:val="20"/>
    <w:link w:val="46"/>
    <w:unhideWhenUsed/>
    <w:qFormat/>
    <w:uiPriority w:val="0"/>
    <w:pPr>
      <w:spacing w:after="120"/>
      <w:ind w:firstLine="420" w:firstLineChars="100"/>
    </w:pPr>
    <w:rPr>
      <w:rFonts w:ascii="Calibri" w:hAnsi="Calibri"/>
      <w:sz w:val="21"/>
      <w:szCs w:val="22"/>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FollowedHyperlink"/>
    <w:qFormat/>
    <w:uiPriority w:val="0"/>
    <w:rPr>
      <w:color w:val="4A4A4A"/>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0000FF"/>
      <w:u w:val="singl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表格文字"/>
    <w:basedOn w:val="12"/>
    <w:next w:val="2"/>
    <w:qFormat/>
    <w:uiPriority w:val="0"/>
    <w:pPr>
      <w:adjustRightInd w:val="0"/>
      <w:spacing w:line="420" w:lineRule="atLeast"/>
      <w:jc w:val="left"/>
      <w:textAlignment w:val="baseline"/>
    </w:pPr>
    <w:rPr>
      <w:rFonts w:ascii="Times New Roman" w:hAnsi="Times New Roman"/>
      <w:kern w:val="0"/>
      <w:szCs w:val="24"/>
    </w:rPr>
  </w:style>
  <w:style w:type="character" w:customStyle="1" w:styleId="45">
    <w:name w:val="正文缩进 Char"/>
    <w:link w:val="7"/>
    <w:qFormat/>
    <w:uiPriority w:val="0"/>
    <w:rPr>
      <w:kern w:val="2"/>
      <w:sz w:val="21"/>
      <w:szCs w:val="24"/>
    </w:rPr>
  </w:style>
  <w:style w:type="character" w:customStyle="1" w:styleId="46">
    <w:name w:val="正文首行缩进 Char"/>
    <w:link w:val="26"/>
    <w:qFormat/>
    <w:uiPriority w:val="0"/>
    <w:rPr>
      <w:rFonts w:ascii="Calibri" w:hAnsi="Calibri"/>
      <w:bCs/>
      <w:kern w:val="2"/>
      <w:sz w:val="21"/>
      <w:szCs w:val="22"/>
    </w:rPr>
  </w:style>
  <w:style w:type="character" w:customStyle="1" w:styleId="47">
    <w:name w:val="批注框文本 Char"/>
    <w:link w:val="15"/>
    <w:qFormat/>
    <w:uiPriority w:val="0"/>
    <w:rPr>
      <w:kern w:val="2"/>
      <w:sz w:val="18"/>
      <w:szCs w:val="18"/>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26"/>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9"/>
    <w:qFormat/>
    <w:uiPriority w:val="0"/>
    <w:rPr>
      <w:rFonts w:hint="eastAsia" w:ascii="等线" w:hAnsi="等线" w:eastAsia="等线" w:cs="等线"/>
      <w:color w:val="000000"/>
      <w:sz w:val="22"/>
      <w:szCs w:val="22"/>
      <w:u w:val="none"/>
    </w:rPr>
  </w:style>
  <w:style w:type="paragraph" w:customStyle="1" w:styleId="74">
    <w:name w:val="注：（正文）"/>
    <w:basedOn w:val="75"/>
    <w:next w:val="76"/>
    <w:qFormat/>
    <w:uiPriority w:val="0"/>
    <w:pPr>
      <w:numPr>
        <w:ilvl w:val="0"/>
        <w:numId w:val="1"/>
      </w:numPr>
    </w:pPr>
  </w:style>
  <w:style w:type="paragraph" w:customStyle="1" w:styleId="75">
    <w:name w:val="注："/>
    <w:next w:val="76"/>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76">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77">
    <w:name w:val="正文表标题"/>
    <w:next w:val="76"/>
    <w:qFormat/>
    <w:uiPriority w:val="0"/>
    <w:pPr>
      <w:tabs>
        <w:tab w:val="left" w:pos="360"/>
        <w:tab w:val="left" w:pos="525"/>
      </w:tabs>
      <w:spacing w:before="156" w:beforeLines="50" w:after="156" w:afterLines="50"/>
      <w:ind w:left="525" w:hanging="525"/>
      <w:jc w:val="center"/>
    </w:pPr>
    <w:rPr>
      <w:rFonts w:ascii="黑体" w:hAnsi="Times New Roman" w:eastAsia="黑体" w:cs="Times New Roman"/>
      <w:sz w:val="21"/>
      <w:lang w:val="en-US" w:eastAsia="zh-CN" w:bidi="ar-SA"/>
    </w:rPr>
  </w:style>
  <w:style w:type="paragraph" w:customStyle="1" w:styleId="78">
    <w:name w:val="字母编号列项（一级）"/>
    <w:qFormat/>
    <w:uiPriority w:val="0"/>
    <w:pPr>
      <w:numPr>
        <w:ilvl w:val="0"/>
        <w:numId w:val="3"/>
      </w:numPr>
      <w:tabs>
        <w:tab w:val="left" w:pos="840"/>
      </w:tabs>
      <w:jc w:val="both"/>
    </w:pPr>
    <w:rPr>
      <w:rFonts w:ascii="宋体" w:hAnsi="Times New Roman" w:eastAsia="宋体" w:cs="Times New Roman"/>
      <w:sz w:val="21"/>
      <w:szCs w:val="22"/>
      <w:lang w:val="en-US" w:eastAsia="zh-CN" w:bidi="ar-SA"/>
    </w:rPr>
  </w:style>
  <w:style w:type="paragraph" w:customStyle="1" w:styleId="79">
    <w:name w:val="Other|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80">
    <w:name w:val="_Style 3"/>
    <w:basedOn w:val="1"/>
    <w:qFormat/>
    <w:uiPriority w:val="0"/>
    <w:pPr>
      <w:ind w:firstLine="420" w:firstLineChars="200"/>
    </w:pPr>
    <w:rPr>
      <w:szCs w:val="22"/>
    </w:rPr>
  </w:style>
  <w:style w:type="paragraph" w:customStyle="1" w:styleId="81">
    <w:name w:val="表格"/>
    <w:basedOn w:val="1"/>
    <w:qFormat/>
    <w:uiPriority w:val="0"/>
    <w:pPr>
      <w:adjustRightInd w:val="0"/>
      <w:snapToGrid w:val="0"/>
      <w:jc w:val="center"/>
    </w:pPr>
    <w:rPr>
      <w:rFonts w:ascii="Times New Roman" w:hAnsi="Times New Roman" w:eastAsia="宋体" w:cs="Times New Roman"/>
      <w:sz w:val="22"/>
      <w:szCs w:val="10"/>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154</Pages>
  <Words>10247</Words>
  <Characters>11478</Characters>
  <Lines>593</Lines>
  <Paragraphs>167</Paragraphs>
  <TotalTime>89</TotalTime>
  <ScaleCrop>false</ScaleCrop>
  <LinksUpToDate>false</LinksUpToDate>
  <CharactersWithSpaces>11622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2020-06-12T09:16:00Z</dcterms:created>
  <dc:creator>Arthur</dc:creator>
  <cp:lastModifiedBy>1</cp:lastModifiedBy>
  <cp:lastPrinted>2025-12-12T01:26:00Z</cp:lastPrinted>
  <dcterms:modified xsi:type="dcterms:W3CDTF">2025-12-12T07:58:38Z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C15C27B9CB8C4563A7AEAFA083632FC0_13</vt:lpwstr>
  </property>
  <property fmtid="{D5CDD505-2E9C-101B-9397-08002B2CF9AE}" pid="4" name="KSOTemplateDocerSaveRecord">
    <vt:lpwstr>eyJoZGlkIjoiMzlkYjQxMzE0MDZjZDkxMTliMGRhYWZmZDQ0OWQwNzgiLCJ1c2VySWQiOiIxMjkxNjI0MzI3In0=</vt:lpwstr>
  </property>
</Properties>
</file>