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宋体" w:hAnsi="宋体" w:cs="宋体"/>
          <w:b/>
          <w:bCs w:val="0"/>
          <w:color w:val="auto"/>
          <w:sz w:val="22"/>
          <w:highlight w:val="none"/>
        </w:rPr>
      </w:pPr>
      <w:r>
        <w:rPr>
          <w:rFonts w:hint="eastAsia" w:ascii="宋体" w:hAnsi="宋体" w:cs="宋体"/>
          <w:b/>
          <w:bCs w:val="0"/>
          <w:color w:val="auto"/>
          <w:sz w:val="22"/>
          <w:highlight w:val="none"/>
        </w:rPr>
        <w:t>附件：</w:t>
      </w:r>
    </w:p>
    <w:p>
      <w:pPr>
        <w:pStyle w:val="9"/>
        <w:numPr>
          <w:ilvl w:val="0"/>
          <w:numId w:val="1"/>
        </w:numPr>
        <w:ind w:left="0" w:leftChars="0" w:firstLine="0" w:firstLineChars="0"/>
        <w:rPr>
          <w:rFonts w:ascii="宋体" w:hAnsi="宋体" w:cs="宋体"/>
          <w:b/>
          <w:color w:val="auto"/>
          <w:kern w:val="0"/>
          <w:sz w:val="20"/>
          <w:szCs w:val="20"/>
          <w:highlight w:val="none"/>
        </w:rPr>
      </w:pPr>
      <w:r>
        <w:rPr>
          <w:rFonts w:hint="eastAsia" w:ascii="宋体" w:hAnsi="宋体" w:cs="宋体"/>
          <w:b/>
          <w:color w:val="auto"/>
          <w:sz w:val="20"/>
          <w:szCs w:val="20"/>
          <w:highlight w:val="none"/>
        </w:rPr>
        <w:t>、浙南平阳抗日根据地旧址创 4A 景区智能化项目预算清单及单价</w:t>
      </w:r>
      <w:r>
        <w:rPr>
          <w:rFonts w:hint="eastAsia" w:ascii="宋体" w:hAnsi="宋体" w:cs="宋体"/>
          <w:b/>
          <w:bCs/>
          <w:color w:val="auto"/>
          <w:kern w:val="0"/>
          <w:sz w:val="20"/>
          <w:szCs w:val="20"/>
          <w:highlight w:val="none"/>
          <w:lang w:bidi="ar"/>
        </w:rPr>
        <w:t>最高限价</w:t>
      </w:r>
      <w:r>
        <w:rPr>
          <w:rFonts w:hint="eastAsia" w:ascii="宋体" w:hAnsi="宋体" w:cs="宋体"/>
          <w:b/>
          <w:color w:val="auto"/>
          <w:sz w:val="20"/>
          <w:szCs w:val="20"/>
          <w:highlight w:val="none"/>
        </w:rPr>
        <w:t>如下，</w:t>
      </w:r>
      <w:r>
        <w:rPr>
          <w:rFonts w:hint="eastAsia" w:ascii="宋体" w:hAnsi="宋体" w:cs="宋体"/>
          <w:b/>
          <w:color w:val="auto"/>
          <w:kern w:val="0"/>
          <w:sz w:val="20"/>
          <w:szCs w:val="20"/>
          <w:highlight w:val="none"/>
        </w:rPr>
        <w:t>技术参数具体要求另见</w:t>
      </w:r>
      <w:r>
        <w:rPr>
          <w:rFonts w:hint="eastAsia" w:ascii="宋体" w:hAnsi="宋体" w:cs="宋体"/>
          <w:b/>
          <w:color w:val="auto"/>
          <w:kern w:val="0"/>
          <w:sz w:val="20"/>
          <w:szCs w:val="20"/>
          <w:highlight w:val="none"/>
          <w:lang w:eastAsia="zh-CN"/>
        </w:rPr>
        <w:t>“（二）、</w:t>
      </w:r>
      <w:r>
        <w:rPr>
          <w:rFonts w:hint="eastAsia" w:ascii="宋体" w:hAnsi="宋体" w:cs="宋体"/>
          <w:b/>
          <w:color w:val="auto"/>
          <w:kern w:val="0"/>
          <w:sz w:val="20"/>
          <w:szCs w:val="20"/>
          <w:highlight w:val="none"/>
        </w:rPr>
        <w:t>采购清单及具体参数要求</w:t>
      </w:r>
      <w:r>
        <w:rPr>
          <w:rFonts w:hint="eastAsia" w:ascii="宋体" w:hAnsi="宋体" w:cs="宋体"/>
          <w:b/>
          <w:color w:val="auto"/>
          <w:kern w:val="0"/>
          <w:sz w:val="20"/>
          <w:szCs w:val="20"/>
          <w:highlight w:val="none"/>
          <w:lang w:eastAsia="zh-CN"/>
        </w:rPr>
        <w:t>”</w:t>
      </w:r>
      <w:r>
        <w:rPr>
          <w:rFonts w:hint="eastAsia" w:ascii="宋体" w:hAnsi="宋体" w:cs="宋体"/>
          <w:b/>
          <w:color w:val="auto"/>
          <w:kern w:val="0"/>
          <w:sz w:val="20"/>
          <w:szCs w:val="20"/>
          <w:highlight w:val="none"/>
        </w:rPr>
        <w:t>。</w:t>
      </w:r>
    </w:p>
    <w:tbl>
      <w:tblPr>
        <w:tblStyle w:val="10"/>
        <w:tblW w:w="8960" w:type="dxa"/>
        <w:tblInd w:w="93" w:type="dxa"/>
        <w:tblLayout w:type="autofit"/>
        <w:tblCellMar>
          <w:top w:w="0" w:type="dxa"/>
          <w:left w:w="108" w:type="dxa"/>
          <w:bottom w:w="0" w:type="dxa"/>
          <w:right w:w="108" w:type="dxa"/>
        </w:tblCellMar>
      </w:tblPr>
      <w:tblGrid>
        <w:gridCol w:w="760"/>
        <w:gridCol w:w="3433"/>
        <w:gridCol w:w="867"/>
        <w:gridCol w:w="1350"/>
        <w:gridCol w:w="1300"/>
        <w:gridCol w:w="1250"/>
      </w:tblGrid>
      <w:tr>
        <w:tblPrEx>
          <w:tblCellMar>
            <w:top w:w="0" w:type="dxa"/>
            <w:left w:w="108" w:type="dxa"/>
            <w:bottom w:w="0" w:type="dxa"/>
            <w:right w:w="108" w:type="dxa"/>
          </w:tblCellMar>
        </w:tblPrEx>
        <w:trPr>
          <w:trHeight w:val="9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Style w:val="13"/>
                <w:rFonts w:hint="default"/>
                <w:color w:val="auto"/>
                <w:highlight w:val="none"/>
                <w:lang w:bidi="ar"/>
              </w:rPr>
              <w:t>序号</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Style w:val="13"/>
                <w:rFonts w:hint="default"/>
                <w:color w:val="auto"/>
                <w:highlight w:val="none"/>
                <w:lang w:bidi="ar"/>
              </w:rPr>
              <w:t>设备、材料名称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Style w:val="14"/>
                <w:rFonts w:hint="default"/>
                <w:color w:val="auto"/>
                <w:highlight w:val="none"/>
                <w:lang w:bidi="ar"/>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暂定数量</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综合单价最高限价（元）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Style w:val="14"/>
                <w:rFonts w:hint="default"/>
                <w:color w:val="auto"/>
                <w:highlight w:val="none"/>
                <w:lang w:bidi="ar"/>
              </w:rPr>
              <w:t>金额</w:t>
            </w:r>
            <w:r>
              <w:rPr>
                <w:rFonts w:hint="eastAsia" w:ascii="宋体" w:hAnsi="宋体" w:cs="宋体"/>
                <w:b/>
                <w:bCs/>
                <w:color w:val="auto"/>
                <w:kern w:val="0"/>
                <w:sz w:val="20"/>
                <w:szCs w:val="20"/>
                <w:highlight w:val="none"/>
                <w:lang w:bidi="ar"/>
              </w:rPr>
              <w:t>（元）</w:t>
            </w:r>
          </w:p>
        </w:tc>
      </w:tr>
      <w:tr>
        <w:tblPrEx>
          <w:tblCellMar>
            <w:top w:w="0" w:type="dxa"/>
            <w:left w:w="108" w:type="dxa"/>
            <w:bottom w:w="0" w:type="dxa"/>
            <w:right w:w="108" w:type="dxa"/>
          </w:tblCellMar>
        </w:tblPrEx>
        <w:trPr>
          <w:trHeight w:val="285"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宋体" w:hAnsi="宋体" w:cs="宋体"/>
                <w:b/>
                <w:bCs/>
                <w:color w:val="auto"/>
                <w:sz w:val="20"/>
                <w:szCs w:val="20"/>
                <w:highlight w:val="none"/>
              </w:rPr>
            </w:pPr>
            <w:r>
              <w:rPr>
                <w:rStyle w:val="14"/>
                <w:rFonts w:hint="eastAsia"/>
                <w:color w:val="auto"/>
                <w:highlight w:val="none"/>
                <w:lang w:eastAsia="zh-CN" w:bidi="ar"/>
              </w:rPr>
              <w:t>第一部分：</w:t>
            </w:r>
            <w:r>
              <w:rPr>
                <w:rStyle w:val="14"/>
                <w:rFonts w:hint="default"/>
                <w:color w:val="auto"/>
                <w:highlight w:val="none"/>
                <w:lang w:bidi="ar"/>
              </w:rPr>
              <w:t>弱电上改下</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Style w:val="14"/>
                <w:rFonts w:hint="default"/>
                <w:color w:val="auto"/>
                <w:highlight w:val="none"/>
                <w:lang w:bidi="ar"/>
              </w:rPr>
              <w:t>A</w:t>
            </w:r>
          </w:p>
        </w:tc>
        <w:tc>
          <w:tcPr>
            <w:tcW w:w="6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Style w:val="14"/>
                <w:rFonts w:hint="default"/>
                <w:color w:val="auto"/>
                <w:highlight w:val="none"/>
                <w:lang w:bidi="ar"/>
              </w:rPr>
              <w:t>水平、垂直区子系统</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auto"/>
                <w:sz w:val="20"/>
                <w:szCs w:val="20"/>
                <w:highlight w:val="none"/>
              </w:rPr>
            </w:pP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6芯单模室外光缆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9932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57605.6</w:t>
            </w:r>
          </w:p>
        </w:tc>
      </w:tr>
      <w:tr>
        <w:tblPrEx>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6类4对室外阻水UTP电缆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22833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132431.4</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电源线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484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28072</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电源线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10504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126048</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电源线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24528</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Style w:val="14"/>
                <w:rFonts w:hint="default"/>
                <w:color w:val="auto"/>
                <w:highlight w:val="none"/>
                <w:lang w:bidi="ar"/>
              </w:rPr>
              <w:t>B</w:t>
            </w:r>
          </w:p>
        </w:tc>
        <w:tc>
          <w:tcPr>
            <w:tcW w:w="6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Style w:val="14"/>
                <w:rFonts w:hint="default"/>
                <w:color w:val="auto"/>
                <w:highlight w:val="none"/>
                <w:lang w:bidi="ar"/>
              </w:rPr>
              <w:t>管理区子系统</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auto"/>
                <w:sz w:val="20"/>
                <w:szCs w:val="20"/>
                <w:highlight w:val="none"/>
              </w:rPr>
            </w:pP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光缆终端盒</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1760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光纤适配器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1080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光纤尾纤</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2160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光纤熔接</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11160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双芯单模光纤跳线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5300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15米HDMI视频线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325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4550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拼接屏前维护支架</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17080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LED大屏屏体结构</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59.5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148750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LED大屏外框结构</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59.5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515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30642.5</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LED大屏配电柜</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5880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23520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8口POE交换机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3820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202460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Style w:val="14"/>
                <w:rFonts w:hint="default"/>
                <w:color w:val="auto"/>
                <w:highlight w:val="none"/>
                <w:lang w:bidi="ar"/>
              </w:rPr>
              <w:t>C</w:t>
            </w:r>
          </w:p>
        </w:tc>
        <w:tc>
          <w:tcPr>
            <w:tcW w:w="6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Style w:val="14"/>
                <w:rFonts w:hint="default"/>
                <w:color w:val="auto"/>
                <w:highlight w:val="none"/>
                <w:lang w:bidi="ar"/>
              </w:rPr>
              <w:t>设备间子系统</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auto"/>
                <w:sz w:val="20"/>
                <w:szCs w:val="20"/>
                <w:highlight w:val="none"/>
              </w:rPr>
            </w:pP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48口光纤ODF架</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263.8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1055.2</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SC托盘套件（单模）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240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3840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光纤熔接</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2160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双芯单模光纤跳线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1696</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汇聚交换机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14000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98000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UPS输入及输出线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3750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UPS主机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67600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铅酸蓄电池</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102400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电池箱</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5600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UPS配电箱</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3850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7700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控制终端</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4988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59856</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42U网络机柜</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12000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Style w:val="14"/>
                <w:rFonts w:hint="default"/>
                <w:color w:val="auto"/>
                <w:highlight w:val="none"/>
                <w:lang w:bidi="ar"/>
              </w:rPr>
              <w:t>D</w:t>
            </w:r>
          </w:p>
        </w:tc>
        <w:tc>
          <w:tcPr>
            <w:tcW w:w="6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Style w:val="14"/>
                <w:rFonts w:hint="default"/>
                <w:color w:val="auto"/>
                <w:highlight w:val="none"/>
                <w:lang w:bidi="ar"/>
              </w:rPr>
              <w:t>管材子系统</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auto"/>
                <w:sz w:val="20"/>
                <w:szCs w:val="20"/>
                <w:highlight w:val="none"/>
              </w:rPr>
            </w:pP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HDPE波纹管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10284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514200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PE管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1700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16150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弱电手孔井</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38720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智能监控箱</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3850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115500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智能监控箱运维平台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3560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14240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立杆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89700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防静电活动地板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13300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围栏小门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2880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后门小门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1.76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1625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2860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1960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26460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auto"/>
                <w:sz w:val="20"/>
                <w:szCs w:val="20"/>
                <w:highlight w:val="none"/>
              </w:rPr>
            </w:pPr>
          </w:p>
        </w:tc>
        <w:tc>
          <w:tcPr>
            <w:tcW w:w="6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弱电上改下合计：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2016814.7</w:t>
            </w:r>
          </w:p>
        </w:tc>
      </w:tr>
      <w:tr>
        <w:tblPrEx>
          <w:tblCellMar>
            <w:top w:w="0" w:type="dxa"/>
            <w:left w:w="108" w:type="dxa"/>
            <w:bottom w:w="0" w:type="dxa"/>
            <w:right w:w="108" w:type="dxa"/>
          </w:tblCellMar>
        </w:tblPrEx>
        <w:trPr>
          <w:trHeight w:val="285"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shd w:val="clear" w:fill="FFFF00"/>
                <w:lang w:eastAsia="zh-CN" w:bidi="ar"/>
              </w:rPr>
              <w:t>第二部分：</w:t>
            </w:r>
            <w:r>
              <w:rPr>
                <w:rFonts w:hint="eastAsia" w:ascii="宋体" w:hAnsi="宋体" w:cs="宋体"/>
                <w:b/>
                <w:bCs/>
                <w:color w:val="auto"/>
                <w:kern w:val="0"/>
                <w:sz w:val="20"/>
                <w:szCs w:val="20"/>
                <w:highlight w:val="none"/>
                <w:shd w:val="clear" w:fill="FFFF00"/>
                <w:lang w:bidi="ar"/>
              </w:rPr>
              <w:t>智能化工程</w:t>
            </w:r>
          </w:p>
        </w:tc>
      </w:tr>
      <w:tr>
        <w:tblPrEx>
          <w:tblCellMar>
            <w:top w:w="0" w:type="dxa"/>
            <w:left w:w="108" w:type="dxa"/>
            <w:bottom w:w="0" w:type="dxa"/>
            <w:right w:w="108" w:type="dxa"/>
          </w:tblCellMar>
        </w:tblPrEx>
        <w:trPr>
          <w:trHeight w:val="285"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Style w:val="14"/>
                <w:rFonts w:hint="default"/>
                <w:color w:val="auto"/>
                <w:highlight w:val="none"/>
                <w:lang w:bidi="ar"/>
              </w:rPr>
              <w:t>A：计算机网络系统</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智能网络管理中心一体机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22000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88000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室外无线AP</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232000</w:t>
            </w:r>
          </w:p>
        </w:tc>
      </w:tr>
      <w:tr>
        <w:tblPrEx>
          <w:tblCellMar>
            <w:top w:w="0" w:type="dxa"/>
            <w:left w:w="108" w:type="dxa"/>
            <w:bottom w:w="0" w:type="dxa"/>
            <w:right w:w="108" w:type="dxa"/>
          </w:tblCellMar>
        </w:tblPrEx>
        <w:trPr>
          <w:trHeight w:val="90"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Style w:val="14"/>
                <w:rFonts w:hint="default"/>
                <w:color w:val="auto"/>
                <w:highlight w:val="none"/>
                <w:lang w:bidi="ar"/>
              </w:rPr>
              <w:t>B：视频监控系统</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600万全彩枪机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163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725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118175</w:t>
            </w:r>
          </w:p>
        </w:tc>
      </w:tr>
      <w:tr>
        <w:tblPrEx>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400万32倍星光红外跟踪球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3980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115420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客流统计摄像机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2220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19980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硬盘录像机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27680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83040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硬盘录像机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18860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18860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55寸液晶拼接单元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7850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78500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42寸液晶拼接单元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7680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30720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监视器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4980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9960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解码器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22500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67500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服务器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38800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38800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中心管理软件</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28800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28800</w:t>
            </w:r>
          </w:p>
        </w:tc>
      </w:tr>
      <w:tr>
        <w:tblPrEx>
          <w:tblCellMar>
            <w:top w:w="0" w:type="dxa"/>
            <w:left w:w="108" w:type="dxa"/>
            <w:bottom w:w="0" w:type="dxa"/>
            <w:right w:w="108" w:type="dxa"/>
          </w:tblCellMar>
        </w:tblPrEx>
        <w:trPr>
          <w:trHeight w:val="285"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Style w:val="14"/>
                <w:rFonts w:hint="default"/>
                <w:color w:val="auto"/>
                <w:highlight w:val="none"/>
                <w:lang w:bidi="ar"/>
              </w:rPr>
              <w:t>C：公共广播系统</w:t>
            </w:r>
          </w:p>
        </w:tc>
      </w:tr>
      <w:tr>
        <w:tblPrEx>
          <w:tblCellMar>
            <w:top w:w="0" w:type="dxa"/>
            <w:left w:w="108" w:type="dxa"/>
            <w:bottom w:w="0" w:type="dxa"/>
            <w:right w:w="108" w:type="dxa"/>
          </w:tblCellMar>
        </w:tblPrEx>
        <w:trPr>
          <w:trHeight w:val="9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IP网络广播服务器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55800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网络广播系统软件</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39600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寻呼话筒</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5880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17640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IP网络音柱</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63800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IP网络草坪音箱</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1650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95700</w:t>
            </w:r>
          </w:p>
        </w:tc>
      </w:tr>
      <w:tr>
        <w:tblPrEx>
          <w:tblCellMar>
            <w:top w:w="0" w:type="dxa"/>
            <w:left w:w="108" w:type="dxa"/>
            <w:bottom w:w="0" w:type="dxa"/>
            <w:right w:w="108" w:type="dxa"/>
          </w:tblCellMar>
        </w:tblPrEx>
        <w:trPr>
          <w:trHeight w:val="285"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Style w:val="14"/>
                <w:rFonts w:hint="default"/>
                <w:color w:val="auto"/>
                <w:highlight w:val="none"/>
                <w:lang w:bidi="ar"/>
              </w:rPr>
              <w:t>D：信息发布系统</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P3室外全彩</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59.504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523635.20 </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控制系统</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5820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23280</w:t>
            </w:r>
          </w:p>
        </w:tc>
      </w:tr>
      <w:tr>
        <w:tblPrEx>
          <w:tblCellMar>
            <w:top w:w="0" w:type="dxa"/>
            <w:left w:w="108" w:type="dxa"/>
            <w:bottom w:w="0" w:type="dxa"/>
            <w:right w:w="108" w:type="dxa"/>
          </w:tblCellMar>
        </w:tblPrEx>
        <w:trPr>
          <w:trHeight w:val="285"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Style w:val="14"/>
                <w:rFonts w:hint="default"/>
                <w:color w:val="auto"/>
                <w:highlight w:val="none"/>
                <w:lang w:bidi="ar"/>
              </w:rPr>
              <w:t>E：停车管理系统、人行通道闸管理系统</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快速摆闸速通门（左）</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24000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快速摆闸速通门（右）</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15650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31300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快速摆闸速通门（中）</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21800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130800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遥控器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350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2800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车牌识别一体机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5180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20720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自动道闸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4680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18720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出入口雷达</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4000</w:t>
            </w:r>
          </w:p>
        </w:tc>
      </w:tr>
      <w:tr>
        <w:tblPrEx>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出入口控制终端</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5399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10798</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门禁系统</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4400</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highlight w:val="none"/>
              </w:rPr>
            </w:pPr>
          </w:p>
        </w:tc>
        <w:tc>
          <w:tcPr>
            <w:tcW w:w="6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智能化工程合计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1996748.2</w:t>
            </w:r>
          </w:p>
        </w:tc>
      </w:tr>
      <w:tr>
        <w:tblPrEx>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0"/>
                <w:szCs w:val="20"/>
                <w:highlight w:val="none"/>
              </w:rPr>
            </w:pPr>
          </w:p>
        </w:tc>
        <w:tc>
          <w:tcPr>
            <w:tcW w:w="6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总计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4013562.9</w:t>
            </w:r>
          </w:p>
        </w:tc>
      </w:tr>
    </w:tbl>
    <w:p>
      <w:pPr>
        <w:pStyle w:val="9"/>
        <w:ind w:left="0" w:leftChars="0" w:firstLine="0" w:firstLineChars="0"/>
        <w:rPr>
          <w:rFonts w:ascii="宋体" w:hAnsi="宋体" w:cs="宋体"/>
          <w:b/>
          <w:color w:val="auto"/>
          <w:kern w:val="0"/>
          <w:sz w:val="20"/>
          <w:szCs w:val="20"/>
          <w:highlight w:val="none"/>
        </w:rPr>
      </w:pPr>
    </w:p>
    <w:p>
      <w:pPr>
        <w:adjustRightInd w:val="0"/>
        <w:spacing w:before="100" w:after="50" w:line="440" w:lineRule="atLeast"/>
        <w:rPr>
          <w:rFonts w:ascii="宋体" w:hAnsi="宋体" w:cs="宋体"/>
          <w:color w:val="auto"/>
          <w:sz w:val="20"/>
          <w:szCs w:val="20"/>
          <w:highlight w:val="none"/>
        </w:rPr>
        <w:sectPr>
          <w:footerReference r:id="rId3" w:type="default"/>
          <w:pgSz w:w="11906" w:h="16838"/>
          <w:pgMar w:top="1440" w:right="1417" w:bottom="1440" w:left="1417" w:header="851" w:footer="992" w:gutter="0"/>
          <w:cols w:space="0" w:num="1"/>
          <w:docGrid w:type="lines" w:linePitch="312" w:charSpace="0"/>
        </w:sectPr>
      </w:pPr>
    </w:p>
    <w:p>
      <w:pPr>
        <w:pStyle w:val="2"/>
        <w:numPr>
          <w:ilvl w:val="0"/>
          <w:numId w:val="2"/>
        </w:numPr>
        <w:ind w:firstLine="201"/>
        <w:jc w:val="left"/>
        <w:rPr>
          <w:rFonts w:ascii="宋体" w:hAnsi="宋体" w:cs="宋体"/>
          <w:b/>
          <w:bCs w:val="0"/>
          <w:color w:val="auto"/>
          <w:sz w:val="20"/>
          <w:szCs w:val="20"/>
          <w:highlight w:val="none"/>
        </w:rPr>
      </w:pPr>
      <w:r>
        <w:rPr>
          <w:rFonts w:hint="eastAsia" w:ascii="宋体" w:hAnsi="宋体" w:cs="宋体"/>
          <w:b/>
          <w:bCs w:val="0"/>
          <w:color w:val="auto"/>
          <w:sz w:val="20"/>
          <w:szCs w:val="20"/>
          <w:highlight w:val="none"/>
        </w:rPr>
        <w:t>采购清单及具体参数要求：</w:t>
      </w:r>
    </w:p>
    <w:tbl>
      <w:tblPr>
        <w:tblStyle w:val="10"/>
        <w:tblW w:w="9719" w:type="dxa"/>
        <w:tblInd w:w="93" w:type="dxa"/>
        <w:tblLayout w:type="fixed"/>
        <w:tblCellMar>
          <w:top w:w="0" w:type="dxa"/>
          <w:left w:w="108" w:type="dxa"/>
          <w:bottom w:w="0" w:type="dxa"/>
          <w:right w:w="108" w:type="dxa"/>
        </w:tblCellMar>
      </w:tblPr>
      <w:tblGrid>
        <w:gridCol w:w="586"/>
        <w:gridCol w:w="1501"/>
        <w:gridCol w:w="6167"/>
        <w:gridCol w:w="713"/>
        <w:gridCol w:w="752"/>
      </w:tblGrid>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设备、材料名称</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设备参数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暂定数量</w:t>
            </w:r>
          </w:p>
        </w:tc>
      </w:tr>
      <w:tr>
        <w:tblPrEx>
          <w:tblCellMar>
            <w:top w:w="0" w:type="dxa"/>
            <w:left w:w="108" w:type="dxa"/>
            <w:bottom w:w="0" w:type="dxa"/>
            <w:right w:w="108" w:type="dxa"/>
          </w:tblCellMar>
        </w:tblPrEx>
        <w:trPr>
          <w:trHeight w:val="285" w:hRule="atLeast"/>
        </w:trPr>
        <w:tc>
          <w:tcPr>
            <w:tcW w:w="9719" w:type="dxa"/>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宋体" w:hAnsi="宋体" w:cs="宋体"/>
                <w:b/>
                <w:bCs/>
                <w:color w:val="auto"/>
                <w:sz w:val="20"/>
                <w:szCs w:val="20"/>
                <w:highlight w:val="none"/>
              </w:rPr>
            </w:pPr>
            <w:r>
              <w:rPr>
                <w:rStyle w:val="14"/>
                <w:rFonts w:hint="eastAsia"/>
                <w:color w:val="auto"/>
                <w:highlight w:val="none"/>
                <w:lang w:eastAsia="zh-CN" w:bidi="ar"/>
              </w:rPr>
              <w:t>第一部分：</w:t>
            </w:r>
            <w:r>
              <w:rPr>
                <w:rFonts w:hint="eastAsia" w:ascii="宋体" w:hAnsi="宋体" w:cs="宋体"/>
                <w:b/>
                <w:bCs/>
                <w:color w:val="auto"/>
                <w:kern w:val="0"/>
                <w:sz w:val="20"/>
                <w:szCs w:val="20"/>
                <w:highlight w:val="none"/>
                <w:lang w:bidi="ar"/>
              </w:rPr>
              <w:t>弱电上改下</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A</w:t>
            </w:r>
          </w:p>
        </w:tc>
        <w:tc>
          <w:tcPr>
            <w:tcW w:w="9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水平、垂直区子系统</w:t>
            </w:r>
          </w:p>
        </w:tc>
      </w:tr>
      <w:tr>
        <w:tblPrEx>
          <w:tblCellMar>
            <w:top w:w="0" w:type="dxa"/>
            <w:left w:w="108" w:type="dxa"/>
            <w:bottom w:w="0" w:type="dxa"/>
            <w:right w:w="108" w:type="dxa"/>
          </w:tblCellMar>
        </w:tblPrEx>
        <w:trPr>
          <w:trHeight w:val="26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6芯单模室外光缆</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auto"/>
                <w:highlight w:val="none"/>
              </w:rPr>
            </w:pPr>
            <w:r>
              <w:rPr>
                <w:rFonts w:hint="eastAsia"/>
                <w:color w:val="auto"/>
                <w:highlight w:val="none"/>
              </w:rPr>
              <w:t>1.产品符合GB/T9771 标准</w:t>
            </w:r>
          </w:p>
          <w:p>
            <w:pPr>
              <w:widowControl/>
              <w:jc w:val="left"/>
              <w:textAlignment w:val="center"/>
              <w:rPr>
                <w:color w:val="auto"/>
                <w:highlight w:val="none"/>
              </w:rPr>
            </w:pPr>
            <w:r>
              <w:rPr>
                <w:rFonts w:hint="eastAsia"/>
                <w:color w:val="auto"/>
                <w:highlight w:val="none"/>
              </w:rPr>
              <w:t>2.松套管使用具有很好的耐水解性能和较高的强度的材料制成</w:t>
            </w:r>
          </w:p>
          <w:p>
            <w:pPr>
              <w:widowControl/>
              <w:jc w:val="left"/>
              <w:textAlignment w:val="center"/>
              <w:rPr>
                <w:color w:val="auto"/>
                <w:highlight w:val="none"/>
              </w:rPr>
            </w:pPr>
            <w:r>
              <w:rPr>
                <w:rFonts w:hint="eastAsia"/>
                <w:color w:val="auto"/>
                <w:highlight w:val="none"/>
              </w:rPr>
              <w:t>3.松套管内充以特种油膏，对光纤进行了关键性保护</w:t>
            </w:r>
          </w:p>
          <w:p>
            <w:pPr>
              <w:widowControl/>
              <w:jc w:val="left"/>
              <w:textAlignment w:val="center"/>
              <w:rPr>
                <w:color w:val="auto"/>
                <w:highlight w:val="none"/>
              </w:rPr>
            </w:pPr>
            <w:r>
              <w:rPr>
                <w:rFonts w:hint="eastAsia"/>
                <w:color w:val="auto"/>
                <w:highlight w:val="none"/>
              </w:rPr>
              <w:t>4.纵包涂塑皱纹钢带，具有很好的抗侧压性能及提高光缆的抗潮能力</w:t>
            </w:r>
          </w:p>
          <w:p>
            <w:pPr>
              <w:widowControl/>
              <w:jc w:val="left"/>
              <w:textAlignment w:val="center"/>
              <w:rPr>
                <w:color w:val="auto"/>
                <w:highlight w:val="none"/>
              </w:rPr>
            </w:pPr>
            <w:r>
              <w:rPr>
                <w:rFonts w:hint="eastAsia"/>
                <w:color w:val="auto"/>
                <w:highlight w:val="none"/>
              </w:rPr>
              <w:t>5.两根平行钢丝保证光缆的抗拉强度、使光缆的抗扭转性更强</w:t>
            </w:r>
          </w:p>
          <w:p>
            <w:pPr>
              <w:widowControl/>
              <w:jc w:val="left"/>
              <w:textAlignment w:val="center"/>
              <w:rPr>
                <w:color w:val="auto"/>
                <w:highlight w:val="none"/>
              </w:rPr>
            </w:pPr>
            <w:r>
              <w:rPr>
                <w:rFonts w:hint="eastAsia"/>
                <w:color w:val="auto"/>
                <w:highlight w:val="none"/>
              </w:rPr>
              <w:t>6.PE 护套能够很好的防紫外线照射</w:t>
            </w:r>
          </w:p>
          <w:p>
            <w:pPr>
              <w:widowControl/>
              <w:jc w:val="left"/>
              <w:textAlignment w:val="center"/>
              <w:rPr>
                <w:color w:val="auto"/>
                <w:highlight w:val="none"/>
              </w:rPr>
            </w:pPr>
            <w:r>
              <w:rPr>
                <w:rFonts w:hint="eastAsia"/>
                <w:color w:val="auto"/>
                <w:highlight w:val="none"/>
              </w:rPr>
              <w:t>7.直径小，重量轻，施工方便，容易敷设，余长控制稳定</w:t>
            </w:r>
          </w:p>
          <w:p>
            <w:pPr>
              <w:widowControl/>
              <w:jc w:val="left"/>
              <w:textAlignment w:val="center"/>
              <w:rPr>
                <w:color w:val="auto"/>
                <w:highlight w:val="none"/>
              </w:rPr>
            </w:pPr>
            <w:r>
              <w:rPr>
                <w:rFonts w:hint="eastAsia"/>
                <w:color w:val="auto"/>
                <w:highlight w:val="none"/>
              </w:rPr>
              <w:t>8.敷设方式：穿管或非自承式架空</w:t>
            </w:r>
          </w:p>
          <w:p>
            <w:pPr>
              <w:widowControl/>
              <w:jc w:val="left"/>
              <w:textAlignment w:val="center"/>
              <w:rPr>
                <w:color w:val="auto"/>
                <w:highlight w:val="none"/>
              </w:rPr>
            </w:pPr>
            <w:r>
              <w:rPr>
                <w:rFonts w:hint="eastAsia"/>
                <w:color w:val="auto"/>
                <w:highlight w:val="none"/>
              </w:rPr>
              <w:t>9.工作温度：-40℃～+60℃</w:t>
            </w:r>
          </w:p>
          <w:p>
            <w:pPr>
              <w:widowControl/>
              <w:jc w:val="left"/>
              <w:textAlignment w:val="center"/>
              <w:rPr>
                <w:color w:val="auto"/>
                <w:highlight w:val="none"/>
              </w:rPr>
            </w:pPr>
            <w:r>
              <w:rPr>
                <w:rFonts w:hint="eastAsia"/>
                <w:color w:val="auto"/>
                <w:highlight w:val="none"/>
              </w:rPr>
              <w:t xml:space="preserve">10.外护套颜色：黑色 </w:t>
            </w:r>
          </w:p>
          <w:p>
            <w:pPr>
              <w:widowControl/>
              <w:jc w:val="left"/>
              <w:textAlignment w:val="center"/>
              <w:rPr>
                <w:color w:val="auto"/>
                <w:highlight w:val="none"/>
              </w:rPr>
            </w:pPr>
            <w:r>
              <w:rPr>
                <w:rFonts w:hint="eastAsia"/>
                <w:color w:val="auto"/>
                <w:highlight w:val="none"/>
              </w:rPr>
              <w:t>11.光纤规格：B1.3</w:t>
            </w:r>
          </w:p>
          <w:p>
            <w:pPr>
              <w:widowControl/>
              <w:jc w:val="left"/>
              <w:textAlignment w:val="center"/>
              <w:rPr>
                <w:color w:val="auto"/>
                <w:highlight w:val="none"/>
              </w:rPr>
            </w:pPr>
            <w:r>
              <w:rPr>
                <w:rFonts w:hint="eastAsia"/>
                <w:color w:val="auto"/>
                <w:highlight w:val="none"/>
              </w:rPr>
              <w:t>12.光缆直径(mm)：8.2</w:t>
            </w:r>
          </w:p>
          <w:p>
            <w:pPr>
              <w:widowControl/>
              <w:jc w:val="left"/>
              <w:textAlignment w:val="center"/>
              <w:rPr>
                <w:color w:val="auto"/>
                <w:highlight w:val="none"/>
              </w:rPr>
            </w:pPr>
            <w:r>
              <w:rPr>
                <w:rFonts w:hint="eastAsia"/>
                <w:color w:val="auto"/>
                <w:highlight w:val="none"/>
              </w:rPr>
              <w:t>13.允许拉伸力(短期/长期、N)：600/200</w:t>
            </w:r>
          </w:p>
          <w:p>
            <w:pPr>
              <w:widowControl/>
              <w:jc w:val="left"/>
              <w:textAlignment w:val="center"/>
              <w:rPr>
                <w:color w:val="auto"/>
                <w:highlight w:val="none"/>
              </w:rPr>
            </w:pPr>
            <w:r>
              <w:rPr>
                <w:rFonts w:hint="eastAsia"/>
                <w:color w:val="auto"/>
                <w:highlight w:val="none"/>
              </w:rPr>
              <w:t>14.允许压扁力(短期/长期、N/100mm)：1000/300</w:t>
            </w:r>
          </w:p>
          <w:p>
            <w:pPr>
              <w:widowControl/>
              <w:jc w:val="left"/>
              <w:textAlignment w:val="center"/>
              <w:rPr>
                <w:color w:val="auto"/>
                <w:highlight w:val="none"/>
              </w:rPr>
            </w:pPr>
            <w:r>
              <w:rPr>
                <w:rFonts w:hint="eastAsia"/>
                <w:color w:val="auto"/>
                <w:highlight w:val="none"/>
              </w:rPr>
              <w:t xml:space="preserve">15.成缆后衰减(dB/km)：@1310/1550nm：0.4/0.3 </w:t>
            </w:r>
          </w:p>
          <w:p>
            <w:pPr>
              <w:widowControl/>
              <w:jc w:val="left"/>
              <w:textAlignment w:val="center"/>
              <w:rPr>
                <w:color w:val="auto"/>
                <w:highlight w:val="none"/>
              </w:rPr>
            </w:pPr>
            <w:r>
              <w:rPr>
                <w:rFonts w:hint="eastAsia"/>
                <w:color w:val="auto"/>
                <w:highlight w:val="none"/>
              </w:rPr>
              <w:t>16.弯曲半径（动态/静态）：20D/10D</w:t>
            </w:r>
          </w:p>
          <w:p>
            <w:pPr>
              <w:widowControl/>
              <w:jc w:val="left"/>
              <w:textAlignment w:val="center"/>
              <w:rPr>
                <w:rFonts w:hint="eastAsia"/>
                <w:color w:val="auto"/>
                <w:highlight w:val="none"/>
              </w:rPr>
            </w:pPr>
            <w:r>
              <w:rPr>
                <w:rFonts w:hint="eastAsia"/>
                <w:color w:val="auto"/>
                <w:highlight w:val="none"/>
              </w:rPr>
              <w:t>17.提供权威第三方机构出具的产品链路检测报告.</w:t>
            </w:r>
          </w:p>
          <w:p>
            <w:pPr>
              <w:pStyle w:val="2"/>
              <w:ind w:left="0" w:leftChars="0" w:firstLine="0" w:firstLineChars="0"/>
              <w:rPr>
                <w:rFonts w:hint="default" w:eastAsia="宋体"/>
                <w:color w:val="auto"/>
                <w:highlight w:val="none"/>
                <w:lang w:val="en-US" w:eastAsia="zh-CN"/>
              </w:rPr>
            </w:pPr>
            <w:r>
              <w:rPr>
                <w:rFonts w:hint="eastAsia"/>
                <w:color w:val="auto"/>
                <w:highlight w:val="none"/>
                <w:lang w:val="en-US" w:eastAsia="zh-CN"/>
              </w:rPr>
              <w:t>18.</w:t>
            </w:r>
            <w:r>
              <w:rPr>
                <w:rFonts w:hint="eastAsia" w:ascii="宋体" w:hAnsi="宋体" w:cs="宋体"/>
                <w:color w:val="auto"/>
                <w:kern w:val="0"/>
                <w:sz w:val="20"/>
                <w:szCs w:val="20"/>
                <w:highlight w:val="none"/>
                <w:lang w:val="en-US" w:eastAsia="zh-CN" w:bidi="ar"/>
              </w:rPr>
              <w:t>包含管、暗槽内穿放.</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9932</w:t>
            </w:r>
          </w:p>
        </w:tc>
      </w:tr>
      <w:tr>
        <w:tblPrEx>
          <w:tblCellMar>
            <w:top w:w="0" w:type="dxa"/>
            <w:left w:w="108" w:type="dxa"/>
            <w:bottom w:w="0" w:type="dxa"/>
            <w:right w:w="108" w:type="dxa"/>
          </w:tblCellMar>
        </w:tblPrEx>
        <w:trPr>
          <w:trHeight w:val="52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6类4对室外阻水UTP电缆</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1.依据标准YD/T 1019，同时符合标准ISO/IEC 11801、ANSI/TIA-568.2-D</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2.护套材料：PE</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3.绝缘层材料：PE                 </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4.铜导体直径：23AWG</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5.直流电阻不平衡 ：≤2%(线对内两导体间) ≤4%(线对与线对间)</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6.绝缘电阻 ：≥5000MΩ•km</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7.线对对地电容不平衡： ≤160pF/100m</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8.特性阻抗 ：100±15Ω</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9.安装温度：0℃～50℃</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10.工作温度：-20℃～60℃</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11、要求提供中国泰尔实验室出具的单项产品检测报告、信息产业部出具的六类非屏蔽信道及永久链路检测报告、六节点信道及永久链路检测报告、短链路信道及永久链路检测报告</w:t>
            </w:r>
            <w:r>
              <w:rPr>
                <w:rFonts w:hint="eastAsia" w:ascii="宋体" w:hAnsi="宋体" w:cs="宋体"/>
                <w:color w:val="auto"/>
                <w:kern w:val="0"/>
                <w:sz w:val="20"/>
                <w:szCs w:val="20"/>
                <w:highlight w:val="none"/>
                <w:lang w:eastAsia="zh-CN" w:bidi="ar"/>
              </w:rPr>
              <w:t>，</w:t>
            </w:r>
            <w:r>
              <w:rPr>
                <w:rFonts w:hint="eastAsia" w:ascii="宋体" w:hAnsi="宋体" w:eastAsia="宋体" w:cs="宋体"/>
                <w:i w:val="0"/>
                <w:iCs w:val="0"/>
                <w:color w:val="auto"/>
                <w:kern w:val="0"/>
                <w:sz w:val="20"/>
                <w:szCs w:val="20"/>
                <w:highlight w:val="none"/>
                <w:u w:val="none"/>
                <w:lang w:val="en-US" w:eastAsia="zh-CN" w:bidi="ar"/>
              </w:rPr>
              <w:t>以上报告须由具有资质的第三方机构（或政府部门）出具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cs="宋体"/>
                <w:color w:val="auto"/>
                <w:kern w:val="0"/>
                <w:sz w:val="20"/>
                <w:szCs w:val="20"/>
                <w:highlight w:val="none"/>
                <w:lang w:bidi="ar"/>
              </w:rPr>
              <w:t xml:space="preserve">    </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12、要求提供UL、CE、SGS ROHS、REACH、泰尔认证，并能提供相关证明文件  </w:t>
            </w:r>
          </w:p>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13、通过知识产权管理体系认证标准：GB/T29490-2013</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14、包含管、暗槽内穿放</w:t>
            </w:r>
            <w:r>
              <w:rPr>
                <w:rFonts w:hint="eastAsia" w:ascii="宋体" w:hAnsi="宋体" w:cs="宋体"/>
                <w:color w:val="auto"/>
                <w:kern w:val="0"/>
                <w:sz w:val="20"/>
                <w:szCs w:val="20"/>
                <w:highlight w:val="none"/>
                <w:lang w:bidi="ar"/>
              </w:rPr>
              <w:t xml:space="preserve">  </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22833</w:t>
            </w:r>
          </w:p>
        </w:tc>
      </w:tr>
      <w:tr>
        <w:tblPrEx>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电源线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auto"/>
                <w:highlight w:val="none"/>
              </w:rPr>
            </w:pPr>
            <w:r>
              <w:rPr>
                <w:rFonts w:hint="eastAsia"/>
                <w:color w:val="auto"/>
                <w:highlight w:val="none"/>
              </w:rPr>
              <w:t>1、100%高纯无氧铜线芯，内外护套交联聚乙烯，国标</w:t>
            </w:r>
            <w:r>
              <w:rPr>
                <w:rFonts w:hint="eastAsia"/>
                <w:color w:val="auto"/>
                <w:highlight w:val="none"/>
              </w:rPr>
              <w:br w:type="textWrapping"/>
            </w:r>
            <w:r>
              <w:rPr>
                <w:rFonts w:hint="eastAsia"/>
                <w:color w:val="auto"/>
                <w:highlight w:val="none"/>
              </w:rPr>
              <w:t>2、包含管、暗槽内穿放</w:t>
            </w:r>
          </w:p>
          <w:p>
            <w:pPr>
              <w:pStyle w:val="2"/>
              <w:ind w:left="0" w:leftChars="0" w:firstLine="0" w:firstLineChars="0"/>
              <w:rPr>
                <w:rFonts w:hint="eastAsia" w:eastAsia="宋体"/>
                <w:color w:val="auto"/>
                <w:highlight w:val="none"/>
                <w:lang w:val="en-US" w:eastAsia="zh-CN"/>
              </w:rPr>
            </w:pP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产品规格：YJV4*16+1*10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484</w:t>
            </w:r>
          </w:p>
        </w:tc>
      </w:tr>
      <w:tr>
        <w:tblPrEx>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电源线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auto"/>
                <w:highlight w:val="none"/>
              </w:rPr>
            </w:pPr>
            <w:r>
              <w:rPr>
                <w:rFonts w:hint="eastAsia"/>
                <w:color w:val="auto"/>
                <w:highlight w:val="none"/>
              </w:rPr>
              <w:t>1、100%高纯无氧铜线芯，内外护套交联聚乙烯，国标</w:t>
            </w:r>
            <w:r>
              <w:rPr>
                <w:rFonts w:hint="eastAsia"/>
                <w:color w:val="auto"/>
                <w:highlight w:val="none"/>
              </w:rPr>
              <w:br w:type="textWrapping"/>
            </w:r>
            <w:r>
              <w:rPr>
                <w:rFonts w:hint="eastAsia"/>
                <w:color w:val="auto"/>
                <w:highlight w:val="none"/>
              </w:rPr>
              <w:t>2、包含管、暗槽内穿放</w:t>
            </w:r>
          </w:p>
          <w:p>
            <w:pPr>
              <w:pStyle w:val="2"/>
              <w:ind w:left="0" w:leftChars="0" w:firstLine="0" w:firstLineChars="0"/>
              <w:rPr>
                <w:color w:val="auto"/>
                <w:highlight w:val="none"/>
              </w:rPr>
            </w:pP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产品规格：RVV3*2.5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10504</w:t>
            </w:r>
          </w:p>
        </w:tc>
      </w:tr>
      <w:tr>
        <w:tblPrEx>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电源线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color w:val="auto"/>
                <w:highlight w:val="none"/>
              </w:rPr>
            </w:pPr>
            <w:r>
              <w:rPr>
                <w:rFonts w:hint="eastAsia"/>
                <w:color w:val="auto"/>
                <w:highlight w:val="none"/>
              </w:rPr>
              <w:t>1、100%高纯无氧铜线芯，内外护套交联聚乙烯，国标</w:t>
            </w:r>
            <w:r>
              <w:rPr>
                <w:rFonts w:hint="eastAsia"/>
                <w:color w:val="auto"/>
                <w:highlight w:val="none"/>
              </w:rPr>
              <w:br w:type="textWrapping"/>
            </w:r>
            <w:r>
              <w:rPr>
                <w:rFonts w:hint="eastAsia"/>
                <w:color w:val="auto"/>
                <w:highlight w:val="none"/>
              </w:rPr>
              <w:t>2、包含管、暗槽内穿放</w:t>
            </w:r>
          </w:p>
          <w:p>
            <w:pPr>
              <w:pStyle w:val="2"/>
              <w:ind w:left="0" w:leftChars="0" w:firstLine="0" w:firstLineChars="0"/>
              <w:rPr>
                <w:rFonts w:hint="default"/>
                <w:color w:val="auto"/>
                <w:highlight w:val="none"/>
                <w:lang w:val="en-US"/>
              </w:rPr>
            </w:pP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产品规格：RVV3*</w:t>
            </w:r>
            <w:r>
              <w:rPr>
                <w:rFonts w:hint="eastAsia"/>
                <w:color w:val="auto"/>
                <w:highlight w:val="none"/>
                <w:lang w:val="en-US" w:eastAsia="zh-CN"/>
              </w:rPr>
              <w:t>1.5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3360</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B</w:t>
            </w:r>
          </w:p>
        </w:tc>
        <w:tc>
          <w:tcPr>
            <w:tcW w:w="9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管理区子系统</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光缆终端盒</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1.盒体材质为冷轧钢板；</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2.一盒多用，兼容SC、FC、ST、LC光纤适配器</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3.安装方式：挂墙或者桌面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4.外形尺寸：162*154*54mm（高 x 宽 x 深）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5.容量：12芯SC/FC/ST/LC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6.适用光缆：室内光缆、室外光缆（需选配室外光缆接地组件）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7.进缆方式：左侧和右侧 </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8.成端方式：常规熔接</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r>
      <w:tr>
        <w:tblPrEx>
          <w:tblCellMar>
            <w:top w:w="0" w:type="dxa"/>
            <w:left w:w="108" w:type="dxa"/>
            <w:bottom w:w="0" w:type="dxa"/>
            <w:right w:w="108" w:type="dxa"/>
          </w:tblCellMar>
        </w:tblPrEx>
        <w:trPr>
          <w:trHeight w:val="16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光纤适配器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1.光纤适配器(又名法兰盘),也叫光纤连接器，使插头与插头之间实现光学连接的器件</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2.符合标准：YD/T1272.3</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3.工作温度：－25℃～70℃</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4.插入损耗：＜0.2dB（单模） 小于0.1dB（多模）</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5.机械耐久性：插头插拔500 次之后，插入损耗变化量＜0.2dB</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180</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光纤尾纤</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1.采用0.9mm 紧套纤，外径小，节约布线空间</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2.SC单芯尾纤，1米</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3.采用抗弯光纤，提供更小的弯曲半径，适应复杂的布线环境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4.连接器性能优异，提高链路性能</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5.符合标准：YD/T1272.3</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6.插入损耗（dB）：≤0.3 （单模）、≤0.25（多模）</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7.回波损耗（dB）：≥50 （单模）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8.紧套材料：低烟无卤护套（LSZH）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9.紧套纤颜色：单模：黄色   多模：橙色   OM3：水绿色   OM4：玫红色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10.光纤线径：0.9mm   </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11.工作温度：-20℃～60℃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180</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光纤熔接</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光纤连接，熔接法单模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180</w:t>
            </w:r>
          </w:p>
        </w:tc>
      </w:tr>
      <w:tr>
        <w:tblPrEx>
          <w:tblCellMar>
            <w:top w:w="0" w:type="dxa"/>
            <w:left w:w="108" w:type="dxa"/>
            <w:bottom w:w="0" w:type="dxa"/>
            <w:right w:w="108" w:type="dxa"/>
          </w:tblCellMar>
        </w:tblPrEx>
        <w:trPr>
          <w:trHeight w:val="4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双芯单模光纤跳线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1.采用芳纶加强件，提供优异的抗拉能力</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2.SC-LC跳线，2米</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3.采用抗弯光纤，提供更小的弯曲半径，适应复杂的布线环境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4.连接器性能优异，提高链路性能</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5.产品符合YD/T1272.3</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6.插入损耗（dB）:≤0.3（单模）、≤0.25（多模）</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7.回波损耗（dB）: ≥50（单模）</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8.跳线缆颜色:单模：黄色   多模：橙色   OM3：水绿色   OM4：玫红色</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9.护套材料:低烟无卤护套（LSZH）</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10.光纤线径:2.0mm</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11.工作温度:-20℃～60℃</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12.光纤芯数：1芯、2芯</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13.提供单项产品检测报告或其他第三方检验机构的证明文件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100</w:t>
            </w:r>
          </w:p>
        </w:tc>
      </w:tr>
      <w:tr>
        <w:tblPrEx>
          <w:tblCellMar>
            <w:top w:w="0" w:type="dxa"/>
            <w:left w:w="108" w:type="dxa"/>
            <w:bottom w:w="0" w:type="dxa"/>
            <w:right w:w="108" w:type="dxa"/>
          </w:tblCellMar>
        </w:tblPrEx>
        <w:trPr>
          <w:trHeight w:val="24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15米HDMI视频线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HDMI电缆,HDMI/AM转HDMI/AM,15m,黑,加强型；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端子镀金，耐氧化，阻抗小，信号传输更稳定。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即插即用，无需驱动程序。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环保加厚外被，耐磨不易破裂，经久耐用。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产品经过多项专业测试，有品质保证。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接口类型：HDMI；</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视频版本：HDMI 1.3；</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支持最大分辨率：1080P 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线缆类型（音视频线）：铜缆。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r>
      <w:tr>
        <w:tblPrEx>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拼接屏前维护支架</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前维护支架；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仅壁挂专用；下单数量=行*列，与屏幕数量相同。含屏厚度230-245mm；支架均采用SPCC优质冷轧钢板保障质量的源头；表面采用静电喷塑工艺，喷塑固化温度180-210度，涂层厚度80-100微米，对高防腐要求产品还可选择阴极电泳底漆工艺，防腐耐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弧度：0°；表面处理：静电喷塑；材料：SPCC高强度钢板；厚度：160mm+屏厚。</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r>
      <w:tr>
        <w:tblPrEx>
          <w:tblCellMar>
            <w:top w:w="0" w:type="dxa"/>
            <w:left w:w="108" w:type="dxa"/>
            <w:bottom w:w="0" w:type="dxa"/>
            <w:right w:w="108" w:type="dxa"/>
          </w:tblCellMar>
        </w:tblPrEx>
        <w:trPr>
          <w:trHeight w:val="7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LED大屏屏体结构</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定制户外LED显示屏专用箱体（包含屏体基础建设，室外音柱2只，180W 功放1台，宽480*高70*深255，定压定组两用，内置无线蓝牙,usb/SD卡直插，双话题输入，高低音调节）</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59.5</w:t>
            </w:r>
          </w:p>
        </w:tc>
      </w:tr>
      <w:tr>
        <w:tblPrEx>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LED大屏外框结构</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定制户外LED显示屏专用箱体外框，要求与整体环境设计统一</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59.5</w:t>
            </w:r>
          </w:p>
        </w:tc>
      </w:tr>
      <w:tr>
        <w:tblPrEx>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LED大屏配电柜</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20KW-PLC智能配电箱；支持手动控制+定时控制+远程控制+中控控制；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18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8口POE交换机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1、端口类型：千兆POE电口≥8个，千兆 SFP光口≥4个；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2、交换机性能：交换容量≥330Gbps；包转发率≥20Mpps；（若存在双参数，以官网最小值为准）提供官网截图及链接证明；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3、支持IEEE 802.3af/at供电标准，整机最大输出功率≥120W；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4、支持防网关ARP欺骗，支持端口保护、隔离，支持防止DOS、ARP攻击功能，支持CPU保护功能；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5、★支持M-LAG技术，跨设备链路聚合（非堆叠技术实现），要求配对的设备有独立的控制平面，要求提供</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bidi="ar"/>
              </w:rPr>
              <w:t>测试报告</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6、支持IEEE 802.3az 标准的 EEE节能技术：当EEE使能时，从而大幅度的减小端口在该阶段的功耗，达到了节能的目的。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7、★支持智能交换机和普通交换机两种工作模式，可以根据不同的组网需要，随时在平台灵活的进行切换；提供</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color w:val="auto"/>
                <w:kern w:val="0"/>
                <w:sz w:val="20"/>
                <w:szCs w:val="20"/>
                <w:highlight w:val="none"/>
                <w:lang w:eastAsia="zh-CN" w:bidi="ar"/>
              </w:rPr>
              <w:t>出具的</w:t>
            </w:r>
            <w:r>
              <w:rPr>
                <w:rFonts w:hint="eastAsia" w:ascii="宋体" w:hAnsi="宋体" w:cs="宋体"/>
                <w:color w:val="auto"/>
                <w:kern w:val="0"/>
                <w:sz w:val="20"/>
                <w:szCs w:val="20"/>
                <w:highlight w:val="none"/>
                <w:lang w:bidi="ar"/>
              </w:rPr>
              <w:t>测试报告证明；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8、上线到管理平台的方式：支持二层广播自动发现平台；支持配置静态IP地址三层发现平台；支持DHCP Option43方式发现平台；支持DNS域名发现平台。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9、★支持通过网管中心平台跨广域网、NAT远程管理智能交换机，要求提供具有CMA和CNAS认证章的</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bidi="ar"/>
              </w:rPr>
              <w:t>测试报告</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10、支持通过平台的Web页面对交换机进行可视化管理查看，包括交换机的端口状态及配置、vlan信息；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11、支持通过平台查看交换机处于工作端口的最近5分钟、1小时、最近1天、最近1周发送与接收的流量趋势；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12、★支持终端类型库，可在平台上自动识别所接入的PC、路由器、摄像头设备等，提供</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bidi="ar"/>
              </w:rPr>
              <w:t>测试报告证明。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13、支持基于终端类型自动识别结果，禁止非法终端(例如私接路由器)接入</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14、交换机端口支持IP+MAC绑定、MAC与端口绑定，当端口的IP或者MAC发生变更时可通过短信、APP进行告警。提供第三方权威检测报告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查看终端在交换机端口离线次数、闲置时间、离线趋势；支持查看安全事件记录、终端类型异常记录、终端在端口迁移次数、终端地址异常记录等安全事件的记录统计；支持查看终端的的历史接入交换机端口，终端的活跃状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16、为防止PC进行WiFi共享，交换机须支持禁止通过内网PC端进行私接随身WiFi共享；</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17、★为防止非法终端接入，交换机端口支持自动检测设备供电特征，防止仿冒设备接入；提供具有CMA和CNAS认证章的</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bidi="ar"/>
              </w:rPr>
              <w:t>测试报告</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18、支持在交换机上创建东西向安全策略，实现全网安全风险拦截；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19、★为满足网络安全建设需求，交换机需满足《信息安全技术交换机安全技术要求GA/T 684-2007》,符合安全交换机标准，提供与之对应的</w:t>
            </w:r>
            <w:r>
              <w:rPr>
                <w:rFonts w:hint="eastAsia" w:ascii="宋体" w:hAnsi="宋体" w:cs="宋体"/>
                <w:color w:val="auto"/>
                <w:kern w:val="0"/>
                <w:sz w:val="20"/>
                <w:szCs w:val="20"/>
                <w:highlight w:val="none"/>
                <w:lang w:eastAsia="zh-CN" w:bidi="ar"/>
              </w:rPr>
              <w:t>由</w:t>
            </w:r>
            <w:r>
              <w:rPr>
                <w:rFonts w:hint="eastAsia" w:ascii="宋体" w:hAnsi="宋体" w:cs="宋体"/>
                <w:color w:val="auto"/>
                <w:kern w:val="0"/>
                <w:sz w:val="20"/>
                <w:szCs w:val="20"/>
                <w:highlight w:val="none"/>
                <w:lang w:bidi="ar"/>
              </w:rPr>
              <w:t>具有资质的第三方机构出具的检测报告。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20、★为保证后期服务，设备厂商需满足CTS/FW01-2021售后服务完善度评价规范，服务能力获得八星级以上认证，提供证书扫描件</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21、承诺中标后，设备提供三年质保，出具原厂售后质保函。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53</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C</w:t>
            </w:r>
          </w:p>
        </w:tc>
        <w:tc>
          <w:tcPr>
            <w:tcW w:w="9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设备间子系统</w:t>
            </w:r>
          </w:p>
        </w:tc>
      </w:tr>
      <w:tr>
        <w:tblPrEx>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48口光纤ODF架</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1.产品符合 YD/T 778 标准；</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2.结构简单可靠，性价比高；</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3.采用全对称设计，左右两侧均可进缆和出纤，支持多种进缆方式以及左右出纤；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4.可兼容 LC、SC、FC、ST 一体化托盘套件；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5.兼容性高，安装侧耳设置多个安装位置，可用于 19 英寸机柜及 ODF 架；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6.引入光缆需选配接地组件；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7.安装尺寸：3U；</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8.结构类型：托盘式；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9.适用光缆：室外光缆和室内光缆；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10.适用托盘:LC托盘套件、SC 托盘套件、FC 托盘套件、ST 托盘套件和绿色一体化托盘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11.进纤方式：左侧和右侧；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12.出纤方式：左侧和右侧(需选配托盘套件)；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13.成端方式：常规熔接；</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14. 容量：1U 最大芯数 48芯(SC/FC/ST)/96芯(LC)。</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SC托盘套件（单模）</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auto"/>
                <w:highlight w:val="none"/>
              </w:rPr>
            </w:pPr>
            <w:r>
              <w:rPr>
                <w:rFonts w:hint="eastAsia"/>
                <w:color w:val="auto"/>
                <w:highlight w:val="none"/>
              </w:rPr>
              <w:t>1.托盘套件内含1束12芯SC单模或多模（OM2\OM3\OM4）束状尾纤和适配器</w:t>
            </w:r>
          </w:p>
          <w:p>
            <w:pPr>
              <w:widowControl/>
              <w:jc w:val="left"/>
              <w:textAlignment w:val="center"/>
              <w:rPr>
                <w:color w:val="auto"/>
                <w:highlight w:val="none"/>
              </w:rPr>
            </w:pPr>
            <w:r>
              <w:rPr>
                <w:rFonts w:hint="eastAsia"/>
                <w:color w:val="auto"/>
                <w:highlight w:val="none"/>
              </w:rPr>
              <w:t xml:space="preserve">2.端口标识，12色束状尾纤，清晰区分，一目了然 </w:t>
            </w:r>
          </w:p>
          <w:p>
            <w:pPr>
              <w:widowControl/>
              <w:jc w:val="left"/>
              <w:textAlignment w:val="center"/>
              <w:rPr>
                <w:color w:val="auto"/>
                <w:highlight w:val="none"/>
              </w:rPr>
            </w:pPr>
            <w:r>
              <w:rPr>
                <w:rFonts w:hint="eastAsia"/>
                <w:color w:val="auto"/>
                <w:highlight w:val="none"/>
              </w:rPr>
              <w:t xml:space="preserve">3.优质适配器，束状尾纤性能优异 </w:t>
            </w:r>
          </w:p>
          <w:p>
            <w:pPr>
              <w:widowControl/>
              <w:jc w:val="left"/>
              <w:textAlignment w:val="center"/>
              <w:rPr>
                <w:color w:val="auto"/>
                <w:highlight w:val="none"/>
              </w:rPr>
            </w:pPr>
            <w:r>
              <w:rPr>
                <w:rFonts w:hint="eastAsia"/>
                <w:color w:val="auto"/>
                <w:highlight w:val="none"/>
              </w:rPr>
              <w:t>4.阻燃等级为 V0级</w:t>
            </w:r>
          </w:p>
          <w:p>
            <w:pPr>
              <w:widowControl/>
              <w:jc w:val="left"/>
              <w:textAlignment w:val="center"/>
              <w:rPr>
                <w:color w:val="auto"/>
                <w:highlight w:val="none"/>
              </w:rPr>
            </w:pPr>
            <w:r>
              <w:rPr>
                <w:rFonts w:hint="eastAsia"/>
                <w:color w:val="auto"/>
                <w:highlight w:val="none"/>
              </w:rPr>
              <w:t xml:space="preserve">5.进出纤方式：左侧和右侧 </w:t>
            </w:r>
          </w:p>
          <w:p>
            <w:pPr>
              <w:widowControl/>
              <w:jc w:val="left"/>
              <w:textAlignment w:val="center"/>
              <w:rPr>
                <w:rFonts w:ascii="宋体" w:hAnsi="宋体" w:cs="宋体"/>
                <w:color w:val="auto"/>
                <w:sz w:val="20"/>
                <w:szCs w:val="20"/>
                <w:highlight w:val="none"/>
              </w:rPr>
            </w:pPr>
            <w:r>
              <w:rPr>
                <w:rFonts w:hint="eastAsia"/>
                <w:color w:val="auto"/>
                <w:highlight w:val="none"/>
              </w:rPr>
              <w:t>6.成端方式：常规熔接</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光纤熔接</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光纤连接，熔接法单模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芯</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180</w:t>
            </w:r>
          </w:p>
        </w:tc>
      </w:tr>
      <w:tr>
        <w:tblPrEx>
          <w:tblCellMar>
            <w:top w:w="0" w:type="dxa"/>
            <w:left w:w="108" w:type="dxa"/>
            <w:bottom w:w="0" w:type="dxa"/>
            <w:right w:w="108" w:type="dxa"/>
          </w:tblCellMar>
        </w:tblPrEx>
        <w:trPr>
          <w:trHeight w:val="26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双芯单模光纤跳线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1.采用芳纶加强件，提供优异的抗拉能力</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2.SC-LC跳线，2米</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3.采用抗弯光纤，提供更小的弯曲半径，适应复杂的布线环境 </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4.连接器性能优异，提高链路性能</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5.产品符合YD/T1272.3</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6.插入损耗（dB）:≤0.3（单模）、≤0.25（多模）</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7.回波损耗（dB）: ≥50（单模）</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8.跳线缆颜色:单模：黄色   多模：橙色   OM3：水绿色   OM4：玫红色</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9.护套材料:低烟无卤护套（LSZH）</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10.光纤线径:2.0mm</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11.工作温度:-20℃～60℃</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12.光纤芯数：1芯、2芯。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r>
      <w:tr>
        <w:tblPrEx>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汇聚交换机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端口类型：千兆光口≥20个，光电复用口≥4个，独立万兆 SFP+光口≥4个；含光纤模块；</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2、交换机性能：交换容量≥430Gbps；包转发率≥150Mpps；</w:t>
            </w:r>
          </w:p>
          <w:p>
            <w:pPr>
              <w:pStyle w:val="15"/>
              <w:widowControl/>
              <w:numPr>
                <w:ilvl w:val="0"/>
                <w:numId w:val="3"/>
              </w:numPr>
              <w:ind w:firstLineChars="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支持MAC地址自动学习；支持源MAC地址过滤；支持接口MAC地址学习个数限制；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4、支持防网关ARP欺骗，支持端口保护、隔离，支持防止DOS、ARP攻击功能，支持CPU保护功能；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5、★支持M-LAG技术，跨设备链路聚合（非堆叠技术实现），要求配对的设备有独立的控制平面，要求提供</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bidi="ar"/>
              </w:rPr>
              <w:t>测试报告</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6、支持IEEE 802.3az 标准的 EEE节能技术：当EEE使能时，从而大幅度的减小端口在该阶段的功耗，达到了节能的目的。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7、★支持智能交换机和普通交换机两种工作模式，可以根据不同的组网需要，随时在平台灵活的进行切换；提供</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bidi="ar"/>
              </w:rPr>
              <w:t>测试报告证明；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8、上线到管理平台的方式：支持二层广播自动发现平台；支持配置静态IP地址三层发现平台；支持DHCP Option43方式发现平台；支持DNS域名发现平台；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9、支持通过APP进行远程管理，并且可以修改交换机网络配置；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10、支持通过平台的Web页面对交换机进行可视化管理查看，包括交换机的端口状态及配置、vlan信息；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11、支持通过平台查看交换机处于工作端口的最近5分钟、1小时、最近1天、最近1周发送与接收的流量趋势；提供功能截图证明；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12、支持终端类型库，可在平台上自动识别所接入的PC、路由器、摄像头设备等，提供平台终端类型识别库截图证明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13、支持基于终端类型自动识别结果，禁止非法终端(例如私接路由器)接入；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14、支持终端的MAC与交换机端口变更检测；支持终端发生安全策略事件后，交换机将终端加入黑名单；支持交换机端口终端类型变更后，通过APP、短信告警；可以自定义交换机端口接入终端类型，及MAC黑白名单；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15、★支持查看终端在交换机端口离线次数、闲置时间、离线趋势；支持查看安全事件记录、终端类型异常记录、终端在端口迁移次数、终端地址异常记录等安全事件的记录统计；提供</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bidi="ar"/>
              </w:rPr>
              <w:t>测试报告</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16、为防止PC进行WiFi共享，交换机须支持禁止通过内网PC端进行私接随身WiFi共享；</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17、支持支持基于交换机端口组实现通过检测设备供电特征，有无要电防止仿冒设备接入；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18、★支持在交换机上创建东西向安全策略，实现全网安全风险拦截；要求提供工信部或下属实验室出具的第三方测试报告</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19、★为满足网络安全建设需求，交换机需满足《信息安全技术交换机安全技术要求 GA/T 684-2007》,符合安全交换机标准，提供与之对应的具有资质的第三方机构出具的检测报告；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20、为保证后期服务，设备厂商需满足CTS/FW01-2021售后服务完善度评价规范，服务能力获得八星级以上认证，提供证书扫描件</w:t>
            </w:r>
            <w:r>
              <w:rPr>
                <w:rFonts w:hint="eastAsia" w:ascii="宋体" w:hAnsi="宋体" w:cs="宋体"/>
                <w:color w:val="auto"/>
                <w:kern w:val="0"/>
                <w:sz w:val="20"/>
                <w:szCs w:val="20"/>
                <w:highlight w:val="none"/>
                <w:lang w:eastAsia="zh-CN" w:bidi="ar"/>
              </w:rPr>
              <w:t>；</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r>
              <w:rPr>
                <w:rFonts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bidi="ar"/>
              </w:rPr>
              <w:t>、为保证设备在受到外界机械碰撞时能够正常运行，要求所投交换机IK防护测试级别至少达到IK06，提供</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bidi="ar"/>
              </w:rPr>
              <w:t>具有CMA或者CNAS测试报告</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w:t>
            </w:r>
            <w:r>
              <w:rPr>
                <w:rFonts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bidi="ar"/>
              </w:rPr>
              <w:t>、承诺中标后，设备提供三年质保，出具原厂售后质保函。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UPS输入及输出线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YJV5*10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r>
      <w:tr>
        <w:tblPrEx>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UPS主机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1、20KVA在线式机型。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2、支持三进三出输入输出制式。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3、输入电压范围：138V～475（线电压），输入频率范围：40~70Hz，输入功率因数：&gt;0.99（满载），输入谐波电流：&lt;3%（满载）。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4、输出电压范围：输出电压有四个档位220/230/240±1%，输出可调；输出有功功率应 ≥额定容量×0.9 kW/kVA即输出PF≥0.9。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5、负载≤ 105％：长期运行；105% ＜负载≤ 110％：维持 60 分钟后转旁路；110％＜负载≤ 130％：维持10 分钟后转旁路；130％＜负载≤ 155％：维持 1 分钟后转路；负载＞ 155% 时，立刻转旁路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6、整机效率：最高可达96%。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7、电池电压：±12～±20节（即±144V～±240V连续可调），默认±16节且单节可调，配置灵活。不接受中性线，只需正负极，安装更简单。                                                      8、具备大充电电流，20kVA标准4A，最大可增设10A，可根据现场电池容量调节，缩短充电时间。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9、配有输入开关、旁路开关、输出开关和维护旁路开关。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10、标配不少于4.3英寸LCD触摸屏，同时具有组合按键及LED指示的人机交互，方便操作人员实时查看工作状态和运行信息，管理更加直观。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11、标配 RS485、提供 1 路输入干接点和 3 路输出干接点。                                                                                                                          12、具有电池智能管理：电池管理功能丰富，无需操作ups开关，即可对电池组进行在线的深度测试、标准测试、定时测试，既方便电池日常维护，也可延长电池使用寿命。</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铅酸蓄电池</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蓄电池技术参数要求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1.蓄电池应采用高性能、高可靠性的全密封阀控式免维护铅酸蓄电池。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2.蓄电池额定20hr容量不小于100Ah。</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3.蓄电池浮充设计寿命不能低于10年（环境温度为25℃时）。此项须以公开资料为准，如公开的彩页、官网等。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4.蓄电池端电压的均衡性：蓄电池组中各蓄电池间开路电压最高与最低差值不大于100mV；进入浮充状态24小时后，各蓄电池间的浮充电压最高值与最低值之差不大于480mV。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5.自放电损失：完全充电的蓄电池，在25±5℃的环境中，静置28天后，其容量保持率应不低于97％。</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6.蓄电池在正常工作中应无酸雾逸出。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7.蓄电池在充电过程中遇有明火，内部不应引爆。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8.蓄电池密封反应效率应不低于96％。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9.电池应能承受50kPa的正压或负压而不破裂，压力释放后壳体无残余变形。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10.蓄电池的安全阀开阀压力应为15kPa～25kPa，闭阀压力应为15kPa～20kPa,开、闭阀压差小于8kPa。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11.蓄电池在使用中应无渗液、漏液、爬液和膨胀现象。极性正确，正负极性及端子有明显标志，便于连接。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12.蓄电池的浮充电压值及范围：13.50V~13.80V，蓄电池的充电（恒压）电压值及范围: 14.40~14.70V。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13.蓄电池之间连接电压降△U≦10mV。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14.蓄电池应有制造厂名及商标、型号及规格、极性符号、生产日期等。</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80</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电池箱</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可安装20只12v100ah电池</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UPS配电箱</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按图纸要求</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控制终端</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I5-13400/16G/1TSSD/核显/21.5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108" w:type="dxa"/>
            <w:bottom w:w="0" w:type="dxa"/>
            <w:right w:w="108" w:type="dxa"/>
          </w:tblCellMar>
        </w:tblPrEx>
        <w:trPr>
          <w:trHeight w:val="33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42U网络机柜</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1、符合GB/T3047.2、GB/T4054、GB/T5267.1标准，兼容ANSI/EIA RS-310-D、IEC297-2标准。</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2、机柜采用优质冷轧钢板，表面脱脂、防锈纳米陶瓷化，纯水清洗、粉末静电喷塑，颜色黑色RAL9004。</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3、机柜采用框架结构，结构坚固，静载承重800KG(去除脚轮)。规格：600*600*2000mm(宽*深*高)，前玻璃后钢板门机柜。</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4、材料厚度：方孔条1.2mm,其他主要部件不低于1.0mm。</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5、防护等级IP20。</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6、机柜可以满足顶部和底部两种方式走线。机柜顶部配备走线孔和散热风扇，机柜底部走线孔可以按需调节大小。</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7、门板形式：前钢化玻璃门，后钢板门单开。</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8、内配：3块层板，1个6位10A万用插孔电源插座（额定电流10A，带开关，配2米电源线带国标10A插头），风扇（2只）1套，带脚轮和支撑脚，40套M6浮动螺母。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D</w:t>
            </w:r>
          </w:p>
        </w:tc>
        <w:tc>
          <w:tcPr>
            <w:tcW w:w="9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管材子系统</w:t>
            </w:r>
          </w:p>
        </w:tc>
      </w:tr>
      <w:tr>
        <w:tblPrEx>
          <w:tblCellMar>
            <w:top w:w="0" w:type="dxa"/>
            <w:left w:w="108" w:type="dxa"/>
            <w:bottom w:w="0" w:type="dxa"/>
            <w:right w:w="108" w:type="dxa"/>
          </w:tblCellMar>
        </w:tblPrEx>
        <w:trPr>
          <w:trHeight w:val="21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HDPE波纹管</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1.HDPE100双壁聚乙烯波纹管，环刚度8级；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2.山地管道开挖：人工开挖，尺寸：500*500mm；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3.余方弃置：含山路人力运输；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4.管道基础垫层：波纹管下垫层（素土或中砂），厚度至少不少于200mm，并夯实；</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5.回填：回填素土或中砂不少于300mm，并人工夯实三遍；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6.槽内双管铺设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7.复原：地面层按原样修复复原</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10284</w:t>
            </w:r>
          </w:p>
        </w:tc>
      </w:tr>
      <w:tr>
        <w:tblPrEx>
          <w:tblCellMar>
            <w:top w:w="0" w:type="dxa"/>
            <w:left w:w="108" w:type="dxa"/>
            <w:bottom w:w="0" w:type="dxa"/>
            <w:right w:w="108" w:type="dxa"/>
          </w:tblCellMar>
        </w:tblPrEx>
        <w:trPr>
          <w:trHeight w:val="4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PE管</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1、PE50聚乙烯管，壁厚2mm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2、包含但不限于埋地铺设</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1700</w:t>
            </w:r>
          </w:p>
        </w:tc>
      </w:tr>
      <w:tr>
        <w:tblPrEx>
          <w:tblCellMar>
            <w:top w:w="0" w:type="dxa"/>
            <w:left w:w="108" w:type="dxa"/>
            <w:bottom w:w="0" w:type="dxa"/>
            <w:right w:w="108" w:type="dxa"/>
          </w:tblCellMar>
        </w:tblPrEx>
        <w:trPr>
          <w:trHeight w:val="9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弱电手孔井</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1.树脂一体复合井，尺寸：600*600*600mm；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2.壁厚5mm，含配套树脂井盖；</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3.基坑人工开挖及回填、夯实；</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4.含固定基础施工建设</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121</w:t>
            </w:r>
          </w:p>
        </w:tc>
      </w:tr>
      <w:tr>
        <w:tblPrEx>
          <w:tblCellMar>
            <w:top w:w="0" w:type="dxa"/>
            <w:left w:w="108" w:type="dxa"/>
            <w:bottom w:w="0" w:type="dxa"/>
            <w:right w:w="108" w:type="dxa"/>
          </w:tblCellMar>
        </w:tblPrEx>
        <w:trPr>
          <w:trHeight w:val="4198"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智能监控箱</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一般要求：智能化设备箱应采用智能化集成一体化设备箱，由空气开关、自动重合闸、电源单元模块、光纤熔接盒、故障采集诊断网络模块和电源控制模块组成，箱内有LED照明灯和温控风扇及防雷接地装置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结构要求：模块化设计：箱内所有功能单元均模块化设计，在保持箱体通用性的同时提供多样化配置以适应不同应用场景，同时便于扩展、维修，最大化的延长基础设施的使用生命周期，从而实现基础设施的保值增值；</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3、用于箱体的金属材料，应具备抵抗腐蚀及电化学反应的能力。</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4、箱体采用优质冷轧钢板。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5、箱体厚度应不小于1.2mm，箱体尺寸应不小于560mm*380mm*230mm。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6、电源管理功能：应有可控电源输出接口：4组AC220V输出电源，4组DC 12V电源输出；电源输出口防雷：供电电源输出端口 在1.2/50μs防雷应达到 6KV；市电供电异常时，具备断路保护功能；电源输出具有过流、短路保护功能；电源输出两极必须采用中心间距不小于9.5MM的输出端子；支持对网络故障或供电故障进行区分并上报，并可区分供电故障类型（市电掉电、漏电掉电、短路掉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7、协议：采用TCP/IP等网络协议，实现平台管理系统对多台设备箱的远程实时管理，应支持ICMP、ARP、UDP、TCP等多种协议</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8、WEB远程访问：内置嵌入式软件，采集设备运行参数和环境状态参数，并能定时上报管理系统，支持WEB远程访问，对智能化设备箱相关参数进行修改及远程程序升级更新</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9、自动重合闸：单相自动重合闸：额定电压 AC 220V，额定电流 10A，额定频率 50HZ，雷击能力 10KA，动作时间 ≤0.05S。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10、强电防雷：最大通流量：40KA,60KA,80KA,100KA,120KA可选，标称工作电压：220VAC；</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11、故障采集网络模块：1)支持4个10/100/1000Base-Tx RJ45网口，1个1000M SFP光口（不含光模块)，具有状态信息采集及故障自动诊断功能，支持802.1x认证</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2)持网络端口端口速率以及链接状态监测，支持实时监测光模块波长、速率、发射功率、接收功率、温度及电压</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智能管理采用同一IP地址。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12、网口防雷：网口具有防雷装置：满足ITU-TK21：10/700μs 6KV标准；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13、状态信息显示功能：设备箱应有状态信息显示功能：通过管理软件实时设备温湿度、电压、电流、电能、门禁等状态等参数；并可以通过WEB方式访问查看及管理；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14、控制功能：智能设备箱应具有控制功能：可通过管理软件控制设备箱重启、控制设备箱AC220V电源输出和DC电源输出（打开、关闭、重启），可设定电源口定时并关机；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15、死机监控功能：智能设备箱应内置死机监控功能，当监测到设备箱死机，应具有自动重启功能。重启时间段并可以设定；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16、报警功能：智能设备箱应具有报警功能：当设备箱内温度过高、输入输出电压异常、风扇开启、断网、箱门打开的情况下，可通过管理软件以语音和弹出界面方式进行报警提示；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17、箱门开锁方式:智能设备箱应具有箱门开启/关闭状态显示功能，并能同时在后端管理软件告警提示。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18、门禁照明功能:应具有照明灯功能：打开设备箱箱门照明灯应自动开启.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19、延时供电机制:支持市电断了后采用延时工作机制，当输入市电断电后，网络传输模块能继续工作，把故障信息传输到后台管理平台；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20、工作温度:-40℃-85℃，防护等级:箱体防护等级：≥IP65；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w:t>
            </w:r>
            <w:r>
              <w:rPr>
                <w:rFonts w:hint="eastAsia" w:ascii="宋体" w:hAnsi="宋体" w:cs="宋体"/>
                <w:b/>
                <w:bCs/>
                <w:color w:val="auto"/>
                <w:kern w:val="0"/>
                <w:sz w:val="20"/>
                <w:szCs w:val="20"/>
                <w:highlight w:val="none"/>
                <w:lang w:bidi="ar"/>
              </w:rPr>
              <w:t>软件功能:</w:t>
            </w:r>
            <w:r>
              <w:rPr>
                <w:rFonts w:hint="eastAsia" w:ascii="宋体" w:hAnsi="宋体" w:cs="宋体"/>
                <w:color w:val="auto"/>
                <w:kern w:val="0"/>
                <w:sz w:val="20"/>
                <w:szCs w:val="20"/>
                <w:highlight w:val="none"/>
                <w:lang w:bidi="ar"/>
              </w:rPr>
              <w:t>1)后端管理软件应具有前端箱内实时运行数据显示：温湿度、电压、电流、电能、风扇、断网、箱门状态等信息；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应具有对前端设备箱远程控制功能（包含前端设备箱复位、每路电源输出控制）；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应有故障告警类型定义及准备判断故障类型功能；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4) 应有故障信息自动、手动派单处理功能;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支持自动生成根据业务区域的归属关系、设备箱所属区域、设备上下级关系自动建立区域网络拓扑图；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支持数据展现功能：对设备在线率、故障趋势、系统健康率、告警类别统计、告警级别率、当前告警设备、电子地图等关键业务指标可视化展现；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支持报警功能，支持故障点一键定位导航功能，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平台具有系统管理、设备管理、告警设置、统计报表设置、上级平台管理等，可对系统logo、系统名称进行设置；可以管理和设置项目信息和区域信息，包括项目名称、项目管理员、项目经纬度、用户单位信息、设计单位信息、维护单位信息、项目地址、智能箱数据 、摄像机数据、网络运营商等功能；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9）具备查询历史故障记录及派单状态功能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10）具备自动生成运维考核报表功能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 支持手机扫描设备箱二维码，了解设备的基本信息、安装说明及手机客户端等。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12）支持电子地图功能、可加载到地图上，可控制设备，并可查看设备的当前状态；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13）支持报警日志、故障统计功能，并可导出；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14）支持日志记录功能，并可按照时间和事件类别进行查询；；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15）支持组织机构管理、用户管理、角色管理、菜单资源管理，并可进行权限管理。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16)平台满足7x24h不间断运行，满足接入前端设备箱不少于十万台的管理性能，支持在Windows及Linux 环境下运行。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r>
      <w:tr>
        <w:tblPrEx>
          <w:tblCellMar>
            <w:top w:w="0" w:type="dxa"/>
            <w:left w:w="108" w:type="dxa"/>
            <w:bottom w:w="0" w:type="dxa"/>
            <w:right w:w="108" w:type="dxa"/>
          </w:tblCellMar>
        </w:tblPrEx>
        <w:trPr>
          <w:trHeight w:val="179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智能监控箱运维平台</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后端管理软件应具有前端箱内实时运行数据显示:温湿度、电压、电 流、电能、风扇、断网、箱门状态等信息</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应具有对前端设备箱远程控制功能(包含前端设备箱复位、每路电 源输出控制)</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应有故障告警类型定义及准备判断故障类型功能</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应有故障信息自动、手动派单处理功能</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支持自动生成根据业务区域的归属关系、设备箱所属区域、设备上 下级关系自动建立区域网络拓扑图</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支持数据展现功能:对设备在线率、故障趋势、系统健康率、告警 类别统计、告警级别率、当前告警设备、电子地图等关键业务指标可视化展现</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支持报警功能，支持故障点一键定位导航功能</w:t>
            </w:r>
            <w:r>
              <w:rPr>
                <w:rFonts w:hint="eastAsia" w:ascii="宋体" w:hAnsi="宋体" w:cs="宋体"/>
                <w:color w:val="auto"/>
                <w:kern w:val="0"/>
                <w:sz w:val="20"/>
                <w:szCs w:val="20"/>
                <w:highlight w:val="none"/>
                <w:lang w:eastAsia="zh-CN" w:bidi="ar"/>
              </w:rPr>
              <w:t>；</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8)平台具有系统管理、设备管理、告警设置、统计报表设置、上级平 台管理等，可对系统 logo、系统名称进行设置;可以管理和设置项目信 息和区域信息，包括项目名称、项目管理员、项目经纬度、用户单位信 息、设计单位信息、维护单位信息、项目地址、智能箱数据 、摄像机 数据、网络运营商等功能</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9)具备查询历史故障记录及派单状态功能；</w:t>
            </w:r>
          </w:p>
          <w:p>
            <w:pPr>
              <w:widowControl/>
              <w:numPr>
                <w:ilvl w:val="0"/>
                <w:numId w:val="5"/>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具备自动生成运维考核报表功能</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 支持手机扫描设备箱二维码，了解设备的基本信息、安装说明及手 机客户端等</w:t>
            </w:r>
            <w:r>
              <w:rPr>
                <w:rFonts w:hint="eastAsia" w:ascii="宋体" w:hAnsi="宋体" w:cs="宋体"/>
                <w:color w:val="auto"/>
                <w:kern w:val="0"/>
                <w:sz w:val="20"/>
                <w:szCs w:val="20"/>
                <w:highlight w:val="none"/>
                <w:lang w:eastAsia="zh-CN" w:bidi="ar"/>
              </w:rPr>
              <w:t>；</w:t>
            </w:r>
          </w:p>
          <w:p>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12)支持电子地图功能、可加载到地图上，可控制设备，并可查看设备 的当前状态</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13)支持报警日志、故障统计功能，并可导出</w:t>
            </w:r>
            <w:r>
              <w:rPr>
                <w:rFonts w:hint="eastAsia" w:ascii="宋体" w:hAnsi="宋体" w:cs="宋体"/>
                <w:color w:val="auto"/>
                <w:kern w:val="0"/>
                <w:sz w:val="20"/>
                <w:szCs w:val="20"/>
                <w:highlight w:val="none"/>
                <w:lang w:eastAsia="zh-CN" w:bidi="ar"/>
              </w:rPr>
              <w:t>；</w:t>
            </w:r>
          </w:p>
          <w:p>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14)支持日志记录功能，并可按照时间和事件类别进行查询</w:t>
            </w:r>
            <w:r>
              <w:rPr>
                <w:rFonts w:hint="eastAsia" w:ascii="宋体" w:hAnsi="宋体" w:cs="宋体"/>
                <w:color w:val="auto"/>
                <w:kern w:val="0"/>
                <w:sz w:val="20"/>
                <w:szCs w:val="20"/>
                <w:highlight w:val="none"/>
                <w:lang w:eastAsia="zh-CN" w:bidi="ar"/>
              </w:rPr>
              <w:t>；</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15)支持组织机构管理、用户管理、角色管理、菜单资源管理，并可进 行权限管理</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16)平台满足 7x24h 不间断运行，满足接入前端设备箱不少于十万台的管理性能，支持在 Windows 及 Linux 环境下运行。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26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立杆</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1.立杆外观根据要求定制；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2.立杆高度2000-4000mm，立杆直径：变径170-120mm，壁厚3mm，底座法兰厚度5mm，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3.立杆检修口距离地面高度500mm，距离地面2500mm位置开孔25mm，安装设备箱；</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4.立杆顶端安装避雷针，立杆底座与接地扁铁焊接；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5.配套镀锌角钢：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接地体为热镀锌5*50*50mm角钢，长度2500mm；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接地角钢与3*40*40mm镀锌扁铁牢固铆接后与立杆底座焊接</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埋设深度和接地阻值符合相关要求</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6.配套地笼建设安装：M14*50mm</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65</w:t>
            </w:r>
          </w:p>
        </w:tc>
      </w:tr>
      <w:tr>
        <w:tblPrEx>
          <w:tblCellMar>
            <w:top w:w="0" w:type="dxa"/>
            <w:left w:w="108" w:type="dxa"/>
            <w:bottom w:w="0" w:type="dxa"/>
            <w:right w:w="108" w:type="dxa"/>
          </w:tblCellMar>
        </w:tblPrEx>
        <w:trPr>
          <w:trHeight w:val="38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防静电活动地板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 面层：1.5mm厚防开裂防静电HPL贴面，45°倒角处理；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电阻：1x106～1x1010Ω，大致在108Ω左右。表层三氧化二铝耐磨层，厚度30g/cm2,耐磨转数≥3000转；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钢板： 上层钢板0.8mm，冷硬板钢号：SPCC-1D。下层钢板0.7mm，深冲拉伸板，钢号ST14。底部特有双十字加强筋，另加增加凸点，半球深度达到21mm。底部四周边款加宽处理，上有直条压筋以增加强度。表层防静电喷塑处理，塑粉厚度0.2u；</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水泥填充： 325#国标悬窑水吸。加发泡剂，保证水泥填充均匀。少许纤维，加强韧性；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支架：镀锌支架：上托75x75x3.0mm，下托95x95x2.0mm，中25x1.2园管，上口缩管；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横梁：21x32x1.0，长度570mm。规格：600x600x35mm；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通过SJ/T10796-2001、SJ/T11236-2001、GB8624-2006的系统电阻、机械性能、燃烧性能及外观均符合国家有关标准及要求；通过GB/T24001-2004 idt ISO14001:2004环境管理体系认证，以及通过GB/T19001-2008 idt ISO9001:2008质量管理体系认证；</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35</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围栏小门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铁艺定制，尺寸:2000mm*1200mm，对开</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后门小门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甲级防盗门，材质：钢， 尺寸:2050mm*860mm，</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1.76</w:t>
            </w:r>
          </w:p>
        </w:tc>
      </w:tr>
      <w:tr>
        <w:tblPrEx>
          <w:tblCellMar>
            <w:top w:w="0" w:type="dxa"/>
            <w:left w:w="108" w:type="dxa"/>
            <w:bottom w:w="0" w:type="dxa"/>
            <w:right w:w="108" w:type="dxa"/>
          </w:tblCellMar>
        </w:tblPrEx>
        <w:trPr>
          <w:trHeight w:val="26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1、门排：13.5米长*1.6米高；上梁规格(mm)：140*85*2.5mm；下梁规格(mm)：140*85*2.5mm；立柱：100*100*2.0mm；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2、驱动系统：涡轮减速电机，机械缓冲装置，电子软驱动装置，无触点控制系统，磁敏感装置，热敏感保护装置，无档级离合装置；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3、LED显示屏：正面固定显示“欢迎光临”；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4、防撞；</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5、轨道：无轨；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6、电机：≥370W；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7、颜色：灰色；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8、厚度：2.5；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9、遥控器：≥2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13.5</w:t>
            </w:r>
          </w:p>
        </w:tc>
      </w:tr>
      <w:tr>
        <w:tblPrEx>
          <w:tblCellMar>
            <w:top w:w="0" w:type="dxa"/>
            <w:left w:w="108" w:type="dxa"/>
            <w:bottom w:w="0" w:type="dxa"/>
            <w:right w:w="108" w:type="dxa"/>
          </w:tblCellMar>
        </w:tblPrEx>
        <w:trPr>
          <w:trHeight w:val="285" w:hRule="atLeast"/>
        </w:trPr>
        <w:tc>
          <w:tcPr>
            <w:tcW w:w="9719" w:type="dxa"/>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tabs>
                <w:tab w:val="right" w:pos="9503"/>
              </w:tabs>
              <w:jc w:val="center"/>
              <w:textAlignment w:val="center"/>
              <w:rPr>
                <w:rFonts w:hint="eastAsia" w:ascii="宋体" w:hAnsi="宋体" w:eastAsia="宋体" w:cs="宋体"/>
                <w:b/>
                <w:bCs/>
                <w:color w:val="auto"/>
                <w:sz w:val="20"/>
                <w:szCs w:val="20"/>
                <w:highlight w:val="none"/>
                <w:lang w:eastAsia="zh-CN"/>
              </w:rPr>
            </w:pPr>
            <w:r>
              <w:rPr>
                <w:rFonts w:hint="eastAsia" w:ascii="宋体" w:hAnsi="宋体" w:cs="宋体"/>
                <w:b/>
                <w:bCs/>
                <w:color w:val="auto"/>
                <w:kern w:val="0"/>
                <w:sz w:val="20"/>
                <w:szCs w:val="20"/>
                <w:highlight w:val="none"/>
                <w:shd w:val="clear" w:fill="FFFF00"/>
                <w:lang w:eastAsia="zh-CN" w:bidi="ar"/>
              </w:rPr>
              <w:t>第二部分：</w:t>
            </w:r>
            <w:r>
              <w:rPr>
                <w:rFonts w:hint="eastAsia" w:ascii="宋体" w:hAnsi="宋体" w:cs="宋体"/>
                <w:b/>
                <w:bCs/>
                <w:color w:val="auto"/>
                <w:kern w:val="0"/>
                <w:sz w:val="20"/>
                <w:szCs w:val="20"/>
                <w:highlight w:val="none"/>
                <w:shd w:val="clear" w:fill="FFFF00"/>
                <w:lang w:bidi="ar"/>
              </w:rPr>
              <w:t>智能化工程</w:t>
            </w:r>
          </w:p>
        </w:tc>
      </w:tr>
      <w:tr>
        <w:tblPrEx>
          <w:tblCellMar>
            <w:top w:w="0" w:type="dxa"/>
            <w:left w:w="108" w:type="dxa"/>
            <w:bottom w:w="0" w:type="dxa"/>
            <w:right w:w="108" w:type="dxa"/>
          </w:tblCellMar>
        </w:tblPrEx>
        <w:trPr>
          <w:trHeight w:val="285" w:hRule="atLeast"/>
        </w:trPr>
        <w:tc>
          <w:tcPr>
            <w:tcW w:w="9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A：计算机网络系统</w:t>
            </w:r>
          </w:p>
        </w:tc>
      </w:tr>
      <w:tr>
        <w:tblPrEx>
          <w:tblCellMar>
            <w:top w:w="0" w:type="dxa"/>
            <w:left w:w="108" w:type="dxa"/>
            <w:bottom w:w="0" w:type="dxa"/>
            <w:right w:w="108" w:type="dxa"/>
          </w:tblCellMar>
        </w:tblPrEx>
        <w:trPr>
          <w:trHeight w:val="81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智能网络管理中心一体机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1、千兆以太网口数≥3，并需提供1个RJ-45 Console管理口；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2、单台设备最大可支持管理AP数≥250；本次项目要求配置≥20个AP license；</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3、★结合无线AP支持配置采用独立射频WIPS模糊或精准反制非法接入点并实时检测、告警及反制，过程中不影响用户正常网络接入；提供</w:t>
            </w:r>
            <w:r>
              <w:rPr>
                <w:rFonts w:hint="eastAsia" w:ascii="宋体" w:hAnsi="宋体" w:cs="宋体"/>
                <w:i w:val="0"/>
                <w:iCs w:val="0"/>
                <w:color w:val="auto"/>
                <w:kern w:val="0"/>
                <w:sz w:val="20"/>
                <w:szCs w:val="20"/>
                <w:highlight w:val="none"/>
                <w:u w:val="none"/>
                <w:lang w:val="en-US" w:eastAsia="zh-CN" w:bidi="ar"/>
              </w:rPr>
              <w:t>具有资质的第三方</w:t>
            </w:r>
            <w:r>
              <w:rPr>
                <w:rFonts w:hint="eastAsia" w:ascii="宋体" w:hAnsi="宋体" w:eastAsia="宋体" w:cs="宋体"/>
                <w:i w:val="0"/>
                <w:iCs w:val="0"/>
                <w:color w:val="auto"/>
                <w:kern w:val="0"/>
                <w:sz w:val="20"/>
                <w:szCs w:val="20"/>
                <w:highlight w:val="none"/>
                <w:u w:val="none"/>
                <w:lang w:val="en-US" w:eastAsia="zh-CN" w:bidi="ar"/>
              </w:rPr>
              <w:t>机构出具的</w:t>
            </w:r>
            <w:r>
              <w:rPr>
                <w:rFonts w:hint="eastAsia" w:ascii="宋体" w:hAnsi="宋体" w:cs="宋体"/>
                <w:color w:val="auto"/>
                <w:kern w:val="0"/>
                <w:sz w:val="20"/>
                <w:szCs w:val="20"/>
                <w:highlight w:val="none"/>
                <w:lang w:bidi="ar"/>
              </w:rPr>
              <w:t>C</w:t>
            </w:r>
            <w:r>
              <w:rPr>
                <w:rFonts w:ascii="宋体" w:hAnsi="宋体" w:cs="宋体"/>
                <w:color w:val="auto"/>
                <w:kern w:val="0"/>
                <w:sz w:val="20"/>
                <w:szCs w:val="20"/>
                <w:highlight w:val="none"/>
                <w:lang w:bidi="ar"/>
              </w:rPr>
              <w:t>NAS</w:t>
            </w:r>
            <w:r>
              <w:rPr>
                <w:rFonts w:hint="eastAsia" w:ascii="宋体" w:hAnsi="宋体" w:cs="宋体"/>
                <w:color w:val="auto"/>
                <w:kern w:val="0"/>
                <w:sz w:val="20"/>
                <w:szCs w:val="20"/>
                <w:highlight w:val="none"/>
                <w:lang w:bidi="ar"/>
              </w:rPr>
              <w:t>或C</w:t>
            </w:r>
            <w:r>
              <w:rPr>
                <w:rFonts w:ascii="宋体" w:hAnsi="宋体" w:cs="宋体"/>
                <w:color w:val="auto"/>
                <w:kern w:val="0"/>
                <w:sz w:val="20"/>
                <w:szCs w:val="20"/>
                <w:highlight w:val="none"/>
                <w:lang w:bidi="ar"/>
              </w:rPr>
              <w:t>MA</w:t>
            </w:r>
            <w:r>
              <w:rPr>
                <w:rFonts w:hint="eastAsia" w:ascii="宋体" w:hAnsi="宋体" w:cs="宋体"/>
                <w:color w:val="auto"/>
                <w:kern w:val="0"/>
                <w:sz w:val="20"/>
                <w:szCs w:val="20"/>
                <w:highlight w:val="none"/>
                <w:lang w:bidi="ar"/>
              </w:rPr>
              <w:t>检测报告证明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4、对接内部系统结合802.1X、Web认证方式接入网络，支持批量的形式导入、导出认证信息实现高效的认证管理，自身最大可创建不少于60000个用户认证的账号信息。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5、★支持对接钉钉、企业微信等做基于OAuth2.0协议的用户认证，以实现多用户认证可靠、安全且高效的认证管理(须提供具有资质的第三方机构出具的CNAS、CMA检测报告)；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6、★支持作为认证中心，对主流品牌的无线A</w:t>
            </w:r>
            <w:r>
              <w:rPr>
                <w:rFonts w:ascii="宋体" w:hAnsi="宋体" w:cs="宋体"/>
                <w:color w:val="auto"/>
                <w:kern w:val="0"/>
                <w:sz w:val="20"/>
                <w:szCs w:val="20"/>
                <w:highlight w:val="none"/>
                <w:lang w:bidi="ar"/>
              </w:rPr>
              <w:t>P</w:t>
            </w:r>
            <w:r>
              <w:rPr>
                <w:rFonts w:hint="eastAsia" w:ascii="宋体" w:hAnsi="宋体" w:cs="宋体"/>
                <w:color w:val="auto"/>
                <w:kern w:val="0"/>
                <w:sz w:val="20"/>
                <w:szCs w:val="20"/>
                <w:highlight w:val="none"/>
                <w:lang w:bidi="ar"/>
              </w:rPr>
              <w:t>设备做认证对接，实现全网统一身份认证(须提供具有资质的第三方机构出具的CNAS、CMA检测报告)；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7、支持接入终端操作系统智能识别，能识别安卓、ios、Windows移动终端、Windows PC、macOS的PC等接入终端；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8、支持短信认证的有效期设置和短信验证码的有效期设置，在短信认证有效期内，不用重新认证，在验证码有效期内，不用重新获取验证码；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9、支持限制同一个账号在多个终端同时登录，可以根据实际情况设置阈值，达到上限后禁止新终端接入或强迫最早接入的终端下线；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10、支持短信认证的有效期设置和短信验证码的有效期设置，在短信认证有效期内，不用重新认证，在验证码有效期内，不用重新获取验证码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11、★可识别不少于6000种网络应用，不少于3000万条海量预分类的URL地址（提供具有资质的第三方机构出具的检测报告）；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12、支持上网行为审计，可审计用户访问的URL、网络应用类型、非加密的邮件正文及其附件内容、Web BBS发帖内容、微博内容、FTP上传和下载的文件名、TELNET执行的命令等（提供实际功能截图或照片）；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支持记录用户注册信息、IP、终端MAC、时间、访问的目的IP等信息，支持与本地公安网监平台对接，按照要求将审计结果上传至公安的网监平台，支持与本地公安网监平台对接，将审计数据上传至公安的网监平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14、支持Portal认证页面自定义，包括页面展示信息、页面标题、文字描述、免责声明等信息；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15、支持灵活的设置Portal认证页面内容，可基于接入位置、终端类型、MAC地址、用户名、运营商等信息呈现不同的Portal认证页面；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16、支持基于用户数、信号强度、信道利用率的智能负载均衡，自动平衡各AP之间的接入压力；</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17、支持认证用户画像描述，支持对认证用户的移动轨迹、来访偏好、高峰时段、来访频次、驻留时长、WiFi使用时长、移动终端类型、上网爱好标签等信息进行收集和分析</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18、支持网络控制器逃生功能，当网络控制器宕机后，切换成智能转发模式，依然能保证在线用户的正常上网，并保证新用户也能通过认证连入无线网络（提供功能截图证明）；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19、支持与外部安全感知平台可拉取本系统用户信息，当安全探针和态势感知平台识别异常终端并加入黑名单，本系统会同步安全感知平台黑名单;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20、可以查看到可视化的互访图显示，可以查看到观察区域和保护区域的数量、安全访问、风险访问次数、拦截次数、攻击终端数量等；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21、支持呈现无线网络环境指标检测功能，包括信道总利用率、Wi-Fi信道利用率、非Wi-Fi信道利用率、同频AP数量等，以方便对网络质量进行排查；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22、可以自定义网络质量指标阈值进行编辑，包括网络地址、接入时间、DHCP请求时间、DNS解析平均时延、网关平均时延、网络丢包率，并以时光轴的方式进行展示具体时间点的检测情况；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可以自行对无线网络进行定期自检测，包括网络接入、DHCP、网关、DNS、网络地址等阶段的时延和质量检测，并以时光轴的方式进行展示具体时间点的检测情况，并且可以引导运维人员怎么排查故障到最终解决问题</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提供</w:t>
            </w:r>
            <w:r>
              <w:rPr>
                <w:rFonts w:hint="eastAsia" w:ascii="宋体" w:hAnsi="宋体" w:cs="宋体"/>
                <w:i w:val="0"/>
                <w:iCs w:val="0"/>
                <w:color w:val="auto"/>
                <w:kern w:val="0"/>
                <w:sz w:val="20"/>
                <w:szCs w:val="20"/>
                <w:highlight w:val="none"/>
                <w:u w:val="none"/>
                <w:lang w:val="en-US" w:eastAsia="zh-CN" w:bidi="ar"/>
              </w:rPr>
              <w:t>具有资质的第三方</w:t>
            </w:r>
            <w:r>
              <w:rPr>
                <w:rFonts w:hint="eastAsia" w:ascii="宋体" w:hAnsi="宋体" w:eastAsia="宋体" w:cs="宋体"/>
                <w:i w:val="0"/>
                <w:iCs w:val="0"/>
                <w:color w:val="auto"/>
                <w:kern w:val="0"/>
                <w:sz w:val="20"/>
                <w:szCs w:val="20"/>
                <w:highlight w:val="none"/>
                <w:u w:val="none"/>
                <w:lang w:val="en-US" w:eastAsia="zh-CN" w:bidi="ar"/>
              </w:rPr>
              <w:t>机构出具的</w:t>
            </w:r>
            <w:r>
              <w:rPr>
                <w:rFonts w:hint="eastAsia" w:ascii="宋体" w:hAnsi="宋体" w:cs="宋体"/>
                <w:color w:val="auto"/>
                <w:kern w:val="0"/>
                <w:sz w:val="20"/>
                <w:szCs w:val="20"/>
                <w:highlight w:val="none"/>
                <w:lang w:bidi="ar"/>
              </w:rPr>
              <w:t>C</w:t>
            </w:r>
            <w:r>
              <w:rPr>
                <w:rFonts w:ascii="宋体" w:hAnsi="宋体" w:cs="宋体"/>
                <w:color w:val="auto"/>
                <w:kern w:val="0"/>
                <w:sz w:val="20"/>
                <w:szCs w:val="20"/>
                <w:highlight w:val="none"/>
                <w:lang w:bidi="ar"/>
              </w:rPr>
              <w:t>NAS</w:t>
            </w:r>
            <w:r>
              <w:rPr>
                <w:rFonts w:hint="eastAsia" w:ascii="宋体" w:hAnsi="宋体" w:cs="宋体"/>
                <w:color w:val="auto"/>
                <w:kern w:val="0"/>
                <w:sz w:val="20"/>
                <w:szCs w:val="20"/>
                <w:highlight w:val="none"/>
                <w:lang w:bidi="ar"/>
              </w:rPr>
              <w:t>或C</w:t>
            </w:r>
            <w:r>
              <w:rPr>
                <w:rFonts w:ascii="宋体" w:hAnsi="宋体" w:cs="宋体"/>
                <w:color w:val="auto"/>
                <w:kern w:val="0"/>
                <w:sz w:val="20"/>
                <w:szCs w:val="20"/>
                <w:highlight w:val="none"/>
                <w:lang w:bidi="ar"/>
              </w:rPr>
              <w:t>MA</w:t>
            </w:r>
            <w:r>
              <w:rPr>
                <w:rFonts w:hint="eastAsia" w:ascii="宋体" w:hAnsi="宋体" w:cs="宋体"/>
                <w:color w:val="auto"/>
                <w:kern w:val="0"/>
                <w:sz w:val="20"/>
                <w:szCs w:val="20"/>
                <w:highlight w:val="none"/>
                <w:lang w:bidi="ar"/>
              </w:rPr>
              <w:t>检测报告证明</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24、支持记录无线网络中终端流量访问路径、识别异常终端访问行为、呈现全网异常访问趋势、下发策略阻断风险终端访问动作的全周期东西向流量安全可视化管控；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5</w:t>
            </w:r>
            <w:r>
              <w:rPr>
                <w:rFonts w:hint="eastAsia" w:ascii="宋体" w:hAnsi="宋体" w:cs="宋体"/>
                <w:color w:val="auto"/>
                <w:kern w:val="0"/>
                <w:sz w:val="20"/>
                <w:szCs w:val="20"/>
                <w:highlight w:val="none"/>
                <w:lang w:bidi="ar"/>
              </w:rPr>
              <w:t>、提供控制器和AP的WEB管理界面，不仅轻松搞定无线配置，更能够整体运营无线网络，通过控制器的WEB界面不仅能够管理AP还能管理AP下联的用户，可以对用户进行限速和限制用户连入网络等行为，方便运维人员对无线的规划和运维。</w:t>
            </w:r>
          </w:p>
          <w:p>
            <w:pPr>
              <w:pStyle w:val="2"/>
              <w:ind w:firstLine="0" w:firstLineChars="0"/>
              <w:rPr>
                <w:rFonts w:hint="eastAsia" w:eastAsia="宋体"/>
                <w:color w:val="auto"/>
                <w:highlight w:val="none"/>
                <w:lang w:eastAsia="zh-CN" w:bidi="ar"/>
              </w:rPr>
            </w:pPr>
            <w:r>
              <w:rPr>
                <w:rFonts w:hint="eastAsia" w:ascii="宋体" w:hAnsi="宋体" w:cs="宋体"/>
                <w:bCs w:val="0"/>
                <w:color w:val="auto"/>
                <w:kern w:val="0"/>
                <w:sz w:val="20"/>
                <w:szCs w:val="20"/>
                <w:highlight w:val="none"/>
                <w:lang w:bidi="ar"/>
              </w:rPr>
              <w:t>2</w:t>
            </w:r>
            <w:r>
              <w:rPr>
                <w:rFonts w:hint="eastAsia" w:ascii="宋体" w:hAnsi="宋体" w:cs="宋体"/>
                <w:bCs w:val="0"/>
                <w:color w:val="auto"/>
                <w:kern w:val="0"/>
                <w:sz w:val="20"/>
                <w:szCs w:val="20"/>
                <w:highlight w:val="none"/>
                <w:lang w:val="en-US" w:eastAsia="zh-CN" w:bidi="ar"/>
              </w:rPr>
              <w:t>6</w:t>
            </w:r>
            <w:r>
              <w:rPr>
                <w:rFonts w:hint="eastAsia" w:ascii="宋体" w:hAnsi="宋体" w:cs="宋体"/>
                <w:bCs w:val="0"/>
                <w:color w:val="auto"/>
                <w:kern w:val="0"/>
                <w:sz w:val="20"/>
                <w:szCs w:val="20"/>
                <w:highlight w:val="none"/>
                <w:lang w:bidi="ar"/>
              </w:rPr>
              <w:t>、为保证后期服务，设备厂商需满足CTS/FW01-2021售后服务完善度评价规范，服务能力获得八星级以上认证，提供证书扫描件</w:t>
            </w:r>
            <w:r>
              <w:rPr>
                <w:rFonts w:hint="eastAsia" w:ascii="宋体" w:hAnsi="宋体" w:cs="宋体"/>
                <w:bCs w:val="0"/>
                <w:color w:val="auto"/>
                <w:kern w:val="0"/>
                <w:sz w:val="20"/>
                <w:szCs w:val="20"/>
                <w:highlight w:val="none"/>
                <w:lang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79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室外无线AP</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1.802.11ax 协议，兼容802.11a/b/g/n/ac协议，支持2.4G和5G同时工作；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2.2.4G和5G同时工作，整机空间流≥4条，整机最大接入速率≥1.7Gbps；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3.千兆以太网口≥1个，千兆光口≥1个；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4.AP满负荷工作功耗≤257W；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5.内置室外定向天线，防护等级≥IP68；</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6.支持Fat和Fit 两种工作模式，根据网络规划的需要，可以灵活地在Fat和Fit两种工作模式中切换，同时可以根据应用需求，选择工作模式；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7.AP支持集中转发和本地转发两种数据转发模式，同一个AP上基于SSID选择本地转发或者集中转发；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8.Fit模式系列AP可将数据报文在无线接入设备上直接转化为不经过控制器的报文，而是在本地进行转发，提升转发效率，降低网络资源开销；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9.支持AP零配置，支持二三层发现、DHCP Option43、DNS域名等多种AC自动发现机制；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10.支持802.1x 认证、MAC 地址认证、PSK 认证、Portal认证等；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11.支持基于时间计划定时开启或关闭指定SSID，并可配置例外SSID；</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通过基于特征和协议的射频优化，有效提升无线部署中高密度接入、流媒体传输等场景中的应用加速能力和质量保障效果。其中包含：多用户时间公平调度、混合接入公平、干扰过滤、终端速率管控、频谱导航、组播增强、广播优化、逐包功率控制和智能带宽保障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13.支持无线带宽平均分配，让不同协商速率的终端占用相等的无线信道时间，防止低速终端拉低网络整体速；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14.支持Fit AP切换成网关模式（非Fat AP模式），支持PPPoE拨号、静态IP、DHCP三种上网方式；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15.支持逃生模式，AP与控制器连接中断后，原有用户在线、新用户正常接入，业务不中断；</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16.为保证兼容性与统一管理，要求本次招标的AP与POE交换机兼容或为同一品牌。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40</w:t>
            </w:r>
          </w:p>
        </w:tc>
      </w:tr>
      <w:tr>
        <w:tblPrEx>
          <w:tblCellMar>
            <w:top w:w="0" w:type="dxa"/>
            <w:left w:w="108" w:type="dxa"/>
            <w:bottom w:w="0" w:type="dxa"/>
            <w:right w:w="108" w:type="dxa"/>
          </w:tblCellMar>
        </w:tblPrEx>
        <w:trPr>
          <w:trHeight w:val="285" w:hRule="atLeast"/>
        </w:trPr>
        <w:tc>
          <w:tcPr>
            <w:tcW w:w="9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B：视频监控系统</w:t>
            </w:r>
          </w:p>
        </w:tc>
      </w:tr>
      <w:tr>
        <w:tblPrEx>
          <w:tblCellMar>
            <w:top w:w="0" w:type="dxa"/>
            <w:left w:w="108" w:type="dxa"/>
            <w:bottom w:w="0" w:type="dxa"/>
            <w:right w:w="108" w:type="dxa"/>
          </w:tblCellMar>
        </w:tblPrEx>
        <w:trPr>
          <w:trHeight w:val="5667"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600万全彩枪机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1、支持绊线入侵，区域入侵；</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2、采用高性能1/2.7英寸CMOS图像传感器，低照度效果好，图像清晰度高；</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3、★最大可输出600万(3200×1800)@25fps；</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4、支持H.265编码，压缩比高，实现超低码流传输；</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5、补光灯：2颗（红外灯）;2颗（暖光灯）；</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6、★内置高效暖光和红外补光灯，最大红外监控距离80米，最大暖光监控距离50米；</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7、镜头类型：定焦；</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8、镜头焦距：3.6mm；</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9、支持走廊模式，宽动态，3D降噪，强光抑制，背光补偿，数字水印，适用不同监控环境；</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10、支持ROI，SMART H.264/H.265，灵活编码，适用不同带宽和存储环境；</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11、同一静止场景相同图像质量下,设备在H.265编码方式时,开启智能编码功能和不开启智能编码相比,码流节约90%以上；</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12、内置MIC；</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13、支持DC12V/POE供电方式；</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14、支持IP67防护等级；</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5</w:t>
            </w:r>
            <w:r>
              <w:rPr>
                <w:rFonts w:hint="eastAsia" w:ascii="宋体" w:hAnsi="宋体" w:cs="宋体"/>
                <w:color w:val="auto"/>
                <w:kern w:val="0"/>
                <w:sz w:val="20"/>
                <w:szCs w:val="20"/>
                <w:highlight w:val="none"/>
                <w:lang w:bidi="ar"/>
              </w:rPr>
              <w:t>、支持SMD Plus。</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163</w:t>
            </w:r>
          </w:p>
        </w:tc>
      </w:tr>
      <w:tr>
        <w:tblPrEx>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400万32倍星光红外跟踪球</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支持人脸检测；支持优选；支持抓拍；支持上报最优的人脸抓图；</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支持人脸增强，支持人脸属性提取，6种属性8种表情</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cs="宋体"/>
                <w:color w:val="auto"/>
                <w:kern w:val="0"/>
                <w:sz w:val="20"/>
                <w:szCs w:val="20"/>
                <w:highlight w:val="none"/>
                <w:lang w:bidi="ar"/>
              </w:rPr>
              <w:t>★</w:t>
            </w:r>
            <w:r>
              <w:rPr>
                <w:rFonts w:hint="eastAsia" w:ascii="宋体" w:hAnsi="宋体" w:eastAsia="宋体" w:cs="宋体"/>
                <w:i w:val="0"/>
                <w:iCs w:val="0"/>
                <w:color w:val="auto"/>
                <w:kern w:val="0"/>
                <w:sz w:val="20"/>
                <w:szCs w:val="20"/>
                <w:highlight w:val="none"/>
                <w:u w:val="none"/>
                <w:lang w:val="en-US" w:eastAsia="zh-CN" w:bidi="ar"/>
              </w:rPr>
              <w:t>支持绊线入侵、区域入侵、穿越围栏、徘徊、物品遗留、物品搬移、快速移动、停车、人员聚集检测；支持人车分类报警；支持联动跟踪</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支持32倍光学变倍，16倍数字变倍</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采用400万像素1/2.8英寸CMOS传感器</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支持超低照度，彩色：0.005lux@F1.2</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黑白：0.0005lux@F1.2红外灯开启0Lux，</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支持H.265编码，实现超低码流传输</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内置150米红外灯补光，30米白光灯补光，采用倍率与补光灯功率匹配算法，补光效果更均匀</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支持报警联动白光警戒，声音报警，对目标进行跟踪</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水平方向360°连续旋转，垂直方向-20°～90°自动翻转180°后连续监视,无监视盲区</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★设备web界面功能配置采用导航式操作,可选择全局方案和预置点方案,在方案配置中根据下一步提示配置不同的智能功能（提供公安部检测报告）</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支持300个预置位，8条巡航路径，5条巡迹路径</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支持1路音频输入和1路音频输出</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内置2路报警输入和1路报警输出，支持报警联动功能</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16、</w:t>
            </w:r>
            <w:r>
              <w:rPr>
                <w:rFonts w:hint="eastAsia" w:ascii="宋体" w:hAnsi="宋体" w:eastAsia="宋体" w:cs="宋体"/>
                <w:i w:val="0"/>
                <w:iCs w:val="0"/>
                <w:color w:val="auto"/>
                <w:kern w:val="0"/>
                <w:sz w:val="20"/>
                <w:szCs w:val="20"/>
                <w:highlight w:val="none"/>
                <w:u w:val="none"/>
                <w:lang w:val="en-US" w:eastAsia="zh-CN" w:bidi="ar"/>
              </w:rPr>
              <w:t>支持IP66防护等级，6000V防雷、防浪涌和防突波保护</w:t>
            </w:r>
            <w:r>
              <w:rPr>
                <w:rFonts w:hint="eastAsia" w:ascii="宋体" w:hAnsi="宋体" w:cs="宋体"/>
                <w:i w:val="0"/>
                <w:iCs w:val="0"/>
                <w:color w:val="auto"/>
                <w:kern w:val="0"/>
                <w:sz w:val="20"/>
                <w:szCs w:val="20"/>
                <w:highlight w:val="none"/>
                <w:u w:val="none"/>
                <w:lang w:val="en-US" w:eastAsia="zh-CN" w:bidi="ar"/>
              </w:rPr>
              <w:t>；</w:t>
            </w:r>
          </w:p>
          <w:p>
            <w:pPr>
              <w:widowControl/>
              <w:jc w:val="left"/>
              <w:textAlignment w:val="center"/>
              <w:rPr>
                <w:rFonts w:ascii="宋体" w:hAnsi="宋体" w:cs="宋体"/>
                <w:color w:val="auto"/>
                <w:sz w:val="20"/>
                <w:szCs w:val="20"/>
                <w:highlight w:val="none"/>
              </w:rPr>
            </w:pPr>
            <w:r>
              <w:rPr>
                <w:rFonts w:hint="eastAsia" w:ascii="宋体" w:hAnsi="宋体" w:cs="宋体"/>
                <w:i w:val="0"/>
                <w:iCs w:val="0"/>
                <w:color w:val="auto"/>
                <w:kern w:val="0"/>
                <w:sz w:val="20"/>
                <w:szCs w:val="20"/>
                <w:highlight w:val="none"/>
                <w:u w:val="none"/>
                <w:lang w:val="en-US" w:eastAsia="zh-CN" w:bidi="ar"/>
              </w:rPr>
              <w:t>17、</w:t>
            </w:r>
            <w:r>
              <w:rPr>
                <w:rFonts w:hint="eastAsia" w:ascii="宋体" w:hAnsi="宋体" w:eastAsia="宋体" w:cs="宋体"/>
                <w:i w:val="0"/>
                <w:iCs w:val="0"/>
                <w:color w:val="auto"/>
                <w:kern w:val="0"/>
                <w:sz w:val="20"/>
                <w:szCs w:val="20"/>
                <w:highlight w:val="none"/>
                <w:u w:val="none"/>
                <w:lang w:val="en-US" w:eastAsia="zh-CN" w:bidi="ar"/>
              </w:rPr>
              <w:t>支持AC24V±25%宽电压输入</w:t>
            </w:r>
            <w:r>
              <w:rPr>
                <w:rFonts w:hint="eastAsia" w:ascii="宋体" w:hAnsi="宋体" w:cs="宋体"/>
                <w:i w:val="0"/>
                <w:iCs w:val="0"/>
                <w:color w:val="auto"/>
                <w:kern w:val="0"/>
                <w:sz w:val="20"/>
                <w:szCs w:val="20"/>
                <w:highlight w:val="none"/>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29</w:t>
            </w:r>
          </w:p>
        </w:tc>
      </w:tr>
      <w:tr>
        <w:tblPrEx>
          <w:tblCellMar>
            <w:top w:w="0" w:type="dxa"/>
            <w:left w:w="108" w:type="dxa"/>
            <w:bottom w:w="0" w:type="dxa"/>
            <w:right w:w="108" w:type="dxa"/>
          </w:tblCellMar>
        </w:tblPrEx>
        <w:trPr>
          <w:trHeight w:val="268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客流统计摄像机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1、单目客流相机；</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2、★支持人数统计、异常行为分析(仅离岗检测)、通用行为分析、客流热度图、智能动检功能；</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3、支持折线绊线、智能轨迹、客流智能OSD叠加方式可选；</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4、支持预览和录像显示人员轨迹，可进行智能轨迹显示的开关控制；</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5、支持指定时间间隔向平台推送客流数据，最小支持5min颗粒度报表。</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6、支持人流密度检测算法，可实现拥挤区域的检测及报警；</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7、支持检测在设定区域内是否有人员拥挤，报警类型支持自适应、自定义以及灵敏度设置，当以上类型超过设置的最短持续时间时，可触发报警，自定义模式下可添加拥挤等级；</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8、可结合人体特征，可对重复客流进行去重，并区分经过客流及出入客流；</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9、具有人数去重开关，支持去重时间段，去重方向，灵敏度设定；可将去重人数信息以OSD方式叠加到监控画面；</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10、内置GPU芯片，支持深度学习算法，有效提升检测准确率；</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11、支持三种智能资源切换：通用行为分析、人数统计、异常行为分析</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12、支持人数统计：支持排队管理；支持区域内人数统计；进入/离开人数统计，并可生成人数统计日/月/年报表，导出使用；</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13、★支持绊线入侵，区域入侵，快速移动，物品遗留，物品搬移，徘徊检测，人员聚集，停车检测，离岗检测；</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14、★采用星光级低照度400万像素1/2.7英寸CMOS图像传感器；</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15、★最大可输出400万( 2688 × 1520 )@25fps；</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16、支持H.265编码；</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17、内置高效红外补光灯，最大红外监控距离20米；</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18、支持走廊模式，宽动态，3D降噪，强光抑制，背光补偿，数字水印，适用不同监控环境；</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19、支持ROI，SMART H.264/H.265，AI H.264/H.265，灵活编码，适用不同带宽和存储环境；</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20、支持报警1进1出，音频1进1出，最大支持512G Micro SD卡，内置麦克和扬声器；</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21、支持DC12V/POE供电方式，方便工程安装；</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22、支持IP67，IK10防护等级；</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23、支持SMD 3.0。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r>
      <w:tr>
        <w:tblPrEx>
          <w:tblCellMar>
            <w:top w:w="0" w:type="dxa"/>
            <w:left w:w="108" w:type="dxa"/>
            <w:bottom w:w="0" w:type="dxa"/>
            <w:right w:w="108" w:type="dxa"/>
          </w:tblCellMar>
        </w:tblPrEx>
        <w:trPr>
          <w:trHeight w:val="62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硬盘录像机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主处理器：工业级微控制器；</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操作系统：嵌入式Linux操作系统；</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操作界面：WEB方式，本地GUI操作；</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接入路数：64路；含16个6T硬盘</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硬盘接口：16个SATA，单盘最大16T。硬盘的最大容量随环境温度而变化；</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color w:val="auto"/>
                <w:kern w:val="0"/>
                <w:sz w:val="20"/>
                <w:szCs w:val="20"/>
                <w:highlight w:val="none"/>
                <w:lang w:bidi="ar"/>
              </w:rPr>
              <w:t>★</w:t>
            </w:r>
            <w:r>
              <w:rPr>
                <w:rFonts w:hint="eastAsia" w:ascii="宋体" w:hAnsi="宋体" w:eastAsia="宋体" w:cs="宋体"/>
                <w:i w:val="0"/>
                <w:iCs w:val="0"/>
                <w:color w:val="auto"/>
                <w:kern w:val="0"/>
                <w:sz w:val="20"/>
                <w:szCs w:val="20"/>
                <w:highlight w:val="none"/>
                <w:u w:val="none"/>
                <w:lang w:val="en-US" w:eastAsia="zh-CN" w:bidi="ar"/>
              </w:rPr>
              <w:t>分辨率：32MP;24MP;16MP; 12MP; 8MP; 6MP; 5MP; 4MP; 3MP; 1080p; 960p; 720p; D1; CIF；</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color w:val="auto"/>
                <w:kern w:val="0"/>
                <w:sz w:val="20"/>
                <w:szCs w:val="20"/>
                <w:highlight w:val="none"/>
                <w:lang w:bidi="ar"/>
              </w:rPr>
              <w:t>★</w:t>
            </w:r>
            <w:r>
              <w:rPr>
                <w:rFonts w:hint="eastAsia" w:ascii="宋体" w:hAnsi="宋体" w:eastAsia="宋体" w:cs="宋体"/>
                <w:i w:val="0"/>
                <w:iCs w:val="0"/>
                <w:color w:val="auto"/>
                <w:kern w:val="0"/>
                <w:sz w:val="20"/>
                <w:szCs w:val="20"/>
                <w:highlight w:val="none"/>
                <w:u w:val="none"/>
                <w:lang w:val="en-US" w:eastAsia="zh-CN" w:bidi="ar"/>
              </w:rPr>
              <w:t>支持2路H.265编码、25fps、32MP分辨率的拼接摄像机视频实时预览功能（提供公安部检测报告证明）</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解码能力：不开智能：2路32M@20fps; 2路24M@20fps; 4路 16 MP@30fps; 5路 12 MP@30fps; 8路 8 MP@30fps; 12路 5 MP@30fps; 16路 4 MP@30fps; 32路 1080p@30fps开智能：1路 32 MP@20fps; 1路 24 MP@20fps; 2路 16 MP@30fps; 4路 12 MP@30fps; 4路 8 MP@30fps; 8路 5 MP@30fps; 12路 4 MP@30fps; 24路 1080p@30fps；</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多路回放：最大支持16路回放；</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报警输入：16路；</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报警输出：8路，其中1路12V1A ctrl输出；</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color w:val="auto"/>
                <w:kern w:val="0"/>
                <w:sz w:val="20"/>
                <w:szCs w:val="20"/>
                <w:highlight w:val="none"/>
                <w:lang w:bidi="ar"/>
              </w:rPr>
              <w:t>★</w:t>
            </w:r>
            <w:r>
              <w:rPr>
                <w:rFonts w:hint="eastAsia" w:ascii="宋体" w:hAnsi="宋体" w:eastAsia="宋体" w:cs="宋体"/>
                <w:i w:val="0"/>
                <w:iCs w:val="0"/>
                <w:color w:val="auto"/>
                <w:kern w:val="0"/>
                <w:sz w:val="20"/>
                <w:szCs w:val="20"/>
                <w:highlight w:val="none"/>
                <w:u w:val="none"/>
                <w:lang w:val="en-US" w:eastAsia="zh-CN" w:bidi="ar"/>
              </w:rPr>
              <w:t>可同时正放或倒放16路H.265或H.264编码1080P分辨率的视频图像；或者16路H.265和H.264编码、2560×1440分辨率的视频图像；或8路H.265或H.264编码、4096×2160分辨率的视频图像；或2路H.265或H.264编码、8192×3840分辨率的视频图像（提供公安部检测报告证明）</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画面分割：主屏: 1/4/8/9/16/25/36/64辅屏: 1/4/8/9/16；</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color w:val="auto"/>
                <w:kern w:val="0"/>
                <w:sz w:val="20"/>
                <w:szCs w:val="20"/>
                <w:highlight w:val="none"/>
                <w:lang w:bidi="ar"/>
              </w:rPr>
              <w:t>★</w:t>
            </w:r>
            <w:r>
              <w:rPr>
                <w:rFonts w:hint="eastAsia" w:ascii="宋体" w:hAnsi="宋体" w:eastAsia="宋体" w:cs="宋体"/>
                <w:i w:val="0"/>
                <w:iCs w:val="0"/>
                <w:color w:val="auto"/>
                <w:kern w:val="0"/>
                <w:sz w:val="20"/>
                <w:szCs w:val="20"/>
                <w:highlight w:val="none"/>
                <w:u w:val="none"/>
                <w:lang w:val="en-US" w:eastAsia="zh-CN" w:bidi="ar"/>
              </w:rPr>
              <w:t>前智能分析：支持前智能人脸检测、人像检测、人脸识别、周界防范、视频结构化（人、车、非机动车）、SMD、立体行为分析、人群分布、人数统计、车牌识别、热度图、车辆密度；</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后智能分析：支持后智能人脸检测、人脸识别、周界防范、SMD；</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音频输入：1路，RCA接口；</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音频输出：2路，RCA接口；</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HDMI接口：2个；</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VGA接口：2个；</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人脸检测前智能性能（路数）：16路；</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人脸检测后智能性能（1080P）(路数)：2路，单路同时最多检测12张人脸；</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人脸识别前智能性能（路数）：16路；</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人脸识别后智能性能（1080P）(路数)：1、前端人脸检测+后端人脸比对支持16路，图片流人脸16张/秒2、后端人脸检测+后端人脸比对支持2路，视频流人脸12张/秒；</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结构化前智能性能（路数）：8路</w:t>
            </w:r>
          </w:p>
          <w:p>
            <w:pPr>
              <w:widowControl/>
              <w:numPr>
                <w:ilvl w:val="0"/>
                <w:numId w:val="6"/>
              </w:numPr>
              <w:ind w:firstLine="0"/>
              <w:jc w:val="left"/>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设备应自动记录与设备信息安全相关的日志信息，作为独立的安全日志,内容包括用户登录/登出、重要和敏感操作、安全事件等,并划分独立的记录空间存储安全日志,其它日志信息不能覆盖安全日志（提供公安部检测报告证明）</w:t>
            </w:r>
            <w:r>
              <w:rPr>
                <w:rFonts w:hint="eastAsia" w:ascii="宋体" w:hAnsi="宋体" w:cs="宋体"/>
                <w:i w:val="0"/>
                <w:iCs w:val="0"/>
                <w:color w:val="auto"/>
                <w:kern w:val="0"/>
                <w:sz w:val="20"/>
                <w:szCs w:val="20"/>
                <w:highlight w:val="none"/>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108" w:type="dxa"/>
            <w:bottom w:w="0" w:type="dxa"/>
            <w:right w:w="108" w:type="dxa"/>
          </w:tblCellMar>
        </w:tblPrEx>
        <w:trPr>
          <w:trHeight w:val="11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硬盘录像机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主处理器：工业级微控制器；</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操作系统：嵌入式Linux操作系统；</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操作界面：WEB方式，本地GUI操作；</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接入路数：32路；</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硬盘接口：8个SATA，单盘最大16T。硬盘的最大容量随环境温度而变化；</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分辨率：32MP;24MP;16MP; 12MP; 8MP; 6MP; 5MP; 4MP; 3MP; 1080p; 960p; 720p; D1; CIF；</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★支持2路H.265编码、25fps、32MP分辨率的拼接摄像机视频实时预览功能（提供公安部检测报告证明）；</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解码能力：不开智能：2路32M@20fps; 2路24M@20fps; 4路 16 MP@30fps; 5路 12 MP@30fps; 8路 8 MP@30fps; 12路 5 MP@30fps; 16路 4 MP@30fps; 32路 1080p@30fps开智能：1路 32 MP@20fps; 1路 24 MP@20fps; 2路 16 MP@30fps; 4路 12 MP@30fps; 4路 8 MP@30fps; 8路 5 MP@30fps; 12路 4 MP@30fps; 24路 1080p@30fps；</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多路回放：最大支持16路回放；</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报警输入：16路；</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报警输出：8路，其中1路12V1A ctrl输出；</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画面分割：主屏: 1/4/8/9/16/25/36辅屏: 1/4/8/9/16；</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★设备的登录过程使用Digest认证技术（提供公安部检测报告证明）</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前智能分析：支持前智能人脸检测、人像检测、人脸识别、周界防范、视频结构化（人、车、非机动车）、SMD、立体行为分析、人群分布、人数统计、车牌识别、热度图、车辆密度；</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后智能分析：支持后智能人脸检测、人脸识别、周界防范、SMD；</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音频输入：1路，RCA接口；</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音频输出：2路，RCA接口；</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HDMI接口：2个；</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VGA接口：2个；</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设备支持码流采用AES256加密技术加密后在网络中传输；设备支持码流采用TLS通道加密技术加密后在网络中传输（提供公安部检测报告证明）</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人脸检测前智能性能（路数）：16路；</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人脸检测后智能性能（1080P）(路数)：2路，单路同时最多检测12张人脸；</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人脸识别前智能性能（路数）：16路；</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人脸识别后智能性能（1080P）(路数)：1、前端人脸检测+后端人脸比对支持16路，图片流人脸16张/秒2、后端人脸检测+后端人脸比对支持2路，视频流人脸12张/秒；</w:t>
            </w:r>
          </w:p>
          <w:p>
            <w:pPr>
              <w:widowControl/>
              <w:numPr>
                <w:ilvl w:val="0"/>
                <w:numId w:val="7"/>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结构化前智能性能（路数）：8路；</w:t>
            </w:r>
          </w:p>
          <w:p>
            <w:pPr>
              <w:widowControl/>
              <w:numPr>
                <w:ilvl w:val="0"/>
                <w:numId w:val="7"/>
              </w:numPr>
              <w:ind w:firstLine="0"/>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设备应自动记录与设备信息安全相关的日志信息，作为独立的安全日志,内容包括用户登录/登出、重要和敏感操作、安全事件等,并划分独立的记录空间存储安全日志,其它日志信息不能覆盖安全日志（提供公安部检测报告证明）。</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r>
      <w:tr>
        <w:tblPrEx>
          <w:tblCellMar>
            <w:top w:w="0" w:type="dxa"/>
            <w:left w:w="108" w:type="dxa"/>
            <w:bottom w:w="0" w:type="dxa"/>
            <w:right w:w="108" w:type="dxa"/>
          </w:tblCellMar>
        </w:tblPrEx>
        <w:trPr>
          <w:trHeight w:val="697"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55寸液晶拼接单元</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（1）屏幕尺寸：55寸</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（2）背光形式：LED背光源</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（3）物理分辨率：1920*1080，点距：0.210(H)×0.630(V)</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（4）亮度：500cd/m²，对比度：4000:1；</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（5）拼缝：3.5mm</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（6）可视角度：178°/178°</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（7）可视面积：1209.6(H)×680.4(V)</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（8）响应时间（G to G）：8ms</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（9）色彩度：16.7M；色域：72%</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（10）功耗：≤250W，待机功耗：≤1W</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（11）输入接口：CVBS In / Out (BNC )、VGA  In / Out、DVI In / Out、HDMI In/Out、DEBUG(USB)</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      输出接口：RS232x2</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（12）外形尺寸：1213.4mm(W) x684.2mm(H) x113.4mm(D)</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（13）通过中国电器产品强制认证（3C），节能认证</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r>
      <w:tr>
        <w:tblPrEx>
          <w:tblCellMar>
            <w:top w:w="0" w:type="dxa"/>
            <w:left w:w="108" w:type="dxa"/>
            <w:bottom w:w="0" w:type="dxa"/>
            <w:right w:w="108" w:type="dxa"/>
          </w:tblCellMar>
        </w:tblPrEx>
        <w:trPr>
          <w:trHeight w:val="28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val="en-US" w:eastAsia="zh-CN" w:bidi="ar"/>
              </w:rPr>
              <w:t>2</w:t>
            </w:r>
            <w:r>
              <w:rPr>
                <w:rFonts w:hint="eastAsia" w:ascii="宋体" w:hAnsi="宋体" w:cs="宋体"/>
                <w:color w:val="auto"/>
                <w:kern w:val="0"/>
                <w:sz w:val="20"/>
                <w:szCs w:val="20"/>
                <w:highlight w:val="none"/>
                <w:lang w:bidi="ar"/>
              </w:rPr>
              <w:t>寸液晶拼接单元</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（1）屏幕尺寸：4</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（2）显示类型：</w:t>
            </w:r>
            <w:r>
              <w:rPr>
                <w:rFonts w:ascii="微软雅黑" w:hAnsi="微软雅黑" w:eastAsia="微软雅黑" w:cs="微软雅黑"/>
                <w:i w:val="0"/>
                <w:iCs w:val="0"/>
                <w:caps w:val="0"/>
                <w:color w:val="auto"/>
                <w:spacing w:val="0"/>
                <w:sz w:val="16"/>
                <w:szCs w:val="16"/>
                <w:highlight w:val="none"/>
                <w:shd w:val="clear" w:fill="FFFFFF"/>
              </w:rPr>
              <w:t>LED</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（3）物理分辨率：1920*1080，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（4）亮度：500cd/m²，对比度：1200:1；</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（5）拼缝：3.5mm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（6）可视角度：178°/178°</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（7）响应时间（GtoG）：8ms</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（8）色彩</w:t>
            </w:r>
            <w:r>
              <w:rPr>
                <w:rFonts w:hint="eastAsia" w:ascii="宋体" w:hAnsi="宋体" w:cs="宋体"/>
                <w:i w:val="0"/>
                <w:iCs w:val="0"/>
                <w:color w:val="auto"/>
                <w:kern w:val="0"/>
                <w:sz w:val="20"/>
                <w:szCs w:val="20"/>
                <w:highlight w:val="none"/>
                <w:u w:val="none"/>
                <w:lang w:val="en-US" w:eastAsia="zh-CN" w:bidi="ar"/>
              </w:rPr>
              <w:t>范围：8bit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（9）功耗：≤190W，待机功耗：≤1W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（10）输入接口：DVIx1，HDMIx1，VGAx1，</w:t>
            </w:r>
            <w:r>
              <w:rPr>
                <w:rFonts w:hint="eastAsia" w:ascii="宋体" w:hAnsi="宋体" w:cs="宋体"/>
                <w:i w:val="0"/>
                <w:iCs w:val="0"/>
                <w:color w:val="auto"/>
                <w:kern w:val="0"/>
                <w:sz w:val="20"/>
                <w:szCs w:val="20"/>
                <w:highlight w:val="none"/>
                <w:u w:val="none"/>
                <w:lang w:val="en-US" w:eastAsia="zh-CN" w:bidi="ar"/>
              </w:rPr>
              <w:t>BNC</w:t>
            </w:r>
            <w:r>
              <w:rPr>
                <w:rFonts w:hint="eastAsia" w:ascii="宋体" w:hAnsi="宋体" w:eastAsia="宋体" w:cs="宋体"/>
                <w:i w:val="0"/>
                <w:iCs w:val="0"/>
                <w:color w:val="auto"/>
                <w:kern w:val="0"/>
                <w:sz w:val="20"/>
                <w:szCs w:val="20"/>
                <w:highlight w:val="none"/>
                <w:u w:val="none"/>
                <w:lang w:val="en-US" w:eastAsia="zh-CN" w:bidi="ar"/>
              </w:rPr>
              <w:t>x2</w:t>
            </w:r>
          </w:p>
          <w:p>
            <w:pPr>
              <w:widowControl/>
              <w:ind w:firstLine="600" w:firstLineChars="300"/>
              <w:jc w:val="left"/>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输出接口：</w:t>
            </w:r>
            <w:r>
              <w:rPr>
                <w:rFonts w:hint="eastAsia" w:ascii="宋体" w:hAnsi="宋体" w:cs="宋体"/>
                <w:i w:val="0"/>
                <w:iCs w:val="0"/>
                <w:color w:val="auto"/>
                <w:kern w:val="0"/>
                <w:sz w:val="20"/>
                <w:szCs w:val="20"/>
                <w:highlight w:val="none"/>
                <w:u w:val="none"/>
                <w:lang w:val="en-US" w:eastAsia="zh-CN" w:bidi="ar"/>
              </w:rPr>
              <w:t>BNC</w:t>
            </w:r>
            <w:r>
              <w:rPr>
                <w:rFonts w:hint="eastAsia" w:ascii="宋体" w:hAnsi="宋体" w:eastAsia="宋体" w:cs="宋体"/>
                <w:i w:val="0"/>
                <w:iCs w:val="0"/>
                <w:color w:val="auto"/>
                <w:kern w:val="0"/>
                <w:sz w:val="20"/>
                <w:szCs w:val="20"/>
                <w:highlight w:val="none"/>
                <w:u w:val="none"/>
                <w:lang w:val="en-US" w:eastAsia="zh-CN" w:bidi="ar"/>
              </w:rPr>
              <w:t>x2</w:t>
            </w:r>
            <w:r>
              <w:rPr>
                <w:rFonts w:hint="eastAsia" w:ascii="宋体" w:hAnsi="宋体" w:cs="宋体"/>
                <w:i w:val="0"/>
                <w:iCs w:val="0"/>
                <w:color w:val="auto"/>
                <w:kern w:val="0"/>
                <w:sz w:val="20"/>
                <w:szCs w:val="20"/>
                <w:highlight w:val="none"/>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2087"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监视器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面板尺寸：50英寸；</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亮度：380cd/m²；</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安装方式：底座、壁挂；</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信号输出标配：Coaxial×1、Earphone×1、内置喇叭×2；</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信号输入标配：HDMI 2.0×3、USB 2.0×1、AV×1、Component×1；</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支持的分辨率：3840×2160；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解码器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视频输出路数: 9路；</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视频接口:9路HDMI输出口、2路HDMI输入口;2个DVI-I输入口;</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支持MPEG2/MPEG4/H.264/H.265/SVAC/MJPEG标准网络视频流解码；</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支持QCIF/CIF/2CIF/HD1/D1/720P/1080P/300W/500W/600W/800W/1200W/3200W视频解码；</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支持单屏1/4/6/8/9/16/25/36分割，支持MxN自由分割；</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支持Onvif、RTSP协议接入，支持国标GB28181接入；</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支持预案轮巡、底色选择；</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支持自定义分辨率输出，支持小间距LED对接；</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支持多屏融合拼接，跨屏画面毫秒级完美同步；</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支持2个10M/100M/1000M自适应以太网接口；</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加强用户保密等级：HTTP的MD5加密，HTTPS和SSL证书认证，TELNET的密码修改同步应用的用户账号管理；</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开窗漫游: 支持任意开窗、漫游，每个屏最大支持36路开窗；</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解码支持分辨率：</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QCIF/CIF/2CIF/HD1/D1/960H/720P/1080P/300w/400w/500w/600w/800w/1200w/3200w；</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音频接口:音频解码支持48KHz、16bit及以下;1路3.5mmJACK语音对讲输入、1路3.5mmJACK语音对讲输出；</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视频标准: MPEG2/MPEG4/H.264/H.265/SVAC/MJPEG；</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画面分割: 支持单屏1/4/6/8/9/16/25/36分割，支持MxN自由分割；</w:t>
            </w:r>
          </w:p>
          <w:p>
            <w:pPr>
              <w:widowControl/>
              <w:numPr>
                <w:ilvl w:val="0"/>
                <w:numId w:val="8"/>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支持跨屏同步显示功能，所有跨屏信号源可同时发送至各个屏幕显示，时差小于1MS。（提供公安部检测报告证明）</w:t>
            </w:r>
          </w:p>
          <w:p>
            <w:pPr>
              <w:widowControl/>
              <w:numPr>
                <w:ilvl w:val="0"/>
                <w:numId w:val="8"/>
              </w:numPr>
              <w:ind w:firstLine="0"/>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报警联动接口:4路报警输入、4路报警输出;输入为无源开路和/或闭路;输出为无源开路和/或闭路。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108" w:type="dxa"/>
            <w:bottom w:w="0" w:type="dxa"/>
            <w:right w:w="108" w:type="dxa"/>
          </w:tblCellMar>
        </w:tblPrEx>
        <w:trPr>
          <w:trHeight w:val="17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服务器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处理器：IntelXeonE3-1225V5CPU;支持最大TDP功耗75W</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芯片组：IntelC236chipset</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内存：DDR4内存条-8GB-VLP-ECC-UDIMM*4;配置DDR4/带ECCUDIMM速率2400MHZ;整机最大可以支持64GB</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IO接口：1个DB-15VGA接口;4个千兆网口;1个BMC管理网口;支持后置2个USB3.0接口和前置2个USB3.0接口</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中心管理软件</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配置要求：客流人数统计授权、210路视频授权、20路门禁授权、4路车闸授权；</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支持多终端（C/S客户端、移动APP、WEB）运行使用；</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支持配置列表显示字段，可根据列表字段对列表记录进行筛选、排序</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支持添加业务子系统并进行管理；</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支持查看新增子系统的帮助说明文档，添加子系统后，说明文档自动合并到现有的帮助中心；</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支持批量添加人员，可导入、导出人员的基本信息、生物特征（指纹、人脸）信息和人员头像图片；</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支持查看平台运行数据，包括：人数统计、车辆统计、访客统计、人脸识别信息、机动车识别信息、非机动车识别信息、保安人数、昨日消费信息、园区考勤统计、设备报警、设备运维等信息；</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支持标定地图，将地图距离和真实距离做匹配，确保雷达测输出的距离真实；</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支持安装子系统时内存阈值设置；</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支持对报警主机上的子系统进行布防，撤防，消警和旁路；</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支持接入报警主机，并且能够展示报警主机上报警子系统和防区的状态；</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支持烟雾报警、测温规则报警、热成像着火点报警、火情报警、热点异常报警、冷点异常报警、测温温差报警、吸烟检测报警、离岗火情报警；</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支持离岗检测、吸烟检测、非机动车进入电梯、消防占道检测、徘徊检测、非机动车未戴安全帽、高空抛物检测、垃圾暴露检测、垃圾桶满溢检测、陌生人报警；</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支持通过安装向导引导用户完成系统的首次安装部署，包括：授权导入、导出，模块安装，网卡配置；</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支持服务器信息管理，可对服务器进行恢复出厂设置、固件升级；</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支持NTP校时、本地校时，支持对分布式服务器进行校时；</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支持自定义配置平台名称、LOGO、登录图片、版权声明；</w:t>
            </w:r>
          </w:p>
          <w:p>
            <w:pPr>
              <w:widowControl/>
              <w:numPr>
                <w:ilvl w:val="0"/>
                <w:numId w:val="9"/>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支持对导入、导出平台excle 业务数据进行密码加密；（提供具有资质的第三方机构出具的检测报告证明）；</w:t>
            </w:r>
          </w:p>
          <w:p>
            <w:pPr>
              <w:widowControl/>
              <w:numPr>
                <w:ilvl w:val="0"/>
                <w:numId w:val="9"/>
              </w:numPr>
              <w:ind w:firstLine="0"/>
              <w:jc w:val="left"/>
              <w:textAlignment w:val="center"/>
              <w:rPr>
                <w:color w:val="auto"/>
                <w:highlight w:val="none"/>
              </w:rPr>
            </w:pPr>
            <w:r>
              <w:rPr>
                <w:rFonts w:hint="eastAsia" w:ascii="宋体" w:hAnsi="宋体" w:cs="宋体"/>
                <w:color w:val="auto"/>
                <w:kern w:val="0"/>
                <w:sz w:val="20"/>
                <w:szCs w:val="20"/>
                <w:highlight w:val="none"/>
                <w:lang w:bidi="ar"/>
              </w:rPr>
              <w:t>★</w:t>
            </w:r>
            <w:r>
              <w:rPr>
                <w:rFonts w:hint="eastAsia" w:ascii="宋体" w:hAnsi="宋体" w:eastAsia="宋体" w:cs="宋体"/>
                <w:i w:val="0"/>
                <w:iCs w:val="0"/>
                <w:color w:val="auto"/>
                <w:kern w:val="0"/>
                <w:sz w:val="20"/>
                <w:szCs w:val="20"/>
                <w:highlight w:val="none"/>
                <w:u w:val="none"/>
                <w:lang w:val="en-US" w:eastAsia="zh-CN" w:bidi="ar"/>
              </w:rPr>
              <w:t>支持设置用户有效期截止时间；（提供</w:t>
            </w:r>
            <w:r>
              <w:rPr>
                <w:rFonts w:hint="eastAsia" w:ascii="宋体" w:hAnsi="宋体" w:cs="宋体"/>
                <w:i w:val="0"/>
                <w:iCs w:val="0"/>
                <w:color w:val="auto"/>
                <w:kern w:val="0"/>
                <w:sz w:val="20"/>
                <w:szCs w:val="20"/>
                <w:highlight w:val="none"/>
                <w:u w:val="none"/>
                <w:lang w:val="en-US" w:eastAsia="zh-CN" w:bidi="ar"/>
              </w:rPr>
              <w:t>具有资质的第三方机构出具的</w:t>
            </w:r>
            <w:r>
              <w:rPr>
                <w:rFonts w:hint="eastAsia" w:ascii="宋体" w:hAnsi="宋体" w:eastAsia="宋体" w:cs="宋体"/>
                <w:i w:val="0"/>
                <w:iCs w:val="0"/>
                <w:color w:val="auto"/>
                <w:kern w:val="0"/>
                <w:sz w:val="20"/>
                <w:szCs w:val="20"/>
                <w:highlight w:val="none"/>
                <w:u w:val="none"/>
                <w:lang w:val="en-US" w:eastAsia="zh-CN" w:bidi="ar"/>
              </w:rPr>
              <w:t>检测报告证明）</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9"/>
              </w:numPr>
              <w:ind w:firstLine="0"/>
              <w:jc w:val="left"/>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支持设备接入服务的分布式集群组件、拆除、单节点拆除，包括视频设备接入服务、可视对讲服务、门禁设备接入服务、停车场设备接入服务等的分布式管理（提供</w:t>
            </w:r>
            <w:r>
              <w:rPr>
                <w:rFonts w:hint="eastAsia" w:ascii="宋体" w:hAnsi="宋体" w:cs="宋体"/>
                <w:i w:val="0"/>
                <w:iCs w:val="0"/>
                <w:color w:val="auto"/>
                <w:kern w:val="0"/>
                <w:sz w:val="20"/>
                <w:szCs w:val="20"/>
                <w:highlight w:val="none"/>
                <w:u w:val="none"/>
                <w:lang w:val="en-US" w:eastAsia="zh-CN" w:bidi="ar"/>
              </w:rPr>
              <w:t>具有资质的第三方机构出具的</w:t>
            </w:r>
            <w:r>
              <w:rPr>
                <w:rFonts w:hint="eastAsia" w:ascii="宋体" w:hAnsi="宋体" w:eastAsia="宋体" w:cs="宋体"/>
                <w:i w:val="0"/>
                <w:iCs w:val="0"/>
                <w:color w:val="auto"/>
                <w:kern w:val="0"/>
                <w:sz w:val="20"/>
                <w:szCs w:val="20"/>
                <w:highlight w:val="none"/>
                <w:u w:val="none"/>
                <w:lang w:val="en-US" w:eastAsia="zh-CN" w:bidi="ar"/>
              </w:rPr>
              <w:t>检测报告证明）</w:t>
            </w:r>
            <w:r>
              <w:rPr>
                <w:rFonts w:hint="eastAsia" w:ascii="宋体" w:hAnsi="宋体" w:cs="宋体"/>
                <w:i w:val="0"/>
                <w:iCs w:val="0"/>
                <w:color w:val="auto"/>
                <w:kern w:val="0"/>
                <w:sz w:val="20"/>
                <w:szCs w:val="20"/>
                <w:highlight w:val="none"/>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r>
      <w:tr>
        <w:tblPrEx>
          <w:tblCellMar>
            <w:top w:w="0" w:type="dxa"/>
            <w:left w:w="108" w:type="dxa"/>
            <w:bottom w:w="0" w:type="dxa"/>
            <w:right w:w="108" w:type="dxa"/>
          </w:tblCellMar>
        </w:tblPrEx>
        <w:trPr>
          <w:trHeight w:val="285" w:hRule="atLeast"/>
        </w:trPr>
        <w:tc>
          <w:tcPr>
            <w:tcW w:w="9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C：公共广播系统</w:t>
            </w:r>
          </w:p>
        </w:tc>
      </w:tr>
      <w:tr>
        <w:tblPrEx>
          <w:tblCellMar>
            <w:top w:w="0" w:type="dxa"/>
            <w:left w:w="108" w:type="dxa"/>
            <w:bottom w:w="0" w:type="dxa"/>
            <w:right w:w="108" w:type="dxa"/>
          </w:tblCellMar>
        </w:tblPrEx>
        <w:trPr>
          <w:trHeight w:val="29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IP网络广播服务器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1.可定时编程播放节目，系统按预先编制的程序运行，可无人值守。可以每天手动或定时播放各种音源类型的作息铃声。不同分区可单独定时还可在同一时刻播放不同的节目和不同的分区音量。</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2.定时控制功能，可在本机编辑定时点，也可从电脑下载定时点到本机执行；</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3.终端播放节目：可以由主机逐一给各分区分配播放音源，也可由终端独自点播主机上的节目音源。</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4.强插寻呼：总控制机房在主机上可寻呼单独分区或全部分区，具有电话寻呼功能。</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5.对讲功能：若系统设置了多个分区，则分区之间可通过编辑分组来实现一个对多个终端的寻呼，并且两个终端之间也可相互寻呼对讲。</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6.分组功能：可对网络播放终端设置分组区域管理功能，可方便管理与操作。</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7.IP网络广播触摸控制中心，采用工业级工控机机箱设计，机箱采用钢结构，采用SSD固态硬盘更安全可靠；</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8.屏幕尺寸:≥15＂，分辨率:≥1024*768，亮度:≥300cd/m2</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9.触摸屏:10点电容式</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10.主板：工业主板，支持7*24小时不间断运行</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11.处理器：配置不低于赛扬J1900四核</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12.内存：≥4G DDR3 1333/1600MHZ，最大支持8GB</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13.硬盘:≥128G SSD固态硬盘，mSATA接口</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14.前置I/O接口：≥1*电源开关，≥1*一键报警开关，≥2*USB2.0,后置I/O接口：≥2*LAN,≥2*RS-232,≥2*USB3.0,≥1*VGA,≥1*HDMI,≥1*MIC-in,≥1*Line-out,≥2组莲花音频</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15.声卡:配置不低于板载ALC662 6声道高保真音频</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16.显卡：配置不低于Intel® HD Graphics核心显卡，支持双显示模式</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17.支持扩展：≥1* Mini-PCIE 插槽, 支持WIFI、3G/4G模块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108" w:type="dxa"/>
            <w:bottom w:w="0" w:type="dxa"/>
            <w:right w:w="108" w:type="dxa"/>
          </w:tblCellMar>
        </w:tblPrEx>
        <w:trPr>
          <w:trHeight w:val="215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网络广播系统软件</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标准TCP/IP网络协议，软件包带有服务器软件（含定时任务、消防报警、无线遥控、外部采播、断网打铃、终端馈送、电话广播、可任意多次使用的分控软件等多个部分）；系统可在同网段的局域网内、跨网关的局域网内以及Internet网上使用。即在总部配置上相关的设备及软件，可以通过INTERNET网对各分部进行远程广播通知等功能，支持多级服务器(适合广域网大型项目)。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负责音频流点播服务、计划任务处理、工作站分控软件管理和权限管理等功能。为所有数字IP网络广播音频终端提供定时播放和实时点播服务，响应各终端、远程寻呼终端的播放请求，为工作站分控软件提供数据接口服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3.IP网络广播音频服务器控制软件可将传统音频资源，转换成数字节目存储到系统服务器的节目库中（可以容纳万首节目），方便用户今后任意利用和同时使用，可连续一周无重复播放。</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4.带有检测功能，可以实时监测任意一个终端节点的使用状态。</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.支持自动检测,发现新接入设备（提供由CNAS认可的</w:t>
            </w:r>
            <w:r>
              <w:rPr>
                <w:rFonts w:hint="eastAsia" w:ascii="宋体" w:hAnsi="宋体" w:cs="宋体"/>
                <w:i w:val="0"/>
                <w:iCs w:val="0"/>
                <w:color w:val="auto"/>
                <w:kern w:val="0"/>
                <w:sz w:val="20"/>
                <w:szCs w:val="20"/>
                <w:highlight w:val="none"/>
                <w:u w:val="none"/>
                <w:lang w:val="en-US" w:eastAsia="zh-CN" w:bidi="ar"/>
              </w:rPr>
              <w:t>具有资质的第三方</w:t>
            </w:r>
            <w:r>
              <w:rPr>
                <w:rFonts w:hint="eastAsia" w:ascii="宋体" w:hAnsi="宋体" w:eastAsia="宋体" w:cs="宋体"/>
                <w:i w:val="0"/>
                <w:iCs w:val="0"/>
                <w:color w:val="auto"/>
                <w:kern w:val="0"/>
                <w:sz w:val="20"/>
                <w:szCs w:val="20"/>
                <w:highlight w:val="none"/>
                <w:u w:val="none"/>
                <w:lang w:val="en-US" w:eastAsia="zh-CN" w:bidi="ar"/>
              </w:rPr>
              <w:t>检测机构出具的产品功能性检测报告复印件佐证，并加盖</w:t>
            </w:r>
            <w:r>
              <w:rPr>
                <w:rFonts w:hint="eastAsia" w:ascii="宋体" w:hAnsi="宋体" w:cs="宋体"/>
                <w:i w:val="0"/>
                <w:iCs w:val="0"/>
                <w:color w:val="auto"/>
                <w:kern w:val="0"/>
                <w:sz w:val="20"/>
                <w:szCs w:val="20"/>
                <w:highlight w:val="none"/>
                <w:u w:val="none"/>
                <w:lang w:val="en-US" w:eastAsia="zh-CN" w:bidi="ar"/>
              </w:rPr>
              <w:t>供应商公章</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.系统具有传统和网络广播两套系统共存功能，当网络广播出现故障时，可自动切换到模拟系统进行广播，音箱仍然利用IP网络广播系统的音箱，无需再布置；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.IP网络服务器控制软件是整个系统的运行核心，采用后台系统服务运行，开机系统即可自动运行；</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.系统软件支持Windows2000、WINDOWS2003、Windows XP、Windows7等多个系统平台；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.系统软件具有双保险功能，可设置主服务器以及备份服务器，当主服务器故障或感染病毒时，备份服务器可自动接替主服务器进行工作，提高了系统的稳定、可靠性；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.服务器软件支持第三方平台嵌入式开发，提供SDK第三方软件开发包，实现与大系统、大平台的系统整合；</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.系统软件集成了多个常用监控品牌（海康、大华、汉邦等）的SDK开发包，在应用于IP网络对讲系统时，直接实现与监控系统进行实时联动功能；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.系统软件具有广播监听功能、报警联动、无线远程控制、电话接入控制、节目源和数据不受限制、站点无限，扩容简便；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.支持单点播放：可以对任意单点、组群、分区或全部广播；</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.具有自动音乐打铃、定时节目播放、音频实时采播，可以实现定时定点定区域定曲目播放，实现无人值守功能，系统能根据广播音频信号的有无可以自动关闭、开启各个节点上的功放；</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.软件具有全双工双向对讲、对讲自动录音、对讲日志、网络话筒自动排队、来电提醒、占线等待及转接等功能；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16</w:t>
            </w:r>
            <w:r>
              <w:rPr>
                <w:rFonts w:hint="eastAsia" w:ascii="宋体" w:hAnsi="宋体" w:eastAsia="宋体" w:cs="宋体"/>
                <w:i w:val="0"/>
                <w:iCs w:val="0"/>
                <w:color w:val="auto"/>
                <w:kern w:val="0"/>
                <w:sz w:val="20"/>
                <w:szCs w:val="20"/>
                <w:highlight w:val="none"/>
                <w:u w:val="none"/>
                <w:lang w:val="en-US" w:eastAsia="zh-CN" w:bidi="ar"/>
              </w:rPr>
              <w:t>.系统具有音频终端断网自动打铃、自动定时更新终端断网打铃定时程序功能；</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17</w:t>
            </w:r>
            <w:r>
              <w:rPr>
                <w:rFonts w:hint="eastAsia" w:ascii="宋体" w:hAnsi="宋体" w:eastAsia="宋体" w:cs="宋体"/>
                <w:i w:val="0"/>
                <w:iCs w:val="0"/>
                <w:color w:val="auto"/>
                <w:kern w:val="0"/>
                <w:sz w:val="20"/>
                <w:szCs w:val="20"/>
                <w:highlight w:val="none"/>
                <w:u w:val="none"/>
                <w:lang w:val="en-US" w:eastAsia="zh-CN" w:bidi="ar"/>
              </w:rPr>
              <w:t>.软件具有终端馈送演讲功能：可任意指定一个终端做为广播音源，把此终端本身自带线路、话筒音源实时编码成数字音频流广播到其它任意多个终端(提供此功能界面截图,并加盖</w:t>
            </w:r>
            <w:r>
              <w:rPr>
                <w:rFonts w:hint="eastAsia" w:ascii="宋体" w:hAnsi="宋体" w:cs="宋体"/>
                <w:i w:val="0"/>
                <w:iCs w:val="0"/>
                <w:color w:val="auto"/>
                <w:kern w:val="0"/>
                <w:sz w:val="20"/>
                <w:szCs w:val="20"/>
                <w:highlight w:val="none"/>
                <w:u w:val="none"/>
                <w:lang w:val="en-US" w:eastAsia="zh-CN" w:bidi="ar"/>
              </w:rPr>
              <w:t>供应商公章</w:t>
            </w:r>
            <w:r>
              <w:rPr>
                <w:rFonts w:hint="eastAsia" w:ascii="宋体" w:hAnsi="宋体" w:eastAsia="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.系统可以同时向各个网络节点传送多路音频，可以外接传统音源信号与文件音源相结合的形式进行传输，即每路音频所占用带宽不大于100KBPS，软件支持WINDOWS支持的所有音频格式（MP3、WAV等）；</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19</w:t>
            </w:r>
            <w:r>
              <w:rPr>
                <w:rFonts w:hint="eastAsia" w:ascii="宋体" w:hAnsi="宋体" w:eastAsia="宋体" w:cs="宋体"/>
                <w:i w:val="0"/>
                <w:iCs w:val="0"/>
                <w:color w:val="auto"/>
                <w:kern w:val="0"/>
                <w:sz w:val="20"/>
                <w:szCs w:val="20"/>
                <w:highlight w:val="none"/>
                <w:u w:val="none"/>
                <w:lang w:val="en-US" w:eastAsia="zh-CN" w:bidi="ar"/>
              </w:rPr>
              <w:t>.软件具有消防联动报警功能，能接收并处理消防中心信号，按照预先设置，使广播系统发出报警语音的软件；可支持临层、全区报警、分区报警等多种报警模式；内置报警语音播放模块和报警语音采集模块，可播放预存的报警语音或采集外部报警语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客户端分控软件利用IP网络（局域网、广域网）远程登录到服务器，实现远程管理。主要完成音频实时采播、节目资源管理和定时编排播放功能，通过授权在分控软件上可以直接对服务器的广播定时任务进行编辑、修改。将话筒接入工作站分控电脑声卡，可以实时采集压缩后广播到各数字音频终端，不需广播主控室人工干预；远程管理服务器的节目库，可以将制作的音频节目上传，远程添加删除文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21</w:t>
            </w:r>
            <w:r>
              <w:rPr>
                <w:rFonts w:hint="eastAsia" w:ascii="宋体" w:hAnsi="宋体" w:eastAsia="宋体" w:cs="宋体"/>
                <w:i w:val="0"/>
                <w:iCs w:val="0"/>
                <w:color w:val="auto"/>
                <w:kern w:val="0"/>
                <w:sz w:val="20"/>
                <w:szCs w:val="20"/>
                <w:highlight w:val="none"/>
                <w:u w:val="none"/>
                <w:lang w:val="en-US" w:eastAsia="zh-CN" w:bidi="ar"/>
              </w:rPr>
              <w:t>.软件可设置户外型带LED显示屏IP终端机空闲时显示的文字，可设置三幅文字循环显示；</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22</w:t>
            </w:r>
            <w:r>
              <w:rPr>
                <w:rFonts w:hint="eastAsia" w:ascii="宋体" w:hAnsi="宋体" w:eastAsia="宋体" w:cs="宋体"/>
                <w:i w:val="0"/>
                <w:iCs w:val="0"/>
                <w:color w:val="auto"/>
                <w:kern w:val="0"/>
                <w:sz w:val="20"/>
                <w:szCs w:val="20"/>
                <w:highlight w:val="none"/>
                <w:u w:val="none"/>
                <w:lang w:val="en-US" w:eastAsia="zh-CN" w:bidi="ar"/>
              </w:rPr>
              <w:t>.能实现断网定时播放定时任务功能，同时能将IP网络定时任务文件定时更新到各IP终端机本地自带的SD卡中，确保IP终端本地的定时任务及时更新；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23</w:t>
            </w:r>
            <w:r>
              <w:rPr>
                <w:rFonts w:hint="eastAsia" w:ascii="宋体" w:hAnsi="宋体" w:eastAsia="宋体" w:cs="宋体"/>
                <w:i w:val="0"/>
                <w:iCs w:val="0"/>
                <w:color w:val="auto"/>
                <w:kern w:val="0"/>
                <w:sz w:val="20"/>
                <w:szCs w:val="20"/>
                <w:highlight w:val="none"/>
                <w:u w:val="none"/>
                <w:lang w:val="en-US" w:eastAsia="zh-CN" w:bidi="ar"/>
              </w:rPr>
              <w:t>.★支持单机多窗虚拟采集功能，保证原有的业务操作内容不变，系统支持单机8窗口虚拟采集功能，通过该功能可以实现单台主机内同运行8个软件窗口（1080P分辨率）的同时虚拟采集，并且不需要硬件采集可直接通过可视化管控系统进行调度切换输出到相应的显示区域。（提供由CNAS认可的</w:t>
            </w:r>
            <w:r>
              <w:rPr>
                <w:rFonts w:hint="eastAsia" w:ascii="宋体" w:hAnsi="宋体" w:cs="宋体"/>
                <w:i w:val="0"/>
                <w:iCs w:val="0"/>
                <w:color w:val="auto"/>
                <w:kern w:val="0"/>
                <w:sz w:val="20"/>
                <w:szCs w:val="20"/>
                <w:highlight w:val="none"/>
                <w:u w:val="none"/>
                <w:lang w:val="en-US" w:eastAsia="zh-CN" w:bidi="ar"/>
              </w:rPr>
              <w:t>具有资质的第三方</w:t>
            </w:r>
            <w:r>
              <w:rPr>
                <w:rFonts w:hint="eastAsia" w:ascii="宋体" w:hAnsi="宋体" w:eastAsia="宋体" w:cs="宋体"/>
                <w:i w:val="0"/>
                <w:iCs w:val="0"/>
                <w:color w:val="auto"/>
                <w:kern w:val="0"/>
                <w:sz w:val="20"/>
                <w:szCs w:val="20"/>
                <w:highlight w:val="none"/>
                <w:u w:val="none"/>
                <w:lang w:val="en-US" w:eastAsia="zh-CN" w:bidi="ar"/>
              </w:rPr>
              <w:t>检测机构出具的产品功能性检测报告复印件佐证，并加盖</w:t>
            </w:r>
            <w:r>
              <w:rPr>
                <w:rFonts w:hint="eastAsia" w:ascii="宋体" w:hAnsi="宋体" w:cs="宋体"/>
                <w:i w:val="0"/>
                <w:iCs w:val="0"/>
                <w:color w:val="auto"/>
                <w:kern w:val="0"/>
                <w:sz w:val="20"/>
                <w:szCs w:val="20"/>
                <w:highlight w:val="none"/>
                <w:u w:val="none"/>
                <w:lang w:val="en-US" w:eastAsia="zh-CN" w:bidi="ar"/>
              </w:rPr>
              <w:t>供应商公章</w:t>
            </w:r>
            <w:r>
              <w:rPr>
                <w:rFonts w:hint="eastAsia" w:ascii="宋体" w:hAnsi="宋体" w:eastAsia="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.软件具有考试模式功能，在考试时将此项选择，可以禁止用户登记以及用户编辑的定时任务运行，以确保考虑的顺利进行，同时操作简单、快捷；</w:t>
            </w:r>
          </w:p>
          <w:p>
            <w:pPr>
              <w:widowControl/>
              <w:jc w:val="left"/>
              <w:textAlignment w:val="center"/>
              <w:rPr>
                <w:rFonts w:ascii="宋体" w:hAnsi="宋体" w:cs="宋体"/>
                <w:color w:val="auto"/>
                <w:sz w:val="20"/>
                <w:szCs w:val="20"/>
                <w:highlight w:val="none"/>
              </w:rPr>
            </w:pPr>
            <w:r>
              <w:rPr>
                <w:rFonts w:hint="eastAsia" w:ascii="宋体" w:hAnsi="宋体" w:cs="宋体"/>
                <w:i w:val="0"/>
                <w:iCs w:val="0"/>
                <w:color w:val="auto"/>
                <w:kern w:val="0"/>
                <w:sz w:val="20"/>
                <w:szCs w:val="20"/>
                <w:highlight w:val="none"/>
                <w:u w:val="none"/>
                <w:lang w:val="en-US" w:eastAsia="zh-CN" w:bidi="ar"/>
              </w:rPr>
              <w:t>25</w:t>
            </w:r>
            <w:r>
              <w:rPr>
                <w:rFonts w:hint="eastAsia" w:ascii="宋体" w:hAnsi="宋体" w:eastAsia="宋体" w:cs="宋体"/>
                <w:i w:val="0"/>
                <w:iCs w:val="0"/>
                <w:color w:val="auto"/>
                <w:kern w:val="0"/>
                <w:sz w:val="20"/>
                <w:szCs w:val="20"/>
                <w:highlight w:val="none"/>
                <w:u w:val="none"/>
                <w:lang w:val="en-US" w:eastAsia="zh-CN" w:bidi="ar"/>
              </w:rPr>
              <w:t>.★平台支持运用于互联网环境，支持接入4G网络模块终端设备，性能稳定，运行快捷，解决特殊场所无法布线的困扰。（提供对应软件功能界面截图及提供由CNAS认可的</w:t>
            </w:r>
            <w:r>
              <w:rPr>
                <w:rFonts w:hint="eastAsia" w:ascii="宋体" w:hAnsi="宋体" w:cs="宋体"/>
                <w:i w:val="0"/>
                <w:iCs w:val="0"/>
                <w:color w:val="auto"/>
                <w:kern w:val="0"/>
                <w:sz w:val="20"/>
                <w:szCs w:val="20"/>
                <w:highlight w:val="none"/>
                <w:u w:val="none"/>
                <w:lang w:val="en-US" w:eastAsia="zh-CN" w:bidi="ar"/>
              </w:rPr>
              <w:t>具有资质的第三方</w:t>
            </w:r>
            <w:r>
              <w:rPr>
                <w:rFonts w:hint="eastAsia" w:ascii="宋体" w:hAnsi="宋体" w:eastAsia="宋体" w:cs="宋体"/>
                <w:i w:val="0"/>
                <w:iCs w:val="0"/>
                <w:color w:val="auto"/>
                <w:kern w:val="0"/>
                <w:sz w:val="20"/>
                <w:szCs w:val="20"/>
                <w:highlight w:val="none"/>
                <w:u w:val="none"/>
                <w:lang w:val="en-US" w:eastAsia="zh-CN" w:bidi="ar"/>
              </w:rPr>
              <w:t>检测机构出具的产品功能性检测报告复印件佐证，并加盖</w:t>
            </w:r>
            <w:r>
              <w:rPr>
                <w:rFonts w:hint="eastAsia" w:ascii="宋体" w:hAnsi="宋体" w:cs="宋体"/>
                <w:i w:val="0"/>
                <w:iCs w:val="0"/>
                <w:color w:val="auto"/>
                <w:kern w:val="0"/>
                <w:sz w:val="20"/>
                <w:szCs w:val="20"/>
                <w:highlight w:val="none"/>
                <w:u w:val="none"/>
                <w:lang w:val="en-US" w:eastAsia="zh-CN" w:bidi="ar"/>
              </w:rPr>
              <w:t>供应商公章</w:t>
            </w:r>
            <w:r>
              <w:rPr>
                <w:rFonts w:hint="eastAsia" w:ascii="宋体" w:hAnsi="宋体" w:eastAsia="宋体" w:cs="宋体"/>
                <w:i w:val="0"/>
                <w:iCs w:val="0"/>
                <w:color w:val="auto"/>
                <w:kern w:val="0"/>
                <w:sz w:val="20"/>
                <w:szCs w:val="20"/>
                <w:highlight w:val="none"/>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108" w:type="dxa"/>
            <w:bottom w:w="0" w:type="dxa"/>
            <w:right w:w="108" w:type="dxa"/>
          </w:tblCellMar>
        </w:tblPrEx>
        <w:trPr>
          <w:trHeight w:val="33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寻呼话筒</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auto"/>
                <w:highlight w:val="none"/>
              </w:rPr>
            </w:pPr>
            <w:r>
              <w:rPr>
                <w:rFonts w:hint="eastAsia"/>
                <w:color w:val="auto"/>
                <w:highlight w:val="none"/>
              </w:rPr>
              <w:t>1.桌面式设计，自带7英寸电容触摸屏控制。人性化操作界面，显示清晰，触感灵敏。无操作时进入休眠、低功耗省电状态</w:t>
            </w:r>
          </w:p>
          <w:p>
            <w:pPr>
              <w:widowControl/>
              <w:jc w:val="left"/>
              <w:textAlignment w:val="center"/>
              <w:rPr>
                <w:color w:val="auto"/>
                <w:highlight w:val="none"/>
              </w:rPr>
            </w:pPr>
            <w:r>
              <w:rPr>
                <w:rFonts w:hint="eastAsia"/>
                <w:color w:val="auto"/>
                <w:highlight w:val="none"/>
              </w:rPr>
              <w:t>2.采用嵌入式计算机技术和DSP音频处理技术设计；采用高速工业级芯片，启动时间小于1s。</w:t>
            </w:r>
          </w:p>
          <w:p>
            <w:pPr>
              <w:widowControl/>
              <w:jc w:val="left"/>
              <w:textAlignment w:val="center"/>
              <w:rPr>
                <w:color w:val="auto"/>
                <w:highlight w:val="none"/>
              </w:rPr>
            </w:pPr>
            <w:r>
              <w:rPr>
                <w:rFonts w:hint="eastAsia"/>
                <w:color w:val="auto"/>
                <w:highlight w:val="none"/>
              </w:rPr>
              <w:t>3.支持呼叫分区及多个分区，呼叫全区广播；支持直接操作呼叫或对讲任意终端；支持直接操作监听（环境监听）任意终端根据实际环境，监听距离达到5m。</w:t>
            </w:r>
          </w:p>
          <w:p>
            <w:pPr>
              <w:widowControl/>
              <w:jc w:val="left"/>
              <w:textAlignment w:val="center"/>
              <w:rPr>
                <w:color w:val="auto"/>
                <w:highlight w:val="none"/>
              </w:rPr>
            </w:pPr>
            <w:r>
              <w:rPr>
                <w:rFonts w:hint="eastAsia"/>
                <w:color w:val="auto"/>
                <w:highlight w:val="none"/>
              </w:rPr>
              <w:t>4.支持全双工双向对讲功能，自带网络回声消除模块；IP终端之间实现两两双向对讲，网络延时低于40ms；同时网络回声啸叫彻底抑制。</w:t>
            </w:r>
          </w:p>
          <w:p>
            <w:pPr>
              <w:widowControl/>
              <w:jc w:val="left"/>
              <w:textAlignment w:val="center"/>
              <w:rPr>
                <w:color w:val="auto"/>
                <w:highlight w:val="none"/>
              </w:rPr>
            </w:pPr>
            <w:r>
              <w:rPr>
                <w:rFonts w:hint="eastAsia"/>
                <w:color w:val="auto"/>
                <w:highlight w:val="none"/>
              </w:rPr>
              <w:t>5.内置MP3解码模块，能显示歌曲名称，支持上一曲、下一曲、播放、暂停、停止、单曲循环、全部循环等播放功能，便于操作控制</w:t>
            </w:r>
          </w:p>
          <w:p>
            <w:pPr>
              <w:widowControl/>
              <w:jc w:val="left"/>
              <w:textAlignment w:val="center"/>
              <w:rPr>
                <w:color w:val="auto"/>
                <w:highlight w:val="none"/>
              </w:rPr>
            </w:pPr>
            <w:r>
              <w:rPr>
                <w:rFonts w:hint="eastAsia"/>
                <w:color w:val="auto"/>
                <w:highlight w:val="none"/>
              </w:rPr>
              <w:t>6.支持求助信号铃声、闪灯提示，一键接受求助、对讲功能，同时也可以支持免提通话和接收广播，实现快速链接。</w:t>
            </w:r>
          </w:p>
          <w:p>
            <w:pPr>
              <w:widowControl/>
              <w:jc w:val="left"/>
              <w:textAlignment w:val="center"/>
              <w:rPr>
                <w:color w:val="auto"/>
                <w:highlight w:val="none"/>
              </w:rPr>
            </w:pPr>
            <w:r>
              <w:rPr>
                <w:rFonts w:hint="eastAsia"/>
                <w:color w:val="auto"/>
                <w:highlight w:val="none"/>
              </w:rPr>
              <w:t>7.带有≥1个紧急预警按钮，当有紧急突发事件时，按下此按钮就及时启动广播预警。</w:t>
            </w:r>
          </w:p>
          <w:p>
            <w:pPr>
              <w:widowControl/>
              <w:jc w:val="left"/>
              <w:textAlignment w:val="center"/>
              <w:rPr>
                <w:color w:val="auto"/>
                <w:highlight w:val="none"/>
              </w:rPr>
            </w:pPr>
            <w:r>
              <w:rPr>
                <w:rFonts w:hint="eastAsia"/>
                <w:color w:val="auto"/>
                <w:highlight w:val="none"/>
              </w:rPr>
              <w:t>8.内置≥1路网络硬件音频解码模块，支持TCP/IP、UDP、IGMP(组播)协议，实现网络化传输16位CD音质的音频信号。</w:t>
            </w:r>
          </w:p>
          <w:p>
            <w:pPr>
              <w:widowControl/>
              <w:jc w:val="left"/>
              <w:textAlignment w:val="center"/>
              <w:rPr>
                <w:color w:val="auto"/>
                <w:highlight w:val="none"/>
              </w:rPr>
            </w:pPr>
            <w:r>
              <w:rPr>
                <w:rFonts w:hint="eastAsia"/>
                <w:color w:val="auto"/>
                <w:highlight w:val="none"/>
              </w:rPr>
              <w:t>9.内置≥5W全频高保真扬声器输出，实现双向通话和网络监听。</w:t>
            </w:r>
          </w:p>
          <w:p>
            <w:pPr>
              <w:widowControl/>
              <w:jc w:val="left"/>
              <w:textAlignment w:val="center"/>
              <w:rPr>
                <w:color w:val="auto"/>
                <w:highlight w:val="none"/>
              </w:rPr>
            </w:pPr>
            <w:r>
              <w:rPr>
                <w:rFonts w:hint="eastAsia"/>
                <w:color w:val="auto"/>
                <w:highlight w:val="none"/>
              </w:rPr>
              <w:t>10.1路音频线路输出，外扩功率放大器；一路音频线路输入，提供多音源传输。</w:t>
            </w:r>
          </w:p>
          <w:p>
            <w:pPr>
              <w:widowControl/>
              <w:jc w:val="left"/>
              <w:textAlignment w:val="center"/>
              <w:rPr>
                <w:color w:val="auto"/>
                <w:highlight w:val="none"/>
              </w:rPr>
            </w:pPr>
            <w:r>
              <w:rPr>
                <w:rFonts w:hint="eastAsia"/>
                <w:color w:val="auto"/>
                <w:highlight w:val="none"/>
              </w:rPr>
              <w:t>11.本终端设有话筒与线路的优先输出调节旋钮，可调节为话筒为最高优先或话筒与线路同级别输出。</w:t>
            </w:r>
          </w:p>
          <w:p>
            <w:pPr>
              <w:widowControl/>
              <w:jc w:val="left"/>
              <w:textAlignment w:val="center"/>
              <w:rPr>
                <w:rFonts w:hint="eastAsia"/>
                <w:color w:val="auto"/>
                <w:highlight w:val="none"/>
              </w:rPr>
            </w:pPr>
            <w:r>
              <w:rPr>
                <w:rFonts w:hint="eastAsia"/>
                <w:color w:val="auto"/>
                <w:highlight w:val="none"/>
              </w:rPr>
              <w:t>12.≥1路报警触发短路输出，级联外扩警示设备或控制门禁；一路短路输入，可以用作触发预置语音提示（或报警），亦可用于控制门禁联动输入短路信号。</w:t>
            </w:r>
          </w:p>
          <w:p>
            <w:pPr>
              <w:pStyle w:val="2"/>
              <w:ind w:left="0" w:leftChars="0" w:firstLine="0" w:firstLineChars="0"/>
              <w:rPr>
                <w:color w:val="auto"/>
                <w:highlight w:val="none"/>
              </w:rPr>
            </w:pP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投标时需提供由中华人民共和国国家版权局颁发的著作权登记证书复印件加盖</w:t>
            </w:r>
            <w:r>
              <w:rPr>
                <w:rFonts w:hint="eastAsia" w:ascii="宋体" w:hAnsi="宋体" w:cs="宋体"/>
                <w:i w:val="0"/>
                <w:iCs w:val="0"/>
                <w:color w:val="auto"/>
                <w:kern w:val="0"/>
                <w:sz w:val="20"/>
                <w:szCs w:val="20"/>
                <w:highlight w:val="none"/>
                <w:u w:val="none"/>
                <w:lang w:val="en-US" w:eastAsia="zh-CN" w:bidi="ar"/>
              </w:rPr>
              <w:t>供应商公章</w:t>
            </w:r>
            <w:r>
              <w:rPr>
                <w:rFonts w:hint="eastAsia" w:ascii="宋体" w:hAnsi="宋体" w:eastAsia="宋体" w:cs="宋体"/>
                <w:i w:val="0"/>
                <w:iCs w:val="0"/>
                <w:color w:val="auto"/>
                <w:kern w:val="0"/>
                <w:sz w:val="20"/>
                <w:szCs w:val="20"/>
                <w:highlight w:val="none"/>
                <w:u w:val="none"/>
                <w:lang w:val="en-US"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108" w:type="dxa"/>
            <w:bottom w:w="0" w:type="dxa"/>
            <w:right w:w="108" w:type="dxa"/>
          </w:tblCellMar>
        </w:tblPrEx>
        <w:trPr>
          <w:trHeight w:val="436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IP网络音柱</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1.一体化壁挂式设计，铸铝音柱，精致美观，工艺考究，做工精湛；</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2.集IP网络音频解码、功放、音箱于一体，音频采用硬解码形式，集成IP网络硬件,可接收来自服务器远程传送的音乐进行实时播放，同时能接收单向广播呼叫功能；</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3.采用高速工业级双核(ARM+DSP)芯片，启动时间≤1秒；</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4.内置功率放大器，输出功率≥40W，音质达到CD级；</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5.具有≥1路RJ45 10/100M网络接口，直接接入网络即可使用；</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6.能通过IP网络广播软件对音量进行远程任意调节；</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7.内置≥2个6.5寸20W低音+≥1个号角高音喇叭单元，音质清晰；</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8.内置线路板采用金属固定，防水、防潮，安全可靠；</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9.内置喇叭采用防火阻燃酸碱防水PVC塑胶板固定，真正实现防雨、防晒；</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10.有以太网口的地方即可接入，支持跨网段和跨路由。</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29</w:t>
            </w:r>
          </w:p>
        </w:tc>
      </w:tr>
      <w:tr>
        <w:tblPrEx>
          <w:tblCellMar>
            <w:top w:w="0" w:type="dxa"/>
            <w:left w:w="108" w:type="dxa"/>
            <w:bottom w:w="0" w:type="dxa"/>
            <w:right w:w="108" w:type="dxa"/>
          </w:tblCellMar>
        </w:tblPrEx>
        <w:trPr>
          <w:trHeight w:val="234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IP网络草坪音箱</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1.具有10Mbps/100Mbps自适应以太网双网络RJ45接口</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额定功率</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30W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.供电支持POE</w:t>
            </w:r>
            <w:r>
              <w:rPr>
                <w:rFonts w:hint="eastAsia" w:ascii="宋体" w:hAnsi="宋体" w:cs="宋体"/>
                <w:i w:val="0"/>
                <w:iCs w:val="0"/>
                <w:color w:val="auto"/>
                <w:kern w:val="0"/>
                <w:sz w:val="20"/>
                <w:szCs w:val="20"/>
                <w:highlight w:val="none"/>
                <w:u w:val="none"/>
                <w:lang w:val="en-US" w:eastAsia="zh-CN" w:bidi="ar"/>
              </w:rPr>
              <w:t>供电</w:t>
            </w:r>
            <w:r>
              <w:rPr>
                <w:rFonts w:hint="eastAsia" w:ascii="宋体" w:hAnsi="宋体" w:eastAsia="宋体" w:cs="宋体"/>
                <w:i w:val="0"/>
                <w:iCs w:val="0"/>
                <w:color w:val="auto"/>
                <w:kern w:val="0"/>
                <w:sz w:val="20"/>
                <w:szCs w:val="20"/>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.失真度 ≤0.5%；</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.信噪比 ≥80dB；</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.频响 ≥ 80Hz-16kHz；</w:t>
            </w:r>
          </w:p>
          <w:p>
            <w:pPr>
              <w:widowControl/>
              <w:jc w:val="left"/>
              <w:textAlignment w:val="center"/>
              <w:rPr>
                <w:rFonts w:ascii="宋体" w:hAnsi="宋体" w:cs="宋体"/>
                <w:color w:val="auto"/>
                <w:sz w:val="20"/>
                <w:szCs w:val="20"/>
                <w:highlight w:val="none"/>
              </w:rPr>
            </w:pP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.最大声压级 ≥ 102dB±3dB；</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58</w:t>
            </w:r>
          </w:p>
        </w:tc>
      </w:tr>
      <w:tr>
        <w:tblPrEx>
          <w:tblCellMar>
            <w:top w:w="0" w:type="dxa"/>
            <w:left w:w="108" w:type="dxa"/>
            <w:bottom w:w="0" w:type="dxa"/>
            <w:right w:w="108" w:type="dxa"/>
          </w:tblCellMar>
        </w:tblPrEx>
        <w:trPr>
          <w:trHeight w:val="285" w:hRule="atLeast"/>
        </w:trPr>
        <w:tc>
          <w:tcPr>
            <w:tcW w:w="9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D：信息发布系统</w:t>
            </w:r>
          </w:p>
        </w:tc>
      </w:tr>
      <w:tr>
        <w:tblPrEx>
          <w:tblCellMar>
            <w:top w:w="0" w:type="dxa"/>
            <w:left w:w="108" w:type="dxa"/>
            <w:bottom w:w="0" w:type="dxa"/>
            <w:right w:w="108" w:type="dxa"/>
          </w:tblCellMar>
        </w:tblPrEx>
        <w:trPr>
          <w:trHeight w:val="216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P3室外全彩</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1、像素点间距：3.076mm；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2、像素点密度：105626/m2；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3、LED灯珠波长误差范围：芯片的波长误差值在±1nm之内，每个灯芯的亮度误差在5%之内（提供具有CMA、ilac-MRA、CNAS章的检测报告扫描件）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PCB设计：灯驱合一，多层电路板HDI工艺设计，PCB焊盘采用沉金工艺处理，具备独特的消隐、节能功能；LED发光芯片共阴设计，通过EBL技术提高发光效率。符合CQC13-471301- 2018标准（提供具有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5、屏面反光率：≤2%;（提供具有CMA、ilac-MRA、CNAS章的检测报告扫描件）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6、维护方式及安装方式：支持纯前维护方式，模组、电源以及系统卡等皆可从前面取出。支持后维护。支持模组磁吸安装方式。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7、带电维护：模组接收卡支持热插拔，支持带电维护;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8、暗室对比度：≥10000:1；（提供具有资质的第三方机构出具的带CMA、ilac-MRA、CNAS章的检测报告扫描件）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9、刷新率：支持通过配套软件调节刷新率的设置选项，刷新率≥3840Hz。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10、可视角度：水平视角≥175°，垂直视角≥175°;（提供具有CMA、ilac-MRA、CNAS章的检测报告扫描件）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11、显示屏亮度（CD/平方）：0-1400可调；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12、亮度均匀性：≥98%;</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13、发光点中心距偏差：≤2.0%（提供具有资质的第三方机构出具的带CMA、ilac-MRA、CNAS章的检测报告扫描件）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14、显示单元色域：≥115%NTSC;</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15、显示单元漏光度：≤0.01cd/平米;（提供具有资质的第三方机构出具的带CMA、ilac-MRA、CNAS章的检测报告扫描件）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16、显示屏高亮效率：≥99%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17、显示屏拍照等级：≥10bit；（提供具有CMA、ilac-MRA、CNAS章的检测报告扫描件）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18、灰度等级：65536级;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19、屏体相对错位等级:水平相对错位等级与垂直相对错位等均级符合SJ/T11141-2017 符合C级≤5%标准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20、色度均匀性（校正后）：±0.002Cx，Cy之内（提供具有资质的第三方机构出具的带CMA、ilac-MRA、CNAS章的检测报告扫描件）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21、亮度调节：支持通过配套软件0-100%多级调节，设置亮度定时调节，及通过亮度传感器自动调节（手动/自动/软件任意调节）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22、图像调整功能：具有亮度/对比度/色度调节/视觉修正等图像调整功能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23、图像处理功能：具体视频降噪、运动补偿、色彩变换等图像处理功能；支持多色域转换；符合4K超高清显示认证与HDR 显示认证要求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24、自检技术：可实现LED单点检测，通讯检测，温度检测，电源检测，温度监控；可实现远程监督控制，对可能发生的潜在故障记录日志，并向操作员发出警报信号；可一键自检。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25、单点亮度校正：有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26、单点颜色校正：有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27、功耗（W/㎡）：峰值650，平均：≤200，带电黑屏：≤30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28、★像素点失控（坏点）率：≤1/1500000；（提供</w:t>
            </w:r>
            <w:r>
              <w:rPr>
                <w:rFonts w:hint="eastAsia" w:ascii="宋体" w:hAnsi="宋体" w:cs="宋体"/>
                <w:i w:val="0"/>
                <w:iCs w:val="0"/>
                <w:color w:val="auto"/>
                <w:kern w:val="0"/>
                <w:sz w:val="20"/>
                <w:szCs w:val="20"/>
                <w:highlight w:val="none"/>
                <w:u w:val="none"/>
                <w:lang w:val="en-US" w:eastAsia="zh-CN" w:bidi="ar"/>
              </w:rPr>
              <w:t>具有资质的第三方</w:t>
            </w:r>
            <w:r>
              <w:rPr>
                <w:rFonts w:hint="eastAsia" w:ascii="宋体" w:hAnsi="宋体" w:eastAsia="宋体" w:cs="宋体"/>
                <w:i w:val="0"/>
                <w:iCs w:val="0"/>
                <w:color w:val="auto"/>
                <w:kern w:val="0"/>
                <w:sz w:val="20"/>
                <w:szCs w:val="20"/>
                <w:highlight w:val="none"/>
                <w:u w:val="none"/>
                <w:lang w:val="en-US" w:eastAsia="zh-CN" w:bidi="ar"/>
              </w:rPr>
              <w:t>机构出具的</w:t>
            </w:r>
            <w:r>
              <w:rPr>
                <w:rFonts w:hint="eastAsia" w:ascii="宋体" w:hAnsi="宋体" w:cs="宋体"/>
                <w:color w:val="auto"/>
                <w:kern w:val="0"/>
                <w:sz w:val="20"/>
                <w:szCs w:val="20"/>
                <w:highlight w:val="none"/>
                <w:lang w:bidi="ar"/>
              </w:rPr>
              <w:t>有CMA、ilac-MRA、CNAS章的检测报告扫描件）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29、驱动方式：恒流驱动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30、画面延时：≤1ms；（提供具有CMA、ilac-MRA、CNAS章的检测报告扫描件）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31、控制方式：网络同步控制，点点对应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32、表面温升：最大亮度白色连续工作2小时，表面温升小于20℃（温升20K）</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33、平均修复时间（MTTR）：≤2分钟（提供具有资质的第三方机构出具的带CMA、ilac-MRA、CNAS章的检测报告扫描件）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34、平均无故障时间：≥10000小时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35、使用寿命：≥100000小时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36、抗震实验：满足GB/T 2423.10-2008正弦试验要求。10～55Hz，振幅0.35mm，每一轴向循环扫频5次，每次时间5min。试验后结构无损伤，可正常工作。符合IEC60068-2-6:2007振动标准，符合GB4857.23-2012包装随机振动标准。符合GB/T 4857.23运输包装件随机震动实验方法测试标准。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37、支持屏体拼缝亮线，暗线校正：先进的除亮、暗线功能，从软、硬两方面彻底改善困扰小间距LED安装精度造成的亮、暗线问题；（提供具有资质的第三方机构出具的带CMA、ilac-MRA、CNAS章的检测报告扫描件）；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38、电源效率（25℃）：≥90%；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39、绝缘电阻试验：电源插头或电源引入端子与外壳裸露金属部件之间的绝缘电阻在正常大气条件下应≥100MΩ，湿热条件下应≥2MΩ；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40、光生物安全：依据:IEC 62471:2006标准进行光生物安全及蓝光危害评估检测无危害类对样品发光器件（灯珠）蓝色光的波长进行测试，测试值应在有害蓝光波长范围之外（400nm-450nm）。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在8h（30000s）曝辐中不造成光化学紫外危害（ES），并在1000s（约16min）内不造成近紫外危害（EUVA），并在10000s（约2.8h）内不造成对视网膜蓝光危害（LB）并在10s内不造成对视网膜热危害（LR），并且在1000s内不造成对眼睛的红外辐射危害（EIR）。</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41、冲击测试：根据GB 4943.1-2011信息技术设备安全标准对设备进行冲击试验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42、机械强度测试：根据GB 4943.1-2011信息技术设备安全标准对设备进行机械强度试验（提供</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bidi="ar"/>
              </w:rPr>
              <w:t>具有CMA、ilac-MRA、CNAS章的检测报告扫描件）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43、★有害物质检测：符合 GB/T 26572-2011 中电子电气产品六种限用物质（铅、汞、镉、六价铬、多溴联苯、多溴二苯醚）的要求</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val="en-US" w:eastAsia="zh-CN" w:bidi="ar"/>
              </w:rPr>
              <w:t>(提供</w:t>
            </w:r>
            <w:r>
              <w:rPr>
                <w:rFonts w:hint="eastAsia" w:ascii="宋体" w:hAnsi="宋体" w:eastAsia="宋体" w:cs="宋体"/>
                <w:i w:val="0"/>
                <w:iCs w:val="0"/>
                <w:color w:val="auto"/>
                <w:kern w:val="0"/>
                <w:sz w:val="20"/>
                <w:szCs w:val="20"/>
                <w:highlight w:val="none"/>
                <w:u w:val="none"/>
                <w:lang w:val="en-US" w:eastAsia="zh-CN" w:bidi="ar"/>
              </w:rPr>
              <w:t>由具有资质的第三方机构</w:t>
            </w:r>
            <w:r>
              <w:rPr>
                <w:rFonts w:hint="eastAsia" w:ascii="宋体" w:hAnsi="宋体" w:cs="宋体"/>
                <w:i w:val="0"/>
                <w:iCs w:val="0"/>
                <w:color w:val="auto"/>
                <w:kern w:val="0"/>
                <w:sz w:val="20"/>
                <w:szCs w:val="20"/>
                <w:highlight w:val="none"/>
                <w:u w:val="none"/>
                <w:lang w:val="en-US" w:eastAsia="zh-CN" w:bidi="ar"/>
              </w:rPr>
              <w:t>出具的</w:t>
            </w:r>
            <w:r>
              <w:rPr>
                <w:rFonts w:hint="eastAsia" w:ascii="宋体" w:hAnsi="宋体" w:cs="宋体"/>
                <w:color w:val="auto"/>
                <w:kern w:val="0"/>
                <w:sz w:val="20"/>
                <w:szCs w:val="20"/>
                <w:highlight w:val="none"/>
                <w:lang w:val="en-US" w:eastAsia="zh-CN" w:bidi="ar"/>
              </w:rPr>
              <w:t>具有 CMA、ilac-MRA、CNAS 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44、★防毒辐射污染：通过 BS6853 有毒烟雾测试，毒性指数 R 值小于0.5。（提供具有</w:t>
            </w:r>
            <w:r>
              <w:rPr>
                <w:rFonts w:hint="eastAsia" w:ascii="宋体" w:hAnsi="宋体" w:cs="宋体"/>
                <w:i w:val="0"/>
                <w:iCs w:val="0"/>
                <w:color w:val="auto"/>
                <w:kern w:val="0"/>
                <w:sz w:val="20"/>
                <w:szCs w:val="20"/>
                <w:highlight w:val="none"/>
                <w:u w:val="none"/>
                <w:lang w:val="en-US" w:eastAsia="zh-CN" w:bidi="ar"/>
              </w:rPr>
              <w:t>资质的第三方</w:t>
            </w:r>
            <w:r>
              <w:rPr>
                <w:rFonts w:hint="eastAsia" w:ascii="宋体" w:hAnsi="宋体" w:eastAsia="宋体" w:cs="宋体"/>
                <w:i w:val="0"/>
                <w:iCs w:val="0"/>
                <w:color w:val="auto"/>
                <w:kern w:val="0"/>
                <w:sz w:val="20"/>
                <w:szCs w:val="20"/>
                <w:highlight w:val="none"/>
                <w:u w:val="none"/>
                <w:lang w:val="en-US" w:eastAsia="zh-CN" w:bidi="ar"/>
              </w:rPr>
              <w:t>机构出具的</w:t>
            </w:r>
            <w:r>
              <w:rPr>
                <w:rFonts w:hint="eastAsia" w:ascii="宋体" w:hAnsi="宋体" w:cs="宋体"/>
                <w:i w:val="0"/>
                <w:iCs w:val="0"/>
                <w:color w:val="auto"/>
                <w:kern w:val="0"/>
                <w:sz w:val="20"/>
                <w:szCs w:val="20"/>
                <w:highlight w:val="none"/>
                <w:u w:val="none"/>
                <w:lang w:val="en-US" w:eastAsia="zh-CN" w:bidi="ar"/>
              </w:rPr>
              <w:t>带有</w:t>
            </w:r>
            <w:r>
              <w:rPr>
                <w:rFonts w:hint="eastAsia" w:ascii="宋体" w:hAnsi="宋体" w:cs="宋体"/>
                <w:color w:val="auto"/>
                <w:kern w:val="0"/>
                <w:sz w:val="20"/>
                <w:szCs w:val="20"/>
                <w:highlight w:val="none"/>
                <w:lang w:bidi="ar"/>
              </w:rPr>
              <w:t>CMA、ilac-MRA、CNAS章的检测报告扫描件）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45、为了本项目的信息安全：中标后需提供信息安全管理体系认证证书；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46、中标后需提供中国环保（Ⅱ型）认证。</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平方米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59.504</w:t>
            </w:r>
          </w:p>
        </w:tc>
      </w:tr>
      <w:tr>
        <w:tblPrEx>
          <w:tblCellMar>
            <w:top w:w="0" w:type="dxa"/>
            <w:left w:w="108" w:type="dxa"/>
            <w:bottom w:w="0" w:type="dxa"/>
            <w:right w:w="108" w:type="dxa"/>
          </w:tblCellMar>
        </w:tblPrEx>
        <w:trPr>
          <w:trHeight w:val="47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控制系统</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1.设备处理器不低于4核心，每个核心处理器不低于1.8GHz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2.最宽支持4096、最高支持4096。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3.支持主流视频格式：MPG、AVI、MP4、RMVB、MKV、MOV。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4.支持主流图片格式：JPG、PNG、GIF、BMP、JPEG。</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5.支持主流文档格式：PDF、PPT、WORD、EXCEL。</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6.支持流媒体协议：HLS、RTMP、RTSP。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7.支持4K @60Hz、H265, H264、VP9 视频硬解码播放。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8.支持多路视频开窗，2路4K、6路1080P、10路720P、20路360P。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9.支持USB3.0接口，支持U盘节目导入播放和即插即播两种方式。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10.支持板载1路继电器，可以实现显示屏远程断上电功能。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11.支持2路航空插头，可以定时或者手动调节显示屏亮度。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12.支持Wifi ap和Wifi sta可以随时切换。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13.支持同步异步双模式，支持外部HDMI输入与内部播放功能；并且支持HDMI 环出功能。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14.HDMI环出输出功能，支持外部HDMI输入的环出也可以切换到内部播放内容的环出。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15.支持千兆以太网通信。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16.支持板载4G模块和5G模块。</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17.支持手动、射频模块、GPS和NTP对时同步播放机制。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18.支持1路3.5mm音频输出接口。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19.支持网页自动浏览刷新等。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20.支持SNMP协议和诺瓦标准SDK协议。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21.使用环境温度-20—60摄氏度。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22.操作系统为Android11及以上版本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23.为保证产品的稳定性，需提供出厂出货检验报告和合格证复印件并加盖供应商公章；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24.为保证产品质量达标，提供中国质量认证中心、CCC、CQC中国国家强制性产品认证证书；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为保证产品使用场景等级，提供具有资质的第三方检测机构中心对产品结构设计、产品功能检测、硬件配置、输出分辨率、带载能力、智能亮度调节、视频源切换、窗口打折、终端控制等的第三方CMA、ilac-MRA、CNAS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26.提供多媒体播放盒无线电发射设备型号核准证SRRC证书，复印件。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285" w:hRule="atLeast"/>
        </w:trPr>
        <w:tc>
          <w:tcPr>
            <w:tcW w:w="9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E：停车管理系统、人行通道闸管理系统</w:t>
            </w:r>
          </w:p>
        </w:tc>
      </w:tr>
      <w:tr>
        <w:tblPrEx>
          <w:tblCellMar>
            <w:top w:w="0" w:type="dxa"/>
            <w:left w:w="108" w:type="dxa"/>
            <w:bottom w:w="0" w:type="dxa"/>
            <w:right w:w="108" w:type="dxa"/>
          </w:tblCellMar>
        </w:tblPrEx>
        <w:trPr>
          <w:trHeight w:val="594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快速摆闸速通门（左）</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不锈钢板厚度1.2mm；机箱材质为SUS304；（提供公安部有效检测报告证明）</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标配8对红外检测，标配读卡板；</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采用直流无刷电机；</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支持开门超时自动复位功能；</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支持声光报警提示，支持音量调节；</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平均无故障使用次数（MCBF）大于等于300万次；</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支持消防应急常开功能；支持报警信号输出功能；</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设备在触发红外开门时，没有通行人员进入通道，支持关门倒计时滴滴滴声音提醒，保障通行人员安全（提供公安部有效检测报告证明）；</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支持防冲撞功能；</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支持四种安全等级设置，适用不同安全级别的场景；</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支持九种通行模式组合：授权通行、禁止通行、自由通行等组合；</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支持开关门速度调节；支持通行时间设置；支持延时关闸时间设置；</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支持二次开启功能，人员在通道内可以授权；</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支持出入口记忆功能，可以连续授权过人；</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支持人数统计；</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支持非法闯入、尾随、反向闯入、滞留、异常开门、非法翻越、门翼故障、红外异常等声光报警提示；</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支持选配“人脸、指纹、二维码、CPU读卡器、身份证阅读模块”等扩展模块集成，实现多种认证方式组合应用</w:t>
            </w:r>
            <w:r>
              <w:rPr>
                <w:rFonts w:hint="eastAsia" w:ascii="宋体" w:hAnsi="宋体" w:cs="宋体"/>
                <w:color w:val="auto"/>
                <w:kern w:val="0"/>
                <w:sz w:val="20"/>
                <w:szCs w:val="20"/>
                <w:highlight w:val="none"/>
                <w:lang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108" w:type="dxa"/>
            <w:bottom w:w="0" w:type="dxa"/>
            <w:right w:w="108" w:type="dxa"/>
          </w:tblCellMar>
        </w:tblPrEx>
        <w:trPr>
          <w:trHeight w:val="56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快速摆闸速通门（右）</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不锈钢板厚度1.2mm；机箱材质为SUS304；（提供公安部有效检测报告证明）</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标配8对红外检测，标配读卡板；</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采用直流无刷电机；</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支持开门超时自动复位功能；</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支持声光报警提示，支持音量调节；</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平均无故障使用次数（MCBF）大于等于300万次；</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支持消防应急常开功能；支持报警信号输出功能；</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设备在触发红外开门时，没有通行人员进入通道，支持关门倒计时滴滴滴声音提醒，保障通行人员安全（提供公安部有效检测报告证明）</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支持防冲撞功能；</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支持四种安全等级设置，适用不同安全级别的场景；</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支持九种通行模式组合：授权通行、禁止通行、自由通行等组合；</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支持开关门速度调节；支持通行时间设置；支持延时关闸时间设置；</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支持二次开启功能，人员在通道内可以授权；</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支持出入口记忆功能，可以连续授权过人；</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支持人数统计；</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支持非法闯入、尾随、反向闯入、滞留、异常开门、非法翻越、门翼故障、红外异常等声光报警提示；</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支持选配“人脸、指纹、二维码、CPU读卡器、身份证阅读模块”等扩展模块集成，实现多种认证方式组合应用</w:t>
            </w:r>
            <w:r>
              <w:rPr>
                <w:rFonts w:hint="eastAsia" w:ascii="宋体" w:hAnsi="宋体" w:cs="宋体"/>
                <w:color w:val="auto"/>
                <w:kern w:val="0"/>
                <w:sz w:val="20"/>
                <w:szCs w:val="20"/>
                <w:highlight w:val="none"/>
                <w:lang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108" w:type="dxa"/>
            <w:bottom w:w="0" w:type="dxa"/>
            <w:right w:w="108" w:type="dxa"/>
          </w:tblCellMar>
        </w:tblPrEx>
        <w:trPr>
          <w:trHeight w:val="72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快速摆闸速通门（中）</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不锈钢板厚度1.2mm；机箱材质为SUS304；（提供公安部有效检测报告证明）</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标配8对红外检测，标配读卡板；</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采用直流无刷电机；</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支持开门超时自动复位功能；</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支持声光报警提示，支持音量调节；</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平均无故障使用次数（MCBF）大于等于300万次；</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支持消防应急常开功能；支持报警信号输出功能；</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设备在触发红外开门时，没有通行人员进入通道，支持关门倒计时滴滴滴声音提醒，保障通行人员安全（提供公安部有效检测报告证明）</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支持防冲撞功能；</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支持四种安全等级设置，适用不同安全级别的场景；</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支持九种通行模式组合：授权通行、禁止通行、自由通行等组合；</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支持开关门速度调节；支持通行时间设置；支持延时关闸时间设置；</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支持二次开启功能，人员在通道内可以授权；</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支持出入口记忆功能，可以连续授权过人；</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支持人数统计；</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支持非法闯入、尾随、反向闯入、滞留、异常开门、非法翻越、门翼故障、红外异常等声光报警提示；</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firstLine="0"/>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支持选配“人脸、指纹、二维码、CPU读卡器、身份证阅读模块”等扩展模块集成，实现多种认证方式组合应用</w:t>
            </w:r>
            <w:r>
              <w:rPr>
                <w:rFonts w:hint="eastAsia" w:ascii="宋体" w:hAnsi="宋体" w:cs="宋体"/>
                <w:color w:val="auto"/>
                <w:kern w:val="0"/>
                <w:sz w:val="20"/>
                <w:szCs w:val="20"/>
                <w:highlight w:val="none"/>
                <w:lang w:eastAsia="zh-CN"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108" w:type="dxa"/>
            <w:bottom w:w="0" w:type="dxa"/>
            <w:right w:w="108" w:type="dxa"/>
          </w:tblCellMar>
        </w:tblPrEx>
        <w:trPr>
          <w:trHeight w:val="24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遥控器</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1、遥控器采用加密方式处理，保障传输过程中安全高效可靠；</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2、配合闸机实现远程遥控，可实现多种开门方式，灵活运用。</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r>
      <w:tr>
        <w:tblPrEx>
          <w:tblCellMar>
            <w:top w:w="0" w:type="dxa"/>
            <w:left w:w="108" w:type="dxa"/>
            <w:bottom w:w="0" w:type="dxa"/>
            <w:right w:w="108" w:type="dxa"/>
          </w:tblCellMar>
        </w:tblPrEx>
        <w:trPr>
          <w:trHeight w:val="71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车牌识别一体机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显示屏：LED屏（4行4字，支持红绿黄三色显示）；</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显示屏尺寸：256mm × 256mm（长 × 宽）；</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补光灯数量：3颗（可根据需求切换为暖光灯或红外灯，亮度可自动调节）；</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★LED灯模式切换功能：通过web可设置为白光模式或红外模式，设置为白光模式时相机亮暖光灯，设置为红外模式时相机亮红外灯。（提供公安部检测报告）；</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★护罩内置LED灯：护罩内置3颗LED灯(暖光灯与红外灯可切换，暖光灯色温3000K±10%)，支持根据环境光亮度，自动控制LED灯亮灭及亮度调节。（提供公安部检测报告）；</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传感器类型：1/1.8英寸CMOS；</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图像分辨率：2688×1520（不包含OSD黑边）；</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★支持智能帧功能，对车牌和车辆实时跟踪并识别。（提供公安部检测报告）</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视频压缩标准：H.265;H.264B;H.264M;H.264H;MJPEG；</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二维码显示：支持；</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屏幕坏点检测：支持；</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抓拍距离：2.5～6m；</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除雾功能：支持自动除雾；</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供电方式：AC110V~AC230V；</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镜头：标配；</w:t>
            </w:r>
          </w:p>
          <w:p>
            <w:pPr>
              <w:widowControl/>
              <w:numPr>
                <w:ilvl w:val="0"/>
                <w:numId w:val="13"/>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镜头类型：变焦；</w:t>
            </w:r>
          </w:p>
          <w:p>
            <w:pPr>
              <w:widowControl/>
              <w:numPr>
                <w:ilvl w:val="0"/>
                <w:numId w:val="13"/>
              </w:numPr>
              <w:ind w:firstLine="0"/>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镜头焦距：标配2.7-12 mm电动变焦镜头。</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196"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自动道闸</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杆件类型：直杆；</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支持杆长：4米；</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起杆速度：2s；</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电机类型：直流无刷；</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防砸功能：支持：压力波防砸、雷达防砸、线圈防砸、红外防砸；</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断电抬杆：支持；</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遇阻反弹：支持；</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防撞功能：支持；</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断电手摇：支持；</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远程遥控：支持遥控器远程开关，最大距离50m；</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供电方式：AC186~264V；</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工作温度：-40℃～+70℃；</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防护等级：IP54；</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安装方式：立式，采用压铁和膨胀螺丝将道闸进行固定安装。</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140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出入口雷达</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支持串口和手机WIFI调试和设置；</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支持虚警点检测及剔除；</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支持通过485连接相机读取雷达设置参数及雷达日志记录；</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支持在线升级程序。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r>
      <w:tr>
        <w:tblPrEx>
          <w:tblCellMar>
            <w:top w:w="0" w:type="dxa"/>
            <w:left w:w="108" w:type="dxa"/>
            <w:bottom w:w="0" w:type="dxa"/>
            <w:right w:w="108" w:type="dxa"/>
          </w:tblCellMar>
        </w:tblPrEx>
        <w:trPr>
          <w:trHeight w:val="538"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出入口控制终端</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【win10操作系统】</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1.产品采用Intel 4305UE处理器，标配4G内存、M.2接口128G固态硬盘，可用存储容量100G；</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2.预留DDR内存卡槽、2.5寸硬盘SATA接口可扩展；</w:t>
            </w:r>
          </w:p>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3.外部接口：4个USB3.0接口、1个VGA、1个HDMI、1路音频输入、1路音频输出，双网卡设计，8口千兆交换机，1个电源开关按键；</w:t>
            </w:r>
          </w:p>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4.采用无风扇、低功耗设计。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门禁系统</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采用2.5D曲面屏；对讲钉钉做考勤业务；</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采用7英寸液晶屏，屏幕显示分辨率达到1024x600；</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采用200万双目摄像头；</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采用高性能图像传感器，无需白光补光，在暗光或无光环境下也能识别；</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支持IP65防护等级；</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支持自动补光，可有效降低环境光污染；</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支持10万个用户(最大支持不超过50个管理员)、10万张人脸、10万个密码、50万张IC卡、30万条记录；</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支持人脸、IC卡、CPU卡（需另购PSAM卡）、密码、蓝牙、二维码（支持2.2cm*2.2cm~5cm*5cm大小且内容小于128字节的二维码）等多种识别方式，并支持多种组合识别鉴权方式；</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支持显示人脸框，并实时检测最大人脸，支持识别区域及人脸目标大小设置；</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支持面部识别距离0.3m-3.0m；适应0.9m～2.4m身高范围(镜头安装高度1.4米)；</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基于深度人脸识别算法，精准定位目标人脸360个以上关键点位置；</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人脸识别速度0.2秒，可实现无感通行；</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支持多种比对结果呈现模式及多种语音提示信息，适应多种场景，有效保障用户隐私；</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支持未佩戴口罩检测模式，实现未佩戴口罩异常事件告警；</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支持活体检测功能，支持手机照片、打印照片和视频防假；</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支持口罩检测、安全帽检测；</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支持逆光、顺光等强光场景的稳定识别，场景适应性更广；</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支持门控安全模块扩展，防止暴力开门，提升通行安全；</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支持胁迫报警、 防拆报警、 闯入报警、 门超时报警、非法卡超次报警、非法密码超次报警；</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支持来宾用户下发、巡逻用户下发、黑名单用户下发、VIP用户下发、普通用户下发、其它用户下发；</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支持与室内机、管理机、手机APP可视对讲；</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支持TCP/IP和WiFi接入网络，支持主动注册、P2P注册、DHCP</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支持在线升级，USB升级；</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支持3.5mm音频接口，可扩展外接音箱；</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支持下模块扩展功能（指纹、二维码、人证、人证+二维码、指纹+二维码）；</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支持蓝牙开门，方便快捷；</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支持自定义语音，验证成功后可叠加播报姓名；</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支持多人识别，最多可6人同时人脸识别；</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支持人脸美颜功能；</w:t>
            </w:r>
          </w:p>
          <w:p>
            <w:pPr>
              <w:widowControl/>
              <w:numPr>
                <w:ilvl w:val="0"/>
                <w:numId w:val="14"/>
              </w:numPr>
              <w:ind w:firstLine="0"/>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支持视频和图片广告播放（支持5段主流MP4、AVI、DAV格式视频（单位视频大小不超出20MB）和10张主流JPG、PNG、BMP格式图片（单位图片大小不超出2MB）播放；</w:t>
            </w:r>
          </w:p>
          <w:p>
            <w:pPr>
              <w:widowControl/>
              <w:numPr>
                <w:ilvl w:val="0"/>
                <w:numId w:val="14"/>
              </w:numPr>
              <w:ind w:firstLine="0"/>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设备应支持至少 5 段视频的播放设置；视频应支持上分屏播放或下分屏播放可配置；视频应能配置开始播放时间和结束播放时间；视频应支持原比例播放和全屏播放两种播放方式；视频应支持多段循环播放。（提供公安部检测报告）</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bl>
    <w:p>
      <w:pPr>
        <w:pStyle w:val="4"/>
        <w:ind w:left="0"/>
        <w:rPr>
          <w:color w:val="auto"/>
          <w:highlight w:val="none"/>
        </w:rPr>
      </w:pP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36E6D"/>
    <w:multiLevelType w:val="singleLevel"/>
    <w:tmpl w:val="89636E6D"/>
    <w:lvl w:ilvl="0" w:tentative="0">
      <w:start w:val="2"/>
      <w:numFmt w:val="chineseCounting"/>
      <w:suff w:val="nothing"/>
      <w:lvlText w:val="（%1）"/>
      <w:lvlJc w:val="left"/>
      <w:rPr>
        <w:rFonts w:hint="eastAsia"/>
      </w:rPr>
    </w:lvl>
  </w:abstractNum>
  <w:abstractNum w:abstractNumId="1">
    <w:nsid w:val="8A2294BB"/>
    <w:multiLevelType w:val="singleLevel"/>
    <w:tmpl w:val="8A2294BB"/>
    <w:lvl w:ilvl="0" w:tentative="0">
      <w:start w:val="1"/>
      <w:numFmt w:val="decimal"/>
      <w:suff w:val="nothing"/>
      <w:lvlText w:val="%1、"/>
      <w:lvlJc w:val="left"/>
    </w:lvl>
  </w:abstractNum>
  <w:abstractNum w:abstractNumId="2">
    <w:nsid w:val="904AE478"/>
    <w:multiLevelType w:val="singleLevel"/>
    <w:tmpl w:val="904AE478"/>
    <w:lvl w:ilvl="0" w:tentative="0">
      <w:start w:val="1"/>
      <w:numFmt w:val="decimal"/>
      <w:suff w:val="nothing"/>
      <w:lvlText w:val="%1．"/>
      <w:lvlJc w:val="left"/>
      <w:pPr>
        <w:ind w:left="0" w:firstLine="400"/>
      </w:pPr>
      <w:rPr>
        <w:rFonts w:hint="default"/>
      </w:rPr>
    </w:lvl>
  </w:abstractNum>
  <w:abstractNum w:abstractNumId="3">
    <w:nsid w:val="97F4E149"/>
    <w:multiLevelType w:val="singleLevel"/>
    <w:tmpl w:val="97F4E149"/>
    <w:lvl w:ilvl="0" w:tentative="0">
      <w:start w:val="1"/>
      <w:numFmt w:val="decimal"/>
      <w:suff w:val="nothing"/>
      <w:lvlText w:val="%1．"/>
      <w:lvlJc w:val="left"/>
      <w:pPr>
        <w:ind w:left="0" w:firstLine="400"/>
      </w:pPr>
      <w:rPr>
        <w:rFonts w:hint="default"/>
      </w:rPr>
    </w:lvl>
  </w:abstractNum>
  <w:abstractNum w:abstractNumId="4">
    <w:nsid w:val="9DE4BAC6"/>
    <w:multiLevelType w:val="singleLevel"/>
    <w:tmpl w:val="9DE4BAC6"/>
    <w:lvl w:ilvl="0" w:tentative="0">
      <w:start w:val="1"/>
      <w:numFmt w:val="decimal"/>
      <w:suff w:val="nothing"/>
      <w:lvlText w:val="%1．"/>
      <w:lvlJc w:val="left"/>
      <w:pPr>
        <w:ind w:left="0" w:firstLine="400"/>
      </w:pPr>
      <w:rPr>
        <w:rFonts w:hint="default"/>
      </w:rPr>
    </w:lvl>
  </w:abstractNum>
  <w:abstractNum w:abstractNumId="5">
    <w:nsid w:val="ADDFC66D"/>
    <w:multiLevelType w:val="singleLevel"/>
    <w:tmpl w:val="ADDFC66D"/>
    <w:lvl w:ilvl="0" w:tentative="0">
      <w:start w:val="1"/>
      <w:numFmt w:val="decimal"/>
      <w:lvlText w:val="%1)"/>
      <w:lvlJc w:val="left"/>
      <w:pPr>
        <w:tabs>
          <w:tab w:val="left" w:pos="312"/>
        </w:tabs>
      </w:pPr>
    </w:lvl>
  </w:abstractNum>
  <w:abstractNum w:abstractNumId="6">
    <w:nsid w:val="B95DCAE5"/>
    <w:multiLevelType w:val="singleLevel"/>
    <w:tmpl w:val="B95DCAE5"/>
    <w:lvl w:ilvl="0" w:tentative="0">
      <w:start w:val="1"/>
      <w:numFmt w:val="decimal"/>
      <w:suff w:val="nothing"/>
      <w:lvlText w:val="%1．"/>
      <w:lvlJc w:val="left"/>
      <w:pPr>
        <w:ind w:left="0" w:firstLine="400"/>
      </w:pPr>
      <w:rPr>
        <w:rFonts w:hint="default"/>
      </w:rPr>
    </w:lvl>
  </w:abstractNum>
  <w:abstractNum w:abstractNumId="7">
    <w:nsid w:val="095D2C64"/>
    <w:multiLevelType w:val="singleLevel"/>
    <w:tmpl w:val="095D2C64"/>
    <w:lvl w:ilvl="0" w:tentative="0">
      <w:start w:val="1"/>
      <w:numFmt w:val="chineseCounting"/>
      <w:suff w:val="nothing"/>
      <w:lvlText w:val="(%1）"/>
      <w:lvlJc w:val="left"/>
      <w:rPr>
        <w:rFonts w:hint="eastAsia"/>
      </w:rPr>
    </w:lvl>
  </w:abstractNum>
  <w:abstractNum w:abstractNumId="8">
    <w:nsid w:val="3191157F"/>
    <w:multiLevelType w:val="singleLevel"/>
    <w:tmpl w:val="3191157F"/>
    <w:lvl w:ilvl="0" w:tentative="0">
      <w:start w:val="1"/>
      <w:numFmt w:val="decimal"/>
      <w:suff w:val="nothing"/>
      <w:lvlText w:val="%1．"/>
      <w:lvlJc w:val="left"/>
      <w:pPr>
        <w:ind w:left="0" w:firstLine="400"/>
      </w:pPr>
      <w:rPr>
        <w:rFonts w:hint="default"/>
      </w:rPr>
    </w:lvl>
  </w:abstractNum>
  <w:abstractNum w:abstractNumId="9">
    <w:nsid w:val="3E865804"/>
    <w:multiLevelType w:val="singleLevel"/>
    <w:tmpl w:val="3E865804"/>
    <w:lvl w:ilvl="0" w:tentative="0">
      <w:start w:val="1"/>
      <w:numFmt w:val="decimal"/>
      <w:suff w:val="nothing"/>
      <w:lvlText w:val="%1．"/>
      <w:lvlJc w:val="left"/>
      <w:pPr>
        <w:ind w:left="0" w:firstLine="400"/>
      </w:pPr>
      <w:rPr>
        <w:rFonts w:hint="default"/>
      </w:rPr>
    </w:lvl>
  </w:abstractNum>
  <w:abstractNum w:abstractNumId="10">
    <w:nsid w:val="4BB1202C"/>
    <w:multiLevelType w:val="singleLevel"/>
    <w:tmpl w:val="4BB1202C"/>
    <w:lvl w:ilvl="0" w:tentative="0">
      <w:start w:val="1"/>
      <w:numFmt w:val="decimal"/>
      <w:suff w:val="nothing"/>
      <w:lvlText w:val="%1．"/>
      <w:lvlJc w:val="left"/>
      <w:pPr>
        <w:ind w:left="0" w:firstLine="400"/>
      </w:pPr>
      <w:rPr>
        <w:rFonts w:hint="default"/>
      </w:rPr>
    </w:lvl>
  </w:abstractNum>
  <w:abstractNum w:abstractNumId="11">
    <w:nsid w:val="52AEA773"/>
    <w:multiLevelType w:val="singleLevel"/>
    <w:tmpl w:val="52AEA773"/>
    <w:lvl w:ilvl="0" w:tentative="0">
      <w:start w:val="1"/>
      <w:numFmt w:val="decimal"/>
      <w:suff w:val="nothing"/>
      <w:lvlText w:val="%1．"/>
      <w:lvlJc w:val="left"/>
      <w:pPr>
        <w:ind w:left="0" w:firstLine="400"/>
      </w:pPr>
      <w:rPr>
        <w:rFonts w:hint="default"/>
      </w:rPr>
    </w:lvl>
  </w:abstractNum>
  <w:abstractNum w:abstractNumId="12">
    <w:nsid w:val="60B1C3E6"/>
    <w:multiLevelType w:val="singleLevel"/>
    <w:tmpl w:val="60B1C3E6"/>
    <w:lvl w:ilvl="0" w:tentative="0">
      <w:start w:val="1"/>
      <w:numFmt w:val="decimal"/>
      <w:suff w:val="nothing"/>
      <w:lvlText w:val="%1．"/>
      <w:lvlJc w:val="left"/>
      <w:pPr>
        <w:ind w:left="0" w:firstLine="400"/>
      </w:pPr>
      <w:rPr>
        <w:rFonts w:hint="default"/>
      </w:rPr>
    </w:lvl>
  </w:abstractNum>
  <w:abstractNum w:abstractNumId="13">
    <w:nsid w:val="7B8A09BA"/>
    <w:multiLevelType w:val="singleLevel"/>
    <w:tmpl w:val="7B8A09BA"/>
    <w:lvl w:ilvl="0" w:tentative="0">
      <w:start w:val="10"/>
      <w:numFmt w:val="decimal"/>
      <w:lvlText w:val="%1)"/>
      <w:lvlJc w:val="left"/>
      <w:pPr>
        <w:tabs>
          <w:tab w:val="left" w:pos="312"/>
        </w:tabs>
      </w:pPr>
    </w:lvl>
  </w:abstractNum>
  <w:num w:numId="1">
    <w:abstractNumId w:val="7"/>
  </w:num>
  <w:num w:numId="2">
    <w:abstractNumId w:val="0"/>
  </w:num>
  <w:num w:numId="3">
    <w:abstractNumId w:val="1"/>
  </w:num>
  <w:num w:numId="4">
    <w:abstractNumId w:val="5"/>
  </w:num>
  <w:num w:numId="5">
    <w:abstractNumId w:val="13"/>
  </w:num>
  <w:num w:numId="6">
    <w:abstractNumId w:val="3"/>
  </w:num>
  <w:num w:numId="7">
    <w:abstractNumId w:val="4"/>
  </w:num>
  <w:num w:numId="8">
    <w:abstractNumId w:val="9"/>
  </w:num>
  <w:num w:numId="9">
    <w:abstractNumId w:val="10"/>
  </w:num>
  <w:num w:numId="10">
    <w:abstractNumId w:val="12"/>
  </w:num>
  <w:num w:numId="11">
    <w:abstractNumId w:val="11"/>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iYjAyYThjZDk1ZDJiOGVmNDc3ZTU4ZTU1MzVhNjYifQ=="/>
  </w:docVars>
  <w:rsids>
    <w:rsidRoot w:val="00104E47"/>
    <w:rsid w:val="00054388"/>
    <w:rsid w:val="000D4DED"/>
    <w:rsid w:val="00104E47"/>
    <w:rsid w:val="001574E8"/>
    <w:rsid w:val="001C42E0"/>
    <w:rsid w:val="002F5B79"/>
    <w:rsid w:val="004670CD"/>
    <w:rsid w:val="004E536B"/>
    <w:rsid w:val="00913A4B"/>
    <w:rsid w:val="0092425A"/>
    <w:rsid w:val="009258EB"/>
    <w:rsid w:val="00AD1A06"/>
    <w:rsid w:val="00AE41DF"/>
    <w:rsid w:val="00C359A5"/>
    <w:rsid w:val="00D82705"/>
    <w:rsid w:val="0122359A"/>
    <w:rsid w:val="033C49A3"/>
    <w:rsid w:val="035E2B6B"/>
    <w:rsid w:val="04360505"/>
    <w:rsid w:val="04BA371A"/>
    <w:rsid w:val="056E3A92"/>
    <w:rsid w:val="063F45B7"/>
    <w:rsid w:val="07C93CBE"/>
    <w:rsid w:val="07DA4680"/>
    <w:rsid w:val="09357288"/>
    <w:rsid w:val="0B6A0C7F"/>
    <w:rsid w:val="0C275298"/>
    <w:rsid w:val="0C334CC7"/>
    <w:rsid w:val="0C3F7BB0"/>
    <w:rsid w:val="0DD20754"/>
    <w:rsid w:val="0EE8005A"/>
    <w:rsid w:val="0F6E0DC3"/>
    <w:rsid w:val="0F7D6A6F"/>
    <w:rsid w:val="0FE20516"/>
    <w:rsid w:val="0FF815D4"/>
    <w:rsid w:val="10226A9A"/>
    <w:rsid w:val="10C540A7"/>
    <w:rsid w:val="116A6B7F"/>
    <w:rsid w:val="128B3251"/>
    <w:rsid w:val="136840DC"/>
    <w:rsid w:val="13B57012"/>
    <w:rsid w:val="172F72AE"/>
    <w:rsid w:val="17604CAC"/>
    <w:rsid w:val="17607D6A"/>
    <w:rsid w:val="18DA6A6D"/>
    <w:rsid w:val="19B456A8"/>
    <w:rsid w:val="1AFA71C6"/>
    <w:rsid w:val="1D511E8F"/>
    <w:rsid w:val="1EC84BBE"/>
    <w:rsid w:val="1FFC4FF6"/>
    <w:rsid w:val="202C090C"/>
    <w:rsid w:val="217F0369"/>
    <w:rsid w:val="23076CAA"/>
    <w:rsid w:val="24633A36"/>
    <w:rsid w:val="25D32AED"/>
    <w:rsid w:val="260F1419"/>
    <w:rsid w:val="266876DA"/>
    <w:rsid w:val="28103880"/>
    <w:rsid w:val="2B4D50F0"/>
    <w:rsid w:val="2C216C4A"/>
    <w:rsid w:val="2CF021D7"/>
    <w:rsid w:val="2D5B6350"/>
    <w:rsid w:val="30212C9E"/>
    <w:rsid w:val="334B36D4"/>
    <w:rsid w:val="34DE0A50"/>
    <w:rsid w:val="3688596E"/>
    <w:rsid w:val="36A3543E"/>
    <w:rsid w:val="38A528A2"/>
    <w:rsid w:val="3A6B3FB8"/>
    <w:rsid w:val="3BA56D82"/>
    <w:rsid w:val="3DE52208"/>
    <w:rsid w:val="3E88262A"/>
    <w:rsid w:val="3EA50C40"/>
    <w:rsid w:val="3F7A112F"/>
    <w:rsid w:val="3FE72C89"/>
    <w:rsid w:val="41753713"/>
    <w:rsid w:val="43FB666C"/>
    <w:rsid w:val="45623D91"/>
    <w:rsid w:val="457F6E71"/>
    <w:rsid w:val="45A54022"/>
    <w:rsid w:val="49D56974"/>
    <w:rsid w:val="49FA66B9"/>
    <w:rsid w:val="4AD54E9C"/>
    <w:rsid w:val="4C034C0D"/>
    <w:rsid w:val="4D5B4D9B"/>
    <w:rsid w:val="4EEA0F96"/>
    <w:rsid w:val="50084AF5"/>
    <w:rsid w:val="50A42586"/>
    <w:rsid w:val="539A750A"/>
    <w:rsid w:val="53CC27A6"/>
    <w:rsid w:val="53E12208"/>
    <w:rsid w:val="55867F5F"/>
    <w:rsid w:val="559C453B"/>
    <w:rsid w:val="595F4E27"/>
    <w:rsid w:val="5D0E2082"/>
    <w:rsid w:val="5DFC6F87"/>
    <w:rsid w:val="5E4D2736"/>
    <w:rsid w:val="60D42992"/>
    <w:rsid w:val="645753BD"/>
    <w:rsid w:val="65F0765C"/>
    <w:rsid w:val="662834BF"/>
    <w:rsid w:val="681963A8"/>
    <w:rsid w:val="682E6C19"/>
    <w:rsid w:val="68F25ADB"/>
    <w:rsid w:val="6A633A0D"/>
    <w:rsid w:val="6A896006"/>
    <w:rsid w:val="6DD10025"/>
    <w:rsid w:val="6EEB5C46"/>
    <w:rsid w:val="6F711536"/>
    <w:rsid w:val="71C40B62"/>
    <w:rsid w:val="71C95A3C"/>
    <w:rsid w:val="724D234E"/>
    <w:rsid w:val="725337DC"/>
    <w:rsid w:val="72655E48"/>
    <w:rsid w:val="733C4DFB"/>
    <w:rsid w:val="74122000"/>
    <w:rsid w:val="74756E3D"/>
    <w:rsid w:val="74801F6D"/>
    <w:rsid w:val="75A4661E"/>
    <w:rsid w:val="787E4304"/>
    <w:rsid w:val="7DA168CE"/>
    <w:rsid w:val="7F6F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120"/>
      <w:ind w:firstLine="420" w:firstLineChars="100"/>
    </w:pPr>
    <w:rPr>
      <w:rFonts w:ascii="Calibri" w:hAnsi="Calibri"/>
      <w:sz w:val="21"/>
      <w:szCs w:val="22"/>
    </w:rPr>
  </w:style>
  <w:style w:type="paragraph" w:styleId="3">
    <w:name w:val="Body Text"/>
    <w:basedOn w:val="1"/>
    <w:next w:val="2"/>
    <w:qFormat/>
    <w:uiPriority w:val="0"/>
    <w:rPr>
      <w:rFonts w:ascii="Arial" w:hAnsi="Arial"/>
      <w:bCs/>
      <w:sz w:val="24"/>
    </w:rPr>
  </w:style>
  <w:style w:type="paragraph" w:styleId="4">
    <w:name w:val="toc 6"/>
    <w:basedOn w:val="1"/>
    <w:next w:val="1"/>
    <w:qFormat/>
    <w:uiPriority w:val="0"/>
    <w:pPr>
      <w:ind w:left="1400"/>
    </w:pPr>
    <w:rPr>
      <w:rFonts w:ascii="Calibri"/>
      <w:sz w:val="18"/>
      <w:szCs w:val="18"/>
    </w:rPr>
  </w:style>
  <w:style w:type="paragraph" w:styleId="5">
    <w:name w:val="Normal Indent"/>
    <w:basedOn w:val="1"/>
    <w:next w:val="6"/>
    <w:qFormat/>
    <w:uiPriority w:val="0"/>
    <w:pPr>
      <w:ind w:firstLine="420" w:firstLineChars="200"/>
    </w:pPr>
  </w:style>
  <w:style w:type="paragraph" w:styleId="6">
    <w:name w:val="Body Text Indent"/>
    <w:basedOn w:val="1"/>
    <w:next w:val="5"/>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6"/>
    <w:unhideWhenUsed/>
    <w:qFormat/>
    <w:uiPriority w:val="99"/>
    <w:pPr>
      <w:ind w:firstLine="420" w:firstLineChars="200"/>
    </w:pPr>
  </w:style>
  <w:style w:type="character" w:customStyle="1" w:styleId="12">
    <w:name w:val="font11"/>
    <w:basedOn w:val="11"/>
    <w:qFormat/>
    <w:uiPriority w:val="0"/>
    <w:rPr>
      <w:rFonts w:hint="eastAsia" w:ascii="宋体" w:hAnsi="宋体" w:eastAsia="宋体" w:cs="宋体"/>
      <w:color w:val="000000"/>
      <w:sz w:val="20"/>
      <w:szCs w:val="20"/>
      <w:u w:val="none"/>
    </w:rPr>
  </w:style>
  <w:style w:type="character" w:customStyle="1" w:styleId="13">
    <w:name w:val="font31"/>
    <w:basedOn w:val="11"/>
    <w:qFormat/>
    <w:uiPriority w:val="0"/>
    <w:rPr>
      <w:rFonts w:hint="eastAsia" w:ascii="宋体" w:hAnsi="宋体" w:eastAsia="宋体" w:cs="宋体"/>
      <w:b/>
      <w:bCs/>
      <w:color w:val="333333"/>
      <w:sz w:val="20"/>
      <w:szCs w:val="20"/>
      <w:u w:val="none"/>
    </w:rPr>
  </w:style>
  <w:style w:type="character" w:customStyle="1" w:styleId="14">
    <w:name w:val="font21"/>
    <w:basedOn w:val="11"/>
    <w:qFormat/>
    <w:uiPriority w:val="0"/>
    <w:rPr>
      <w:rFonts w:hint="eastAsia" w:ascii="宋体" w:hAnsi="宋体" w:eastAsia="宋体" w:cs="宋体"/>
      <w:b/>
      <w:bCs/>
      <w:color w:val="000000"/>
      <w:sz w:val="20"/>
      <w:szCs w:val="20"/>
      <w:u w:val="none"/>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26818</Words>
  <Characters>32854</Characters>
  <Lines>263</Lines>
  <Paragraphs>74</Paragraphs>
  <TotalTime>18</TotalTime>
  <ScaleCrop>false</ScaleCrop>
  <LinksUpToDate>false</LinksUpToDate>
  <CharactersWithSpaces>33472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2023-08-14T02:17:00Z</dcterms:created>
  <dc:creator>Administrator.DESKTOP-J9RC4D4</dc:creator>
  <cp:lastModifiedBy>微软用户</cp:lastModifiedBy>
  <dcterms:modified xsi:type="dcterms:W3CDTF">2023-09-05T12:44:12Z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C639EE94389348F7904288ED7B239C2E_13</vt:lpwstr>
  </property>
</Properties>
</file>