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651" w:rsidRDefault="00CE7651">
      <w:pPr>
        <w:spacing w:line="360" w:lineRule="auto"/>
        <w:jc w:val="center"/>
        <w:rPr>
          <w:rFonts w:eastAsia="华文中宋"/>
          <w:spacing w:val="20"/>
          <w:sz w:val="32"/>
          <w:szCs w:val="32"/>
        </w:rPr>
      </w:pPr>
    </w:p>
    <w:p w:rsidR="00CE7651" w:rsidRDefault="00CE7651" w:rsidP="00F33BB5">
      <w:pPr>
        <w:spacing w:line="360" w:lineRule="auto"/>
        <w:ind w:rightChars="-241" w:right="-506"/>
        <w:rPr>
          <w:rFonts w:ascii="隶书" w:eastAsia="隶书"/>
          <w:b/>
          <w:bCs/>
          <w:spacing w:val="20"/>
          <w:sz w:val="52"/>
          <w:szCs w:val="52"/>
        </w:rPr>
      </w:pPr>
    </w:p>
    <w:p w:rsidR="007618B2" w:rsidRPr="00C26843" w:rsidRDefault="007618B2" w:rsidP="007618B2">
      <w:pPr>
        <w:spacing w:line="840" w:lineRule="exact"/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节 能</w:t>
      </w:r>
      <w:r w:rsidRPr="00C26843">
        <w:rPr>
          <w:rFonts w:ascii="黑体" w:eastAsia="黑体" w:hint="eastAsia"/>
          <w:b/>
          <w:sz w:val="44"/>
          <w:szCs w:val="44"/>
        </w:rPr>
        <w:t xml:space="preserve"> 计 算 书</w:t>
      </w:r>
    </w:p>
    <w:p w:rsidR="007618B2" w:rsidRDefault="007618B2" w:rsidP="007618B2">
      <w:pPr>
        <w:spacing w:line="840" w:lineRule="exact"/>
        <w:jc w:val="center"/>
        <w:rPr>
          <w:rFonts w:ascii="黑体" w:eastAsia="黑体"/>
          <w:sz w:val="36"/>
        </w:rPr>
      </w:pPr>
    </w:p>
    <w:p w:rsidR="007618B2" w:rsidRPr="00492C48" w:rsidRDefault="007618B2" w:rsidP="007618B2">
      <w:pPr>
        <w:spacing w:line="840" w:lineRule="exact"/>
        <w:ind w:firstLineChars="400" w:firstLine="1440"/>
        <w:rPr>
          <w:rFonts w:ascii="黑体" w:eastAsia="黑体"/>
          <w:sz w:val="36"/>
        </w:rPr>
      </w:pPr>
      <w:r>
        <w:rPr>
          <w:rFonts w:ascii="黑体" w:eastAsia="黑体" w:hint="eastAsia"/>
          <w:sz w:val="36"/>
        </w:rPr>
        <w:t>工程名称：</w:t>
      </w:r>
      <w:r w:rsidRPr="00492C48">
        <w:rPr>
          <w:rFonts w:ascii="黑体" w:eastAsia="黑体" w:hint="eastAsia"/>
          <w:sz w:val="36"/>
          <w:u w:val="thick"/>
        </w:rPr>
        <w:t>昆阳镇城北小学新建工程</w:t>
      </w:r>
    </w:p>
    <w:p w:rsidR="007618B2" w:rsidRDefault="007618B2" w:rsidP="007618B2">
      <w:pPr>
        <w:tabs>
          <w:tab w:val="left" w:pos="6405"/>
        </w:tabs>
        <w:spacing w:line="840" w:lineRule="exact"/>
        <w:ind w:firstLineChars="400" w:firstLine="1440"/>
        <w:rPr>
          <w:rFonts w:ascii="黑体" w:eastAsia="黑体"/>
          <w:sz w:val="36"/>
        </w:rPr>
      </w:pPr>
      <w:r>
        <w:rPr>
          <w:rFonts w:ascii="黑体" w:eastAsia="黑体" w:hint="eastAsia"/>
          <w:sz w:val="36"/>
        </w:rPr>
        <w:t>子项名称：</w:t>
      </w:r>
      <w:r w:rsidR="005D276C">
        <w:rPr>
          <w:rFonts w:ascii="黑体" w:eastAsia="黑体" w:hint="eastAsia"/>
          <w:sz w:val="36"/>
          <w:u w:val="thick"/>
        </w:rPr>
        <w:t>综合楼</w:t>
      </w:r>
    </w:p>
    <w:p w:rsidR="007618B2" w:rsidRDefault="007618B2" w:rsidP="007618B2">
      <w:pPr>
        <w:spacing w:line="840" w:lineRule="exact"/>
        <w:jc w:val="center"/>
        <w:rPr>
          <w:rFonts w:ascii="黑体" w:eastAsia="黑体"/>
          <w:sz w:val="36"/>
        </w:rPr>
      </w:pPr>
    </w:p>
    <w:p w:rsidR="007618B2" w:rsidRDefault="007618B2" w:rsidP="007618B2">
      <w:pPr>
        <w:spacing w:line="840" w:lineRule="exact"/>
        <w:ind w:firstLineChars="450" w:firstLine="1620"/>
        <w:rPr>
          <w:rFonts w:ascii="黑体" w:eastAsia="黑体"/>
          <w:sz w:val="36"/>
        </w:rPr>
      </w:pPr>
      <w:r>
        <w:rPr>
          <w:rFonts w:ascii="黑体" w:eastAsia="黑体" w:hint="eastAsia"/>
          <w:sz w:val="36"/>
        </w:rPr>
        <w:t>审定：______________________</w:t>
      </w:r>
    </w:p>
    <w:p w:rsidR="007618B2" w:rsidRDefault="007618B2" w:rsidP="007618B2">
      <w:pPr>
        <w:spacing w:line="840" w:lineRule="exact"/>
        <w:ind w:firstLineChars="450" w:firstLine="1620"/>
        <w:rPr>
          <w:rFonts w:ascii="黑体" w:eastAsia="黑体"/>
          <w:sz w:val="36"/>
        </w:rPr>
      </w:pPr>
      <w:r>
        <w:rPr>
          <w:rFonts w:ascii="黑体" w:eastAsia="黑体" w:hint="eastAsia"/>
          <w:sz w:val="36"/>
        </w:rPr>
        <w:t>项目负责：__________________</w:t>
      </w:r>
    </w:p>
    <w:p w:rsidR="007618B2" w:rsidRDefault="007618B2" w:rsidP="007618B2">
      <w:pPr>
        <w:spacing w:line="840" w:lineRule="exact"/>
        <w:ind w:firstLineChars="450" w:firstLine="1620"/>
        <w:rPr>
          <w:rFonts w:ascii="黑体" w:eastAsia="黑体"/>
          <w:sz w:val="36"/>
        </w:rPr>
      </w:pPr>
      <w:r>
        <w:rPr>
          <w:rFonts w:ascii="黑体" w:eastAsia="黑体" w:hint="eastAsia"/>
          <w:sz w:val="36"/>
        </w:rPr>
        <w:t>专业负责：__________________</w:t>
      </w:r>
    </w:p>
    <w:p w:rsidR="007618B2" w:rsidRDefault="007618B2" w:rsidP="007618B2">
      <w:pPr>
        <w:spacing w:line="840" w:lineRule="exact"/>
        <w:ind w:firstLineChars="450" w:firstLine="1620"/>
        <w:rPr>
          <w:rFonts w:ascii="黑体" w:eastAsia="黑体"/>
          <w:sz w:val="36"/>
        </w:rPr>
      </w:pPr>
      <w:r>
        <w:rPr>
          <w:rFonts w:ascii="黑体" w:eastAsia="黑体" w:hint="eastAsia"/>
          <w:sz w:val="36"/>
        </w:rPr>
        <w:t>审核：______________________</w:t>
      </w:r>
    </w:p>
    <w:p w:rsidR="007618B2" w:rsidRDefault="007618B2" w:rsidP="007618B2">
      <w:pPr>
        <w:spacing w:line="840" w:lineRule="exact"/>
        <w:ind w:firstLineChars="450" w:firstLine="1620"/>
        <w:rPr>
          <w:rFonts w:ascii="黑体" w:eastAsia="黑体"/>
          <w:sz w:val="36"/>
        </w:rPr>
      </w:pPr>
      <w:r>
        <w:rPr>
          <w:rFonts w:ascii="黑体" w:eastAsia="黑体" w:hint="eastAsia"/>
          <w:sz w:val="36"/>
        </w:rPr>
        <w:t>设计：______________________</w:t>
      </w:r>
    </w:p>
    <w:p w:rsidR="007618B2" w:rsidRDefault="007618B2" w:rsidP="007618B2">
      <w:pPr>
        <w:spacing w:line="840" w:lineRule="exact"/>
        <w:ind w:firstLineChars="450" w:firstLine="1620"/>
        <w:rPr>
          <w:rFonts w:ascii="黑体" w:eastAsia="黑体"/>
          <w:sz w:val="36"/>
        </w:rPr>
      </w:pPr>
      <w:r>
        <w:rPr>
          <w:rFonts w:ascii="黑体" w:eastAsia="黑体" w:hint="eastAsia"/>
          <w:sz w:val="36"/>
        </w:rPr>
        <w:t>校对：______________________</w:t>
      </w:r>
    </w:p>
    <w:p w:rsidR="007618B2" w:rsidRPr="0058753D" w:rsidRDefault="007618B2" w:rsidP="007618B2">
      <w:pPr>
        <w:wordWrap w:val="0"/>
        <w:spacing w:line="840" w:lineRule="exact"/>
        <w:jc w:val="right"/>
        <w:rPr>
          <w:rFonts w:ascii="黑体" w:eastAsia="黑体"/>
          <w:sz w:val="36"/>
          <w:u w:val="single"/>
        </w:rPr>
      </w:pPr>
      <w:r>
        <w:rPr>
          <w:rFonts w:ascii="黑体" w:eastAsia="黑体" w:hint="eastAsia"/>
          <w:sz w:val="36"/>
        </w:rPr>
        <w:t>温州市城市规划设计研究院</w:t>
      </w:r>
    </w:p>
    <w:p w:rsidR="007618B2" w:rsidRPr="006D3851" w:rsidRDefault="007618B2" w:rsidP="007618B2">
      <w:pPr>
        <w:spacing w:line="840" w:lineRule="exact"/>
        <w:jc w:val="right"/>
        <w:rPr>
          <w:rFonts w:ascii="黑体" w:eastAsia="黑体"/>
          <w:sz w:val="36"/>
        </w:rPr>
      </w:pPr>
      <w:r>
        <w:rPr>
          <w:rFonts w:ascii="黑体" w:eastAsia="黑体" w:hint="eastAsia"/>
          <w:sz w:val="36"/>
        </w:rPr>
        <w:t>2016.3.20</w:t>
      </w:r>
    </w:p>
    <w:p w:rsidR="00CE7651" w:rsidRDefault="00CE7651">
      <w:pPr>
        <w:spacing w:line="360" w:lineRule="auto"/>
        <w:outlineLvl w:val="0"/>
        <w:rPr>
          <w:rFonts w:eastAsia="华文中宋"/>
          <w:spacing w:val="20"/>
          <w:sz w:val="32"/>
          <w:szCs w:val="32"/>
        </w:rPr>
        <w:sectPr w:rsidR="00CE765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440" w:right="1418" w:bottom="1440" w:left="1418" w:header="851" w:footer="992" w:gutter="0"/>
          <w:pgNumType w:start="1"/>
          <w:cols w:space="425"/>
          <w:titlePg/>
          <w:docGrid w:linePitch="312"/>
        </w:sectPr>
      </w:pPr>
    </w:p>
    <w:p w:rsidR="00CE7651" w:rsidRDefault="00CE7651">
      <w:pPr>
        <w:spacing w:line="360" w:lineRule="auto"/>
        <w:outlineLvl w:val="0"/>
        <w:rPr>
          <w:rFonts w:ascii="宋体" w:cs="宋体"/>
          <w:color w:val="000000"/>
          <w:kern w:val="0"/>
          <w:sz w:val="20"/>
          <w:szCs w:val="20"/>
        </w:rPr>
      </w:pPr>
    </w:p>
    <w:p w:rsidR="006A2643" w:rsidRDefault="006A2643">
      <w:pPr>
        <w:spacing w:line="360" w:lineRule="auto"/>
        <w:jc w:val="center"/>
        <w:outlineLvl w:val="0"/>
        <w:rPr>
          <w:rFonts w:eastAsia="华文中宋"/>
          <w:b/>
          <w:bCs/>
          <w:spacing w:val="20"/>
          <w:sz w:val="32"/>
          <w:szCs w:val="32"/>
        </w:rPr>
      </w:pPr>
      <w:r>
        <w:rPr>
          <w:rFonts w:eastAsia="华文中宋" w:cs="华文中宋" w:hint="eastAsia"/>
          <w:b/>
          <w:bCs/>
          <w:spacing w:val="20"/>
          <w:sz w:val="32"/>
          <w:szCs w:val="32"/>
        </w:rPr>
        <w:t>建筑节能计算分析报告书</w:t>
      </w:r>
    </w:p>
    <w:p w:rsidR="00025B7B" w:rsidRPr="00407B18" w:rsidRDefault="00025B7B" w:rsidP="00025B7B">
      <w:pPr>
        <w:spacing w:line="360" w:lineRule="auto"/>
        <w:ind w:left="2100" w:firstLine="420"/>
        <w:outlineLvl w:val="0"/>
        <w:rPr>
          <w:b/>
          <w:color w:val="000000"/>
          <w:spacing w:val="20"/>
        </w:rPr>
      </w:pPr>
      <w:r w:rsidRPr="00407B18">
        <w:rPr>
          <w:rFonts w:ascii="宋体"/>
          <w:b/>
          <w:color w:val="000000"/>
          <w:spacing w:val="20"/>
        </w:rPr>
        <w:t xml:space="preserve">   </w:t>
      </w:r>
      <w:r w:rsidRPr="00407B18">
        <w:rPr>
          <w:rFonts w:ascii="宋体" w:hint="eastAsia"/>
          <w:b/>
          <w:color w:val="000000"/>
          <w:spacing w:val="20"/>
        </w:rPr>
        <w:t>本报告签字盖章后生效</w:t>
      </w:r>
    </w:p>
    <w:p w:rsidR="006A2643" w:rsidRPr="003A4948" w:rsidRDefault="008C4B94" w:rsidP="008C4B94">
      <w:pPr>
        <w:spacing w:line="360" w:lineRule="auto"/>
        <w:outlineLvl w:val="0"/>
        <w:rPr>
          <w:rFonts w:ascii="宋体"/>
          <w:color w:val="0000FF"/>
          <w:spacing w:val="20"/>
        </w:rPr>
      </w:pPr>
      <w:r w:rsidRPr="003A4948">
        <w:rPr>
          <w:rFonts w:ascii="宋体" w:hint="eastAsia"/>
          <w:color w:val="0000FF"/>
          <w:spacing w:val="20"/>
        </w:rPr>
        <w:t>此项目判定依据为《公共建筑节能设计标准》</w:t>
      </w:r>
      <w:r w:rsidRPr="003A4948">
        <w:rPr>
          <w:rFonts w:ascii="宋体"/>
          <w:color w:val="0000FF"/>
          <w:spacing w:val="20"/>
        </w:rPr>
        <w:t>(GB50189-2015)</w:t>
      </w:r>
    </w:p>
    <w:p w:rsidR="006A2643" w:rsidRPr="003A4948" w:rsidRDefault="006A2643" w:rsidP="008C4B94">
      <w:pPr>
        <w:spacing w:line="360" w:lineRule="auto"/>
        <w:outlineLvl w:val="0"/>
        <w:rPr>
          <w:rFonts w:ascii="宋体"/>
          <w:color w:val="0000FF"/>
          <w:spacing w:val="20"/>
        </w:rPr>
      </w:pPr>
    </w:p>
    <w:p w:rsidR="00F33BB5" w:rsidRPr="00BB5B5B" w:rsidRDefault="00F33BB5" w:rsidP="00F33BB5">
      <w:pPr>
        <w:spacing w:line="360" w:lineRule="auto"/>
        <w:outlineLvl w:val="0"/>
        <w:rPr>
          <w:b/>
          <w:spacing w:val="20"/>
          <w:sz w:val="24"/>
          <w:u w:val="thick"/>
        </w:rPr>
      </w:pPr>
      <w:r>
        <w:rPr>
          <w:rFonts w:hint="eastAsia"/>
          <w:b/>
          <w:spacing w:val="20"/>
          <w:sz w:val="24"/>
        </w:rPr>
        <w:t>项目名称：</w:t>
      </w:r>
      <w:r w:rsidRPr="00BB5B5B">
        <w:rPr>
          <w:b/>
          <w:spacing w:val="20"/>
          <w:sz w:val="24"/>
          <w:u w:val="thick"/>
        </w:rPr>
        <w:t xml:space="preserve">  </w:t>
      </w:r>
      <w:r w:rsidRPr="00BB5B5B">
        <w:rPr>
          <w:rFonts w:hint="eastAsia"/>
          <w:b/>
          <w:spacing w:val="20"/>
          <w:sz w:val="24"/>
          <w:u w:val="thick"/>
        </w:rPr>
        <w:t>昆阳镇城北小学新建工程</w:t>
      </w:r>
      <w:r w:rsidRPr="00BB5B5B">
        <w:rPr>
          <w:b/>
          <w:spacing w:val="20"/>
          <w:sz w:val="24"/>
          <w:u w:val="thick"/>
        </w:rPr>
        <w:t xml:space="preserve">  </w:t>
      </w:r>
    </w:p>
    <w:p w:rsidR="00F33BB5" w:rsidRDefault="00F33BB5" w:rsidP="00F33BB5">
      <w:pPr>
        <w:spacing w:line="360" w:lineRule="auto"/>
        <w:outlineLvl w:val="0"/>
        <w:rPr>
          <w:b/>
          <w:spacing w:val="20"/>
          <w:sz w:val="24"/>
          <w:u w:val="single"/>
        </w:rPr>
      </w:pPr>
      <w:r>
        <w:rPr>
          <w:rFonts w:hint="eastAsia"/>
          <w:b/>
          <w:spacing w:val="20"/>
          <w:sz w:val="24"/>
        </w:rPr>
        <w:t>项目地址：</w:t>
      </w:r>
      <w:r>
        <w:rPr>
          <w:b/>
          <w:spacing w:val="20"/>
          <w:sz w:val="24"/>
          <w:u w:val="single"/>
        </w:rPr>
        <w:t xml:space="preserve">  </w:t>
      </w:r>
      <w:r>
        <w:rPr>
          <w:rFonts w:hint="eastAsia"/>
          <w:b/>
          <w:spacing w:val="20"/>
          <w:sz w:val="24"/>
          <w:u w:val="single"/>
        </w:rPr>
        <w:t>平阳县昆阳镇</w:t>
      </w:r>
      <w:r>
        <w:rPr>
          <w:b/>
          <w:spacing w:val="20"/>
          <w:sz w:val="24"/>
          <w:u w:val="single"/>
        </w:rPr>
        <w:t xml:space="preserve">           </w:t>
      </w:r>
    </w:p>
    <w:p w:rsidR="00F33BB5" w:rsidRDefault="00F33BB5" w:rsidP="00F33BB5">
      <w:pPr>
        <w:spacing w:line="360" w:lineRule="auto"/>
        <w:outlineLvl w:val="0"/>
        <w:rPr>
          <w:b/>
          <w:spacing w:val="20"/>
          <w:sz w:val="24"/>
          <w:u w:val="single"/>
        </w:rPr>
      </w:pPr>
      <w:r>
        <w:rPr>
          <w:rFonts w:hint="eastAsia"/>
          <w:b/>
          <w:spacing w:val="20"/>
          <w:sz w:val="24"/>
        </w:rPr>
        <w:t>建设单位：</w:t>
      </w:r>
      <w:r w:rsidRPr="00BB5B5B">
        <w:rPr>
          <w:b/>
          <w:spacing w:val="20"/>
          <w:sz w:val="24"/>
          <w:u w:val="thick"/>
        </w:rPr>
        <w:t xml:space="preserve">  </w:t>
      </w:r>
      <w:r w:rsidRPr="00BB5B5B">
        <w:rPr>
          <w:rFonts w:hint="eastAsia"/>
          <w:b/>
          <w:spacing w:val="20"/>
          <w:sz w:val="24"/>
          <w:u w:val="thick"/>
        </w:rPr>
        <w:t>昆阳镇城北小学</w:t>
      </w:r>
      <w:r w:rsidRPr="00BB5B5B">
        <w:rPr>
          <w:b/>
          <w:spacing w:val="20"/>
          <w:sz w:val="24"/>
          <w:u w:val="thick"/>
        </w:rPr>
        <w:t xml:space="preserve">          </w:t>
      </w:r>
    </w:p>
    <w:p w:rsidR="00F33BB5" w:rsidRDefault="00F33BB5" w:rsidP="00F33BB5">
      <w:pPr>
        <w:spacing w:line="360" w:lineRule="auto"/>
        <w:outlineLvl w:val="0"/>
        <w:rPr>
          <w:b/>
          <w:spacing w:val="20"/>
          <w:sz w:val="24"/>
          <w:u w:val="single"/>
        </w:rPr>
      </w:pPr>
      <w:r>
        <w:rPr>
          <w:rFonts w:hint="eastAsia"/>
          <w:b/>
          <w:spacing w:val="20"/>
          <w:sz w:val="24"/>
        </w:rPr>
        <w:t>设计单位：</w:t>
      </w:r>
      <w:r w:rsidRPr="00BB5B5B">
        <w:rPr>
          <w:b/>
          <w:spacing w:val="20"/>
          <w:sz w:val="24"/>
          <w:u w:val="thick"/>
        </w:rPr>
        <w:t xml:space="preserve">  </w:t>
      </w:r>
      <w:r w:rsidRPr="00BB5B5B">
        <w:rPr>
          <w:rFonts w:hint="eastAsia"/>
          <w:b/>
          <w:spacing w:val="20"/>
          <w:sz w:val="24"/>
          <w:u w:val="thick"/>
        </w:rPr>
        <w:t>温州市城市规划设计研究院</w:t>
      </w:r>
    </w:p>
    <w:p w:rsidR="00F33BB5" w:rsidRPr="004257BF" w:rsidRDefault="00F33BB5" w:rsidP="00F33BB5">
      <w:pPr>
        <w:spacing w:line="360" w:lineRule="auto"/>
        <w:outlineLvl w:val="0"/>
        <w:rPr>
          <w:b/>
          <w:spacing w:val="20"/>
          <w:sz w:val="24"/>
        </w:rPr>
      </w:pPr>
      <w:r>
        <w:rPr>
          <w:rFonts w:hint="eastAsia"/>
          <w:b/>
          <w:spacing w:val="20"/>
          <w:sz w:val="24"/>
        </w:rPr>
        <w:t>施工单位：</w:t>
      </w:r>
      <w:r>
        <w:rPr>
          <w:b/>
          <w:spacing w:val="20"/>
          <w:sz w:val="24"/>
          <w:u w:val="single"/>
        </w:rPr>
        <w:t xml:space="preserve">                        </w:t>
      </w:r>
    </w:p>
    <w:p w:rsidR="00CE7651" w:rsidRDefault="00CE7651">
      <w:pPr>
        <w:spacing w:line="360" w:lineRule="auto"/>
        <w:outlineLvl w:val="0"/>
        <w:rPr>
          <w:rFonts w:eastAsia="华文中宋"/>
          <w:spacing w:val="20"/>
          <w:sz w:val="32"/>
        </w:rPr>
      </w:pPr>
    </w:p>
    <w:p w:rsidR="00D01D31" w:rsidRPr="00D01D31" w:rsidRDefault="00D01D31" w:rsidP="00D01D31">
      <w:pPr>
        <w:spacing w:line="360" w:lineRule="auto"/>
        <w:rPr>
          <w:rFonts w:eastAsia="华文中宋"/>
          <w:b/>
          <w:spacing w:val="20"/>
          <w:sz w:val="24"/>
        </w:rPr>
      </w:pPr>
      <w:r w:rsidRPr="00D01D31">
        <w:rPr>
          <w:rFonts w:eastAsia="华文中宋" w:hint="eastAsia"/>
          <w:b/>
          <w:spacing w:val="20"/>
          <w:sz w:val="24"/>
        </w:rPr>
        <w:t>规范标准参考依据：</w:t>
      </w:r>
    </w:p>
    <w:p w:rsidR="00D01D31" w:rsidRPr="00D01D31" w:rsidRDefault="00D01D31" w:rsidP="00D01D31">
      <w:pPr>
        <w:autoSpaceDE w:val="0"/>
        <w:autoSpaceDN w:val="0"/>
        <w:adjustRightInd w:val="0"/>
        <w:jc w:val="left"/>
        <w:rPr>
          <w:rFonts w:ascii="楷体_GB2312" w:eastAsia="楷体_GB2312"/>
          <w:kern w:val="0"/>
          <w:sz w:val="24"/>
          <w:lang w:val="zh-CN"/>
        </w:rPr>
      </w:pPr>
      <w:r w:rsidRPr="00D01D31">
        <w:rPr>
          <w:rFonts w:ascii="楷体_GB2312" w:eastAsia="楷体_GB2312"/>
          <w:kern w:val="0"/>
          <w:sz w:val="24"/>
          <w:lang w:val="zh-CN"/>
        </w:rPr>
        <w:t>1</w:t>
      </w:r>
      <w:r w:rsidRPr="00D01D31">
        <w:rPr>
          <w:rFonts w:ascii="楷体_GB2312" w:eastAsia="楷体_GB2312" w:hint="eastAsia"/>
          <w:kern w:val="0"/>
          <w:sz w:val="24"/>
          <w:lang w:val="zh-CN"/>
        </w:rPr>
        <w:t>、《公共建筑节能设计标准》</w:t>
      </w:r>
      <w:r w:rsidRPr="00D01D31">
        <w:rPr>
          <w:rFonts w:ascii="楷体_GB2312" w:eastAsia="楷体_GB2312"/>
          <w:kern w:val="0"/>
          <w:sz w:val="24"/>
          <w:lang w:val="zh-CN"/>
        </w:rPr>
        <w:t>(GB50189-2015)</w:t>
      </w:r>
      <w:r w:rsidRPr="00D01D31">
        <w:rPr>
          <w:rFonts w:ascii="楷体_GB2312" w:eastAsia="楷体_GB2312" w:hint="eastAsia"/>
          <w:kern w:val="0"/>
          <w:sz w:val="24"/>
          <w:lang w:val="zh-CN"/>
        </w:rPr>
        <w:t>。</w:t>
      </w:r>
    </w:p>
    <w:p w:rsidR="00D01D31" w:rsidRPr="00D01D31" w:rsidRDefault="00D01D31" w:rsidP="00D01D31">
      <w:pPr>
        <w:autoSpaceDE w:val="0"/>
        <w:autoSpaceDN w:val="0"/>
        <w:adjustRightInd w:val="0"/>
        <w:jc w:val="left"/>
        <w:rPr>
          <w:rFonts w:ascii="楷体_GB2312" w:eastAsia="楷体_GB2312"/>
          <w:kern w:val="0"/>
          <w:sz w:val="24"/>
          <w:lang w:val="zh-CN"/>
        </w:rPr>
      </w:pPr>
      <w:r w:rsidRPr="00D01D31">
        <w:rPr>
          <w:rFonts w:ascii="楷体_GB2312" w:eastAsia="楷体_GB2312"/>
          <w:kern w:val="0"/>
          <w:sz w:val="24"/>
          <w:lang w:val="zh-CN"/>
        </w:rPr>
        <w:t>2</w:t>
      </w:r>
      <w:r w:rsidRPr="00D01D31">
        <w:rPr>
          <w:rFonts w:ascii="楷体_GB2312" w:eastAsia="楷体_GB2312" w:hint="eastAsia"/>
          <w:kern w:val="0"/>
          <w:sz w:val="24"/>
          <w:lang w:val="zh-CN"/>
        </w:rPr>
        <w:t>、《民用建筑热工设计规范》（</w:t>
      </w:r>
      <w:r w:rsidRPr="00D01D31">
        <w:rPr>
          <w:rFonts w:ascii="楷体_GB2312" w:eastAsia="楷体_GB2312"/>
          <w:kern w:val="0"/>
          <w:sz w:val="24"/>
          <w:lang w:val="zh-CN"/>
        </w:rPr>
        <w:t>GB50176-93</w:t>
      </w:r>
      <w:r w:rsidRPr="00D01D31">
        <w:rPr>
          <w:rFonts w:ascii="楷体_GB2312" w:eastAsia="楷体_GB2312" w:hint="eastAsia"/>
          <w:kern w:val="0"/>
          <w:sz w:val="24"/>
          <w:lang w:val="zh-CN"/>
        </w:rPr>
        <w:t>）。</w:t>
      </w:r>
    </w:p>
    <w:p w:rsidR="00D01D31" w:rsidRPr="00D01D31" w:rsidRDefault="00D01D31" w:rsidP="00D01D31">
      <w:pPr>
        <w:autoSpaceDE w:val="0"/>
        <w:autoSpaceDN w:val="0"/>
        <w:adjustRightInd w:val="0"/>
        <w:jc w:val="left"/>
        <w:rPr>
          <w:rFonts w:ascii="楷体_GB2312" w:eastAsia="楷体_GB2312"/>
          <w:kern w:val="0"/>
          <w:sz w:val="24"/>
          <w:lang w:val="zh-CN"/>
        </w:rPr>
      </w:pPr>
      <w:r w:rsidRPr="00D01D31">
        <w:rPr>
          <w:rFonts w:ascii="楷体_GB2312" w:eastAsia="楷体_GB2312"/>
          <w:kern w:val="0"/>
          <w:sz w:val="24"/>
          <w:lang w:val="zh-CN"/>
        </w:rPr>
        <w:t>3</w:t>
      </w:r>
      <w:r w:rsidRPr="00D01D31">
        <w:rPr>
          <w:rFonts w:ascii="楷体_GB2312" w:eastAsia="楷体_GB2312" w:hint="eastAsia"/>
          <w:kern w:val="0"/>
          <w:sz w:val="24"/>
          <w:lang w:val="zh-CN"/>
        </w:rPr>
        <w:t>、《建筑外门窗气密、水密、抗风压性能分级及检测方法》（</w:t>
      </w:r>
      <w:r w:rsidRPr="00D01D31">
        <w:rPr>
          <w:rFonts w:ascii="楷体_GB2312" w:eastAsia="楷体_GB2312"/>
          <w:kern w:val="0"/>
          <w:sz w:val="24"/>
          <w:lang w:val="zh-CN"/>
        </w:rPr>
        <w:t>GB/T 7106-2008</w:t>
      </w:r>
      <w:r w:rsidRPr="00D01D31">
        <w:rPr>
          <w:rFonts w:ascii="楷体_GB2312" w:eastAsia="楷体_GB2312" w:hint="eastAsia"/>
          <w:kern w:val="0"/>
          <w:sz w:val="24"/>
          <w:lang w:val="zh-CN"/>
        </w:rPr>
        <w:t>）。</w:t>
      </w:r>
    </w:p>
    <w:p w:rsidR="00D01D31" w:rsidRPr="00D01D31" w:rsidRDefault="00D01D31" w:rsidP="00D01D31">
      <w:pPr>
        <w:autoSpaceDE w:val="0"/>
        <w:autoSpaceDN w:val="0"/>
        <w:adjustRightInd w:val="0"/>
        <w:jc w:val="left"/>
        <w:rPr>
          <w:rFonts w:ascii="楷体_GB2312" w:eastAsia="楷体_GB2312"/>
          <w:kern w:val="0"/>
          <w:sz w:val="24"/>
          <w:lang w:val="zh-CN"/>
        </w:rPr>
      </w:pPr>
      <w:r w:rsidRPr="00D01D31">
        <w:rPr>
          <w:rFonts w:ascii="楷体_GB2312" w:eastAsia="楷体_GB2312"/>
          <w:kern w:val="0"/>
          <w:sz w:val="24"/>
          <w:lang w:val="zh-CN"/>
        </w:rPr>
        <w:t>4</w:t>
      </w:r>
      <w:r w:rsidRPr="00D01D31">
        <w:rPr>
          <w:rFonts w:ascii="楷体_GB2312" w:eastAsia="楷体_GB2312" w:hint="eastAsia"/>
          <w:kern w:val="0"/>
          <w:sz w:val="24"/>
          <w:lang w:val="zh-CN"/>
        </w:rPr>
        <w:t>、《建筑幕墙》（</w:t>
      </w:r>
      <w:r w:rsidRPr="00D01D31">
        <w:rPr>
          <w:rFonts w:ascii="楷体_GB2312" w:eastAsia="楷体_GB2312"/>
          <w:kern w:val="0"/>
          <w:sz w:val="24"/>
          <w:lang w:val="zh-CN"/>
        </w:rPr>
        <w:t>GB/T 21086-2007</w:t>
      </w:r>
      <w:r w:rsidRPr="00D01D31">
        <w:rPr>
          <w:rFonts w:ascii="楷体_GB2312" w:eastAsia="楷体_GB2312" w:hint="eastAsia"/>
          <w:kern w:val="0"/>
          <w:sz w:val="24"/>
          <w:lang w:val="zh-CN"/>
        </w:rPr>
        <w:t>）。</w:t>
      </w:r>
    </w:p>
    <w:p w:rsidR="00CE7651" w:rsidRDefault="00CE7651" w:rsidP="00D01D31">
      <w:pPr>
        <w:autoSpaceDE w:val="0"/>
        <w:autoSpaceDN w:val="0"/>
        <w:adjustRightInd w:val="0"/>
        <w:jc w:val="left"/>
      </w:pPr>
    </w:p>
    <w:p w:rsidR="00CE7651" w:rsidRDefault="00D01D31" w:rsidP="00D01D31">
      <w:pPr>
        <w:spacing w:line="360" w:lineRule="auto"/>
      </w:pPr>
      <w:r w:rsidRPr="00D01D31">
        <w:rPr>
          <w:rFonts w:eastAsia="华文中宋" w:hint="eastAsia"/>
          <w:b/>
          <w:spacing w:val="20"/>
          <w:sz w:val="24"/>
        </w:rPr>
        <w:t>建筑材料热工参数参考依据：</w:t>
      </w:r>
    </w:p>
    <w:tbl>
      <w:tblPr>
        <w:tblW w:w="9300" w:type="dxa"/>
        <w:tblInd w:w="-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0"/>
        <w:gridCol w:w="1100"/>
        <w:gridCol w:w="1100"/>
        <w:gridCol w:w="1100"/>
        <w:gridCol w:w="600"/>
        <w:gridCol w:w="1200"/>
        <w:gridCol w:w="2200"/>
      </w:tblGrid>
      <w:tr w:rsidR="00CE7651" w:rsidTr="00314A88">
        <w:tc>
          <w:tcPr>
            <w:tcW w:w="2000" w:type="dxa"/>
            <w:vMerge w:val="restart"/>
            <w:tcBorders>
              <w:top w:val="thinThickSmallGap" w:sz="12" w:space="0" w:color="auto"/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材料名称</w:t>
            </w:r>
          </w:p>
        </w:tc>
        <w:tc>
          <w:tcPr>
            <w:tcW w:w="1100" w:type="dxa"/>
            <w:vMerge w:val="restart"/>
            <w:tcBorders>
              <w:top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干密度</w:t>
            </w:r>
            <w:r>
              <w:rPr>
                <w:szCs w:val="24"/>
              </w:rPr>
              <w:t>Kg/m</w:t>
            </w:r>
            <w:r>
              <w:rPr>
                <w:szCs w:val="24"/>
                <w:vertAlign w:val="superscript"/>
              </w:rPr>
              <w:t>3</w:t>
            </w:r>
          </w:p>
        </w:tc>
        <w:tc>
          <w:tcPr>
            <w:tcW w:w="1100" w:type="dxa"/>
            <w:vMerge w:val="restart"/>
            <w:tcBorders>
              <w:top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导热系数</w:t>
            </w:r>
            <w:r>
              <w:rPr>
                <w:szCs w:val="24"/>
              </w:rPr>
              <w:t>W/(</w:t>
            </w:r>
            <w:proofErr w:type="spellStart"/>
            <w:r>
              <w:rPr>
                <w:szCs w:val="24"/>
              </w:rPr>
              <w:t>m.K</w:t>
            </w:r>
            <w:proofErr w:type="spellEnd"/>
            <w:r>
              <w:rPr>
                <w:szCs w:val="24"/>
              </w:rPr>
              <w:t>)</w:t>
            </w:r>
          </w:p>
        </w:tc>
        <w:tc>
          <w:tcPr>
            <w:tcW w:w="1100" w:type="dxa"/>
            <w:vMerge w:val="restart"/>
            <w:tcBorders>
              <w:top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蓄热系数</w:t>
            </w:r>
            <w:r>
              <w:rPr>
                <w:szCs w:val="24"/>
              </w:rPr>
              <w:t>W/(</w:t>
            </w:r>
            <w:r>
              <w:rPr>
                <w:rFonts w:hint="eastAsia"/>
                <w:szCs w:val="24"/>
              </w:rPr>
              <w:t>㎡</w:t>
            </w:r>
            <w:r>
              <w:rPr>
                <w:szCs w:val="24"/>
              </w:rPr>
              <w:t>.K)</w:t>
            </w:r>
          </w:p>
        </w:tc>
        <w:tc>
          <w:tcPr>
            <w:tcW w:w="1800" w:type="dxa"/>
            <w:gridSpan w:val="2"/>
            <w:tcBorders>
              <w:top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修正系数α</w:t>
            </w:r>
          </w:p>
        </w:tc>
        <w:tc>
          <w:tcPr>
            <w:tcW w:w="2200" w:type="dxa"/>
            <w:vMerge w:val="restart"/>
            <w:tcBorders>
              <w:top w:val="thinThickSmallGap" w:sz="12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选用依据</w:t>
            </w:r>
          </w:p>
        </w:tc>
      </w:tr>
      <w:tr w:rsidR="00CE7651" w:rsidTr="00314A88">
        <w:tc>
          <w:tcPr>
            <w:tcW w:w="2000" w:type="dxa"/>
            <w:vMerge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</w:p>
        </w:tc>
        <w:tc>
          <w:tcPr>
            <w:tcW w:w="1100" w:type="dxa"/>
            <w:vMerge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</w:p>
        </w:tc>
        <w:tc>
          <w:tcPr>
            <w:tcW w:w="1100" w:type="dxa"/>
            <w:vMerge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</w:p>
        </w:tc>
        <w:tc>
          <w:tcPr>
            <w:tcW w:w="1100" w:type="dxa"/>
            <w:vMerge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</w:p>
        </w:tc>
        <w:tc>
          <w:tcPr>
            <w:tcW w:w="6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α</w:t>
            </w:r>
          </w:p>
        </w:tc>
        <w:tc>
          <w:tcPr>
            <w:tcW w:w="12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使用部位</w:t>
            </w:r>
          </w:p>
        </w:tc>
        <w:tc>
          <w:tcPr>
            <w:tcW w:w="2200" w:type="dxa"/>
            <w:vMerge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</w:p>
        </w:tc>
      </w:tr>
      <w:tr w:rsidR="00CE7651" w:rsidTr="00314A88">
        <w:tc>
          <w:tcPr>
            <w:tcW w:w="2000" w:type="dxa"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挤塑聚苯板</w:t>
            </w:r>
          </w:p>
        </w:tc>
        <w:tc>
          <w:tcPr>
            <w:tcW w:w="1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  <w:tc>
          <w:tcPr>
            <w:tcW w:w="1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0.030</w:t>
            </w:r>
          </w:p>
        </w:tc>
        <w:tc>
          <w:tcPr>
            <w:tcW w:w="1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0.36</w:t>
            </w:r>
          </w:p>
        </w:tc>
        <w:tc>
          <w:tcPr>
            <w:tcW w:w="6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1.10</w:t>
            </w:r>
          </w:p>
        </w:tc>
        <w:tc>
          <w:tcPr>
            <w:tcW w:w="12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屋顶</w:t>
            </w:r>
          </w:p>
        </w:tc>
        <w:tc>
          <w:tcPr>
            <w:tcW w:w="2200" w:type="dxa"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《浙江省公共建筑节能设计标准》</w:t>
            </w:r>
          </w:p>
        </w:tc>
      </w:tr>
      <w:tr w:rsidR="00CE7651" w:rsidTr="00314A88">
        <w:tc>
          <w:tcPr>
            <w:tcW w:w="2000" w:type="dxa"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F33BB5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岩棉板</w:t>
            </w:r>
          </w:p>
        </w:tc>
        <w:tc>
          <w:tcPr>
            <w:tcW w:w="1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</w:t>
            </w:r>
          </w:p>
        </w:tc>
        <w:tc>
          <w:tcPr>
            <w:tcW w:w="1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0.045</w:t>
            </w:r>
          </w:p>
        </w:tc>
        <w:tc>
          <w:tcPr>
            <w:tcW w:w="1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0.77</w:t>
            </w:r>
          </w:p>
        </w:tc>
        <w:tc>
          <w:tcPr>
            <w:tcW w:w="6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1.20</w:t>
            </w:r>
          </w:p>
        </w:tc>
        <w:tc>
          <w:tcPr>
            <w:tcW w:w="12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架空楼板</w:t>
            </w:r>
          </w:p>
        </w:tc>
        <w:tc>
          <w:tcPr>
            <w:tcW w:w="2200" w:type="dxa"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《浙江省公共建筑节能设计标准》</w:t>
            </w:r>
          </w:p>
        </w:tc>
      </w:tr>
      <w:tr w:rsidR="00CE7651" w:rsidTr="00B048B4">
        <w:tc>
          <w:tcPr>
            <w:tcW w:w="2000" w:type="dxa"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无机轻集料保温砂浆</w:t>
            </w:r>
            <w:r>
              <w:rPr>
                <w:szCs w:val="24"/>
              </w:rPr>
              <w:t>B</w:t>
            </w:r>
            <w:r>
              <w:rPr>
                <w:rFonts w:hint="eastAsia"/>
                <w:szCs w:val="24"/>
              </w:rPr>
              <w:t>型</w:t>
            </w:r>
          </w:p>
        </w:tc>
        <w:tc>
          <w:tcPr>
            <w:tcW w:w="1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450</w:t>
            </w:r>
          </w:p>
        </w:tc>
        <w:tc>
          <w:tcPr>
            <w:tcW w:w="1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0.085</w:t>
            </w:r>
          </w:p>
        </w:tc>
        <w:tc>
          <w:tcPr>
            <w:tcW w:w="1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1.50</w:t>
            </w:r>
          </w:p>
        </w:tc>
        <w:tc>
          <w:tcPr>
            <w:tcW w:w="6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1.25</w:t>
            </w:r>
          </w:p>
        </w:tc>
        <w:tc>
          <w:tcPr>
            <w:tcW w:w="12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外墙</w:t>
            </w:r>
            <w:r>
              <w:rPr>
                <w:szCs w:val="24"/>
              </w:rPr>
              <w:t>/</w:t>
            </w:r>
            <w:r>
              <w:rPr>
                <w:rFonts w:hint="eastAsia"/>
                <w:szCs w:val="24"/>
              </w:rPr>
              <w:t>热桥柱</w:t>
            </w:r>
            <w:r>
              <w:rPr>
                <w:szCs w:val="24"/>
              </w:rPr>
              <w:t>/</w:t>
            </w:r>
            <w:r>
              <w:rPr>
                <w:rFonts w:hint="eastAsia"/>
                <w:szCs w:val="24"/>
              </w:rPr>
              <w:t>热桥梁</w:t>
            </w:r>
            <w:r>
              <w:rPr>
                <w:szCs w:val="24"/>
              </w:rPr>
              <w:t>/</w:t>
            </w:r>
            <w:r>
              <w:rPr>
                <w:rFonts w:hint="eastAsia"/>
                <w:szCs w:val="24"/>
              </w:rPr>
              <w:t>热桥过梁</w:t>
            </w:r>
            <w:r>
              <w:rPr>
                <w:szCs w:val="24"/>
              </w:rPr>
              <w:t>/</w:t>
            </w:r>
            <w:r>
              <w:rPr>
                <w:rFonts w:hint="eastAsia"/>
                <w:szCs w:val="24"/>
              </w:rPr>
              <w:t>热桥楼板</w:t>
            </w:r>
          </w:p>
        </w:tc>
        <w:tc>
          <w:tcPr>
            <w:tcW w:w="2200" w:type="dxa"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《浙江省工程建设标准</w:t>
            </w:r>
            <w:r>
              <w:rPr>
                <w:szCs w:val="24"/>
              </w:rPr>
              <w:t>-</w:t>
            </w:r>
            <w:r>
              <w:rPr>
                <w:rFonts w:hint="eastAsia"/>
                <w:szCs w:val="24"/>
              </w:rPr>
              <w:t>无机轻集料保温砂浆及系统技术规程》</w:t>
            </w:r>
          </w:p>
        </w:tc>
      </w:tr>
      <w:tr w:rsidR="00B048B4" w:rsidTr="00314A88">
        <w:tc>
          <w:tcPr>
            <w:tcW w:w="2000" w:type="dxa"/>
            <w:tcBorders>
              <w:left w:val="thinThickSmallGap" w:sz="12" w:space="0" w:color="auto"/>
              <w:bottom w:val="thickThinSmallGap" w:sz="12" w:space="0" w:color="auto"/>
            </w:tcBorders>
            <w:shd w:val="clear" w:color="auto" w:fill="FFFFFF"/>
            <w:vAlign w:val="center"/>
          </w:tcPr>
          <w:p w:rsidR="00B048B4" w:rsidRDefault="00B048B4">
            <w:pPr>
              <w:jc w:val="center"/>
              <w:rPr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复合陶粒混凝土砌块</w:t>
            </w:r>
          </w:p>
        </w:tc>
        <w:tc>
          <w:tcPr>
            <w:tcW w:w="1100" w:type="dxa"/>
            <w:tcBorders>
              <w:bottom w:val="thickThinSmallGap" w:sz="12" w:space="0" w:color="auto"/>
            </w:tcBorders>
            <w:shd w:val="clear" w:color="auto" w:fill="FFFFFF"/>
            <w:vAlign w:val="center"/>
          </w:tcPr>
          <w:p w:rsidR="00B048B4" w:rsidRDefault="00B048B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900</w:t>
            </w:r>
          </w:p>
        </w:tc>
        <w:tc>
          <w:tcPr>
            <w:tcW w:w="1100" w:type="dxa"/>
            <w:tcBorders>
              <w:bottom w:val="thickThinSmallGap" w:sz="12" w:space="0" w:color="auto"/>
            </w:tcBorders>
            <w:shd w:val="clear" w:color="auto" w:fill="FFFFFF"/>
            <w:vAlign w:val="center"/>
          </w:tcPr>
          <w:p w:rsidR="00B048B4" w:rsidRDefault="00B048B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0.19</w:t>
            </w:r>
          </w:p>
        </w:tc>
        <w:tc>
          <w:tcPr>
            <w:tcW w:w="1100" w:type="dxa"/>
            <w:tcBorders>
              <w:bottom w:val="thickThinSmallGap" w:sz="12" w:space="0" w:color="auto"/>
            </w:tcBorders>
            <w:shd w:val="clear" w:color="auto" w:fill="FFFFFF"/>
            <w:vAlign w:val="center"/>
          </w:tcPr>
          <w:p w:rsidR="00B048B4" w:rsidRDefault="00B048B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6.3</w:t>
            </w:r>
          </w:p>
        </w:tc>
        <w:tc>
          <w:tcPr>
            <w:tcW w:w="600" w:type="dxa"/>
            <w:tcBorders>
              <w:bottom w:val="thickThinSmallGap" w:sz="12" w:space="0" w:color="auto"/>
            </w:tcBorders>
            <w:shd w:val="clear" w:color="auto" w:fill="FFFFFF"/>
            <w:vAlign w:val="center"/>
          </w:tcPr>
          <w:p w:rsidR="00B048B4" w:rsidRDefault="00B048B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1.10</w:t>
            </w:r>
          </w:p>
        </w:tc>
        <w:tc>
          <w:tcPr>
            <w:tcW w:w="1200" w:type="dxa"/>
            <w:tcBorders>
              <w:bottom w:val="thickThinSmallGap" w:sz="12" w:space="0" w:color="auto"/>
            </w:tcBorders>
            <w:shd w:val="clear" w:color="auto" w:fill="FFFFFF"/>
            <w:vAlign w:val="center"/>
          </w:tcPr>
          <w:p w:rsidR="00B048B4" w:rsidRDefault="00B048B4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外墙</w:t>
            </w:r>
          </w:p>
        </w:tc>
        <w:tc>
          <w:tcPr>
            <w:tcW w:w="2200" w:type="dxa"/>
            <w:tcBorders>
              <w:bottom w:val="thickThinSmallGap" w:sz="12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B048B4" w:rsidRDefault="00B048B4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《陶粒混凝土砌块墙体建筑构造》</w:t>
            </w:r>
          </w:p>
        </w:tc>
      </w:tr>
    </w:tbl>
    <w:p w:rsidR="00CE7651" w:rsidRDefault="00CE7651" w:rsidP="00932B19">
      <w:pPr>
        <w:spacing w:afterLines="50"/>
        <w:rPr>
          <w:rFonts w:eastAsia="Times New Roman"/>
          <w:szCs w:val="24"/>
        </w:rPr>
      </w:pPr>
    </w:p>
    <w:tbl>
      <w:tblPr>
        <w:tblW w:w="9300" w:type="dxa"/>
        <w:tblInd w:w="-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00"/>
        <w:gridCol w:w="1300"/>
        <w:gridCol w:w="1300"/>
        <w:gridCol w:w="900"/>
        <w:gridCol w:w="2000"/>
      </w:tblGrid>
      <w:tr w:rsidR="00CE7651" w:rsidTr="00314A88">
        <w:tc>
          <w:tcPr>
            <w:tcW w:w="3800" w:type="dxa"/>
            <w:tcBorders>
              <w:top w:val="thinThickSmallGap" w:sz="12" w:space="0" w:color="auto"/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lastRenderedPageBreak/>
              <w:t>门窗类型</w:t>
            </w:r>
          </w:p>
        </w:tc>
        <w:tc>
          <w:tcPr>
            <w:tcW w:w="1300" w:type="dxa"/>
            <w:tcBorders>
              <w:top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传热系数</w:t>
            </w:r>
          </w:p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W/(</w:t>
            </w:r>
            <w:r>
              <w:rPr>
                <w:rFonts w:hint="eastAsia"/>
                <w:szCs w:val="24"/>
              </w:rPr>
              <w:t>㎡</w:t>
            </w:r>
            <w:r>
              <w:rPr>
                <w:szCs w:val="24"/>
              </w:rPr>
              <w:t>.K)</w:t>
            </w:r>
          </w:p>
        </w:tc>
        <w:tc>
          <w:tcPr>
            <w:tcW w:w="1300" w:type="dxa"/>
            <w:tcBorders>
              <w:top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玻璃太阳得热系数</w:t>
            </w:r>
          </w:p>
        </w:tc>
        <w:tc>
          <w:tcPr>
            <w:tcW w:w="900" w:type="dxa"/>
            <w:tcBorders>
              <w:top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气密性等级</w:t>
            </w:r>
          </w:p>
        </w:tc>
        <w:tc>
          <w:tcPr>
            <w:tcW w:w="2000" w:type="dxa"/>
            <w:tcBorders>
              <w:top w:val="thinThickSmallGap" w:sz="12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选用依据</w:t>
            </w:r>
          </w:p>
        </w:tc>
      </w:tr>
      <w:tr w:rsidR="00CE7651" w:rsidTr="00314A88">
        <w:tc>
          <w:tcPr>
            <w:tcW w:w="3800" w:type="dxa"/>
            <w:tcBorders>
              <w:left w:val="thinThickSmallGap" w:sz="12" w:space="0" w:color="auto"/>
              <w:bottom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隔热金属型材窗框</w:t>
            </w:r>
            <w:r>
              <w:rPr>
                <w:szCs w:val="24"/>
              </w:rPr>
              <w:t>K</w:t>
            </w:r>
            <w:r>
              <w:rPr>
                <w:rFonts w:hint="eastAsia"/>
                <w:szCs w:val="24"/>
              </w:rPr>
              <w:t>≤</w:t>
            </w:r>
            <w:r>
              <w:rPr>
                <w:szCs w:val="24"/>
              </w:rPr>
              <w:t>5.8[W/(m2K)]</w:t>
            </w:r>
            <w:r>
              <w:rPr>
                <w:rFonts w:hint="eastAsia"/>
                <w:szCs w:val="24"/>
              </w:rPr>
              <w:t>，框面积≤</w:t>
            </w:r>
            <w:r>
              <w:rPr>
                <w:szCs w:val="24"/>
              </w:rPr>
              <w:t>20%</w:t>
            </w:r>
            <w:r>
              <w:rPr>
                <w:rFonts w:hint="eastAsia"/>
                <w:szCs w:val="24"/>
              </w:rPr>
              <w:t>，</w:t>
            </w:r>
            <w:r>
              <w:rPr>
                <w:szCs w:val="24"/>
              </w:rPr>
              <w:t>6mm</w:t>
            </w:r>
            <w:r>
              <w:rPr>
                <w:rFonts w:hint="eastAsia"/>
                <w:szCs w:val="24"/>
              </w:rPr>
              <w:t>中透光</w:t>
            </w:r>
            <w:r>
              <w:rPr>
                <w:szCs w:val="24"/>
              </w:rPr>
              <w:t>Low-E+12</w:t>
            </w:r>
            <w:r>
              <w:rPr>
                <w:rFonts w:hint="eastAsia"/>
                <w:szCs w:val="24"/>
              </w:rPr>
              <w:t>空气</w:t>
            </w:r>
            <w:r>
              <w:rPr>
                <w:szCs w:val="24"/>
              </w:rPr>
              <w:t>+6mm</w:t>
            </w:r>
            <w:r>
              <w:rPr>
                <w:rFonts w:hint="eastAsia"/>
                <w:szCs w:val="24"/>
              </w:rPr>
              <w:t>透明</w:t>
            </w:r>
          </w:p>
        </w:tc>
        <w:tc>
          <w:tcPr>
            <w:tcW w:w="1300" w:type="dxa"/>
            <w:tcBorders>
              <w:bottom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2.60</w:t>
            </w:r>
          </w:p>
        </w:tc>
        <w:tc>
          <w:tcPr>
            <w:tcW w:w="1300" w:type="dxa"/>
            <w:tcBorders>
              <w:bottom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0.44</w:t>
            </w:r>
          </w:p>
        </w:tc>
        <w:tc>
          <w:tcPr>
            <w:tcW w:w="900" w:type="dxa"/>
            <w:tcBorders>
              <w:bottom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2000" w:type="dxa"/>
            <w:tcBorders>
              <w:bottom w:val="thickThinSmallGap" w:sz="12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《浙江省公共建筑节能设计标准》</w:t>
            </w:r>
          </w:p>
        </w:tc>
      </w:tr>
    </w:tbl>
    <w:p w:rsidR="00CE7651" w:rsidRDefault="00CE7651" w:rsidP="00932B19">
      <w:pPr>
        <w:spacing w:afterLines="50"/>
        <w:rPr>
          <w:rFonts w:eastAsia="Times New Roman"/>
          <w:szCs w:val="24"/>
        </w:rPr>
      </w:pPr>
    </w:p>
    <w:p w:rsidR="00CE7651" w:rsidRDefault="00CE7651" w:rsidP="00932B19">
      <w:pPr>
        <w:spacing w:afterLines="50"/>
        <w:rPr>
          <w:rFonts w:eastAsia="华文中宋"/>
          <w:b/>
          <w:spacing w:val="20"/>
          <w:sz w:val="24"/>
          <w:szCs w:val="24"/>
        </w:rPr>
      </w:pPr>
    </w:p>
    <w:p w:rsidR="00CE7651" w:rsidRDefault="00CE7651" w:rsidP="00932B19">
      <w:pPr>
        <w:spacing w:afterLines="50"/>
        <w:rPr>
          <w:rFonts w:eastAsia="华文中宋"/>
          <w:b/>
          <w:spacing w:val="20"/>
          <w:sz w:val="30"/>
          <w:szCs w:val="24"/>
        </w:rPr>
      </w:pPr>
      <w:r>
        <w:rPr>
          <w:rFonts w:eastAsia="华文中宋" w:hint="eastAsia"/>
          <w:b/>
          <w:spacing w:val="20"/>
          <w:sz w:val="30"/>
          <w:szCs w:val="24"/>
        </w:rPr>
        <w:t>一</w:t>
      </w:r>
      <w:r>
        <w:rPr>
          <w:rFonts w:eastAsia="华文中宋"/>
          <w:b/>
          <w:spacing w:val="20"/>
          <w:sz w:val="30"/>
          <w:szCs w:val="24"/>
        </w:rPr>
        <w:t xml:space="preserve">. </w:t>
      </w:r>
      <w:r>
        <w:rPr>
          <w:rFonts w:eastAsia="华文中宋" w:hint="eastAsia"/>
          <w:b/>
          <w:spacing w:val="20"/>
          <w:sz w:val="30"/>
          <w:szCs w:val="24"/>
        </w:rPr>
        <w:t>建筑概况</w:t>
      </w:r>
    </w:p>
    <w:p w:rsidR="0060566D" w:rsidRPr="0090488F" w:rsidRDefault="0060566D" w:rsidP="0060566D">
      <w:pPr>
        <w:spacing w:line="360" w:lineRule="auto"/>
        <w:rPr>
          <w:b/>
          <w:sz w:val="20"/>
          <w:szCs w:val="24"/>
        </w:rPr>
      </w:pPr>
      <w:r w:rsidRPr="0090488F">
        <w:rPr>
          <w:rFonts w:hint="eastAsia"/>
          <w:b/>
          <w:sz w:val="20"/>
          <w:szCs w:val="24"/>
        </w:rPr>
        <w:t>建筑用途：学院</w:t>
      </w:r>
    </w:p>
    <w:p w:rsidR="0060566D" w:rsidRPr="0090488F" w:rsidRDefault="0060566D" w:rsidP="0060566D">
      <w:pPr>
        <w:spacing w:line="360" w:lineRule="auto"/>
        <w:rPr>
          <w:b/>
          <w:sz w:val="20"/>
          <w:szCs w:val="24"/>
        </w:rPr>
      </w:pPr>
      <w:r w:rsidRPr="0090488F">
        <w:rPr>
          <w:rFonts w:hint="eastAsia"/>
          <w:b/>
          <w:sz w:val="20"/>
          <w:szCs w:val="24"/>
        </w:rPr>
        <w:t>建筑类型的划分依据《公共建筑节能设计标准》</w:t>
      </w:r>
      <w:r w:rsidRPr="0090488F">
        <w:rPr>
          <w:b/>
          <w:sz w:val="20"/>
          <w:szCs w:val="24"/>
        </w:rPr>
        <w:t>(GB50189-2015)</w:t>
      </w:r>
      <w:r w:rsidRPr="0090488F">
        <w:rPr>
          <w:rFonts w:hint="eastAsia"/>
          <w:b/>
          <w:sz w:val="20"/>
          <w:szCs w:val="24"/>
        </w:rPr>
        <w:t>：</w:t>
      </w:r>
    </w:p>
    <w:p w:rsidR="0060566D" w:rsidRPr="0090488F" w:rsidRDefault="0060566D" w:rsidP="0060566D">
      <w:pPr>
        <w:spacing w:line="360" w:lineRule="auto"/>
        <w:rPr>
          <w:b/>
          <w:sz w:val="20"/>
          <w:szCs w:val="24"/>
        </w:rPr>
      </w:pPr>
      <w:r w:rsidRPr="0090488F">
        <w:rPr>
          <w:rFonts w:hint="eastAsia"/>
          <w:b/>
          <w:sz w:val="20"/>
          <w:szCs w:val="24"/>
        </w:rPr>
        <w:t>甲类建筑：单栋建筑面积大于</w:t>
      </w:r>
      <w:r w:rsidRPr="0090488F">
        <w:rPr>
          <w:b/>
          <w:sz w:val="20"/>
          <w:szCs w:val="24"/>
        </w:rPr>
        <w:t>300</w:t>
      </w:r>
      <w:r w:rsidRPr="0090488F">
        <w:rPr>
          <w:rFonts w:hint="eastAsia"/>
          <w:b/>
          <w:sz w:val="20"/>
          <w:szCs w:val="24"/>
        </w:rPr>
        <w:t>㎡的建筑，或单栋建筑面积小于或等于</w:t>
      </w:r>
      <w:r w:rsidRPr="0090488F">
        <w:rPr>
          <w:b/>
          <w:sz w:val="20"/>
          <w:szCs w:val="24"/>
        </w:rPr>
        <w:t>300</w:t>
      </w:r>
      <w:r w:rsidRPr="0090488F">
        <w:rPr>
          <w:rFonts w:hint="eastAsia"/>
          <w:b/>
          <w:sz w:val="20"/>
          <w:szCs w:val="24"/>
        </w:rPr>
        <w:t>㎡但总建筑面积</w:t>
      </w:r>
    </w:p>
    <w:p w:rsidR="0060566D" w:rsidRPr="0090488F" w:rsidRDefault="0060566D" w:rsidP="0060566D">
      <w:pPr>
        <w:spacing w:line="360" w:lineRule="auto"/>
        <w:rPr>
          <w:b/>
          <w:sz w:val="20"/>
          <w:szCs w:val="24"/>
        </w:rPr>
      </w:pPr>
      <w:r w:rsidRPr="0090488F">
        <w:rPr>
          <w:b/>
          <w:sz w:val="20"/>
          <w:szCs w:val="24"/>
        </w:rPr>
        <w:t xml:space="preserve">          </w:t>
      </w:r>
      <w:r w:rsidRPr="0090488F">
        <w:rPr>
          <w:rFonts w:hint="eastAsia"/>
          <w:b/>
          <w:sz w:val="20"/>
          <w:szCs w:val="24"/>
        </w:rPr>
        <w:t>大于</w:t>
      </w:r>
      <w:r w:rsidRPr="0090488F">
        <w:rPr>
          <w:b/>
          <w:sz w:val="20"/>
          <w:szCs w:val="24"/>
        </w:rPr>
        <w:t>1000</w:t>
      </w:r>
      <w:r w:rsidRPr="0090488F">
        <w:rPr>
          <w:rFonts w:hint="eastAsia"/>
          <w:b/>
          <w:sz w:val="20"/>
          <w:szCs w:val="24"/>
        </w:rPr>
        <w:t>㎡的建筑群为甲类建筑；</w:t>
      </w:r>
    </w:p>
    <w:p w:rsidR="0060566D" w:rsidRPr="0090488F" w:rsidRDefault="0060566D" w:rsidP="0060566D">
      <w:pPr>
        <w:spacing w:line="360" w:lineRule="auto"/>
        <w:rPr>
          <w:b/>
          <w:sz w:val="20"/>
          <w:szCs w:val="24"/>
        </w:rPr>
      </w:pPr>
      <w:r w:rsidRPr="0090488F">
        <w:rPr>
          <w:rFonts w:hint="eastAsia"/>
          <w:b/>
          <w:sz w:val="20"/>
          <w:szCs w:val="24"/>
        </w:rPr>
        <w:t>乙类建筑：单栋建筑面积小于或等于</w:t>
      </w:r>
      <w:r w:rsidRPr="0090488F">
        <w:rPr>
          <w:b/>
          <w:sz w:val="20"/>
          <w:szCs w:val="24"/>
        </w:rPr>
        <w:t>300</w:t>
      </w:r>
      <w:r w:rsidRPr="0090488F">
        <w:rPr>
          <w:rFonts w:hint="eastAsia"/>
          <w:b/>
          <w:sz w:val="20"/>
          <w:szCs w:val="24"/>
        </w:rPr>
        <w:t>㎡的建筑为乙类建筑；</w:t>
      </w:r>
    </w:p>
    <w:p w:rsidR="0060566D" w:rsidRPr="0090488F" w:rsidRDefault="0060566D" w:rsidP="0060566D">
      <w:pPr>
        <w:spacing w:line="360" w:lineRule="auto"/>
        <w:rPr>
          <w:b/>
          <w:sz w:val="20"/>
          <w:szCs w:val="24"/>
        </w:rPr>
      </w:pPr>
      <w:r w:rsidRPr="0090488F">
        <w:rPr>
          <w:rFonts w:hint="eastAsia"/>
          <w:b/>
          <w:sz w:val="20"/>
          <w:szCs w:val="24"/>
        </w:rPr>
        <w:t>该建筑类型为</w:t>
      </w:r>
      <w:r w:rsidRPr="0090488F">
        <w:rPr>
          <w:b/>
          <w:sz w:val="20"/>
          <w:szCs w:val="24"/>
        </w:rPr>
        <w:t xml:space="preserve">: </w:t>
      </w:r>
      <w:r w:rsidRPr="0090488F">
        <w:rPr>
          <w:rFonts w:hint="eastAsia"/>
          <w:b/>
          <w:sz w:val="20"/>
          <w:szCs w:val="24"/>
        </w:rPr>
        <w:t>甲类建筑</w:t>
      </w:r>
    </w:p>
    <w:p w:rsidR="00CE7651" w:rsidRDefault="00CE7651" w:rsidP="0060566D">
      <w:pPr>
        <w:spacing w:line="360" w:lineRule="auto"/>
        <w:rPr>
          <w:b/>
          <w:sz w:val="20"/>
          <w:szCs w:val="24"/>
        </w:rPr>
      </w:pPr>
      <w:r>
        <w:rPr>
          <w:rFonts w:hint="eastAsia"/>
          <w:b/>
          <w:sz w:val="20"/>
          <w:szCs w:val="24"/>
        </w:rPr>
        <w:t>城市：</w:t>
      </w:r>
      <w:r>
        <w:rPr>
          <w:rFonts w:hint="eastAsia"/>
          <w:b/>
          <w:sz w:val="20"/>
          <w:szCs w:val="24"/>
          <w:u w:val="single"/>
        </w:rPr>
        <w:t>温州</w:t>
      </w:r>
      <w:r>
        <w:rPr>
          <w:b/>
          <w:sz w:val="20"/>
          <w:szCs w:val="24"/>
          <w:u w:val="single"/>
        </w:rPr>
        <w:t>(</w:t>
      </w:r>
      <w:r>
        <w:rPr>
          <w:rFonts w:hint="eastAsia"/>
          <w:b/>
          <w:sz w:val="20"/>
          <w:szCs w:val="24"/>
          <w:u w:val="single"/>
        </w:rPr>
        <w:t>北纬</w:t>
      </w:r>
      <w:r>
        <w:rPr>
          <w:b/>
          <w:sz w:val="20"/>
          <w:szCs w:val="24"/>
          <w:u w:val="single"/>
        </w:rPr>
        <w:t>=28.00</w:t>
      </w:r>
      <w:r>
        <w:rPr>
          <w:rFonts w:hint="eastAsia"/>
          <w:b/>
          <w:sz w:val="20"/>
          <w:szCs w:val="24"/>
          <w:u w:val="single"/>
        </w:rPr>
        <w:t>°，东经</w:t>
      </w:r>
      <w:r>
        <w:rPr>
          <w:b/>
          <w:sz w:val="20"/>
          <w:szCs w:val="24"/>
          <w:u w:val="single"/>
        </w:rPr>
        <w:t>=121.00</w:t>
      </w:r>
      <w:r>
        <w:rPr>
          <w:rFonts w:hint="eastAsia"/>
          <w:b/>
          <w:sz w:val="20"/>
          <w:szCs w:val="24"/>
          <w:u w:val="single"/>
        </w:rPr>
        <w:t>°</w:t>
      </w:r>
      <w:r>
        <w:rPr>
          <w:b/>
          <w:sz w:val="20"/>
          <w:szCs w:val="24"/>
          <w:u w:val="single"/>
        </w:rPr>
        <w:t>)</w:t>
      </w:r>
      <w:r>
        <w:rPr>
          <w:b/>
          <w:sz w:val="20"/>
          <w:szCs w:val="24"/>
        </w:rPr>
        <w:t xml:space="preserve"> </w:t>
      </w:r>
    </w:p>
    <w:p w:rsidR="00CE7651" w:rsidRDefault="00CE7651" w:rsidP="0060566D">
      <w:pPr>
        <w:spacing w:line="360" w:lineRule="auto"/>
        <w:rPr>
          <w:b/>
          <w:sz w:val="20"/>
          <w:szCs w:val="24"/>
        </w:rPr>
      </w:pPr>
      <w:r>
        <w:rPr>
          <w:rFonts w:hint="eastAsia"/>
          <w:b/>
          <w:sz w:val="20"/>
          <w:szCs w:val="24"/>
        </w:rPr>
        <w:t>气候分区：</w:t>
      </w:r>
      <w:r>
        <w:rPr>
          <w:rFonts w:hint="eastAsia"/>
          <w:b/>
          <w:sz w:val="20"/>
          <w:szCs w:val="24"/>
          <w:u w:val="single"/>
        </w:rPr>
        <w:t>夏热冬冷</w:t>
      </w:r>
      <w:r>
        <w:rPr>
          <w:b/>
          <w:sz w:val="20"/>
          <w:szCs w:val="24"/>
        </w:rPr>
        <w:t xml:space="preserve"> </w:t>
      </w:r>
    </w:p>
    <w:p w:rsidR="00CE7651" w:rsidRDefault="00CE7651" w:rsidP="0060566D">
      <w:pPr>
        <w:spacing w:line="360" w:lineRule="auto"/>
        <w:rPr>
          <w:b/>
          <w:sz w:val="20"/>
          <w:szCs w:val="24"/>
        </w:rPr>
      </w:pPr>
      <w:r>
        <w:rPr>
          <w:rFonts w:hint="eastAsia"/>
          <w:b/>
          <w:sz w:val="20"/>
          <w:szCs w:val="24"/>
        </w:rPr>
        <w:t>建筑名称：</w:t>
      </w:r>
      <w:r w:rsidR="00A57EE3" w:rsidRPr="00A57EE3">
        <w:rPr>
          <w:rFonts w:hint="eastAsia"/>
          <w:b/>
          <w:sz w:val="20"/>
          <w:szCs w:val="24"/>
          <w:u w:val="single"/>
        </w:rPr>
        <w:t>综合楼</w:t>
      </w:r>
      <w:r w:rsidRPr="00A57EE3">
        <w:rPr>
          <w:b/>
          <w:sz w:val="20"/>
          <w:szCs w:val="24"/>
          <w:u w:val="single"/>
        </w:rPr>
        <w:t xml:space="preserve"> </w:t>
      </w:r>
      <w:r>
        <w:rPr>
          <w:b/>
          <w:sz w:val="20"/>
          <w:szCs w:val="24"/>
        </w:rPr>
        <w:t xml:space="preserve"> </w:t>
      </w:r>
    </w:p>
    <w:p w:rsidR="00CE7651" w:rsidRDefault="00CE7651" w:rsidP="0060566D">
      <w:pPr>
        <w:spacing w:line="360" w:lineRule="auto"/>
        <w:rPr>
          <w:b/>
          <w:sz w:val="20"/>
          <w:szCs w:val="24"/>
        </w:rPr>
      </w:pPr>
      <w:r>
        <w:rPr>
          <w:rFonts w:hint="eastAsia"/>
          <w:b/>
          <w:sz w:val="20"/>
          <w:szCs w:val="24"/>
        </w:rPr>
        <w:t>建筑朝向：</w:t>
      </w:r>
      <w:r>
        <w:rPr>
          <w:rFonts w:hint="eastAsia"/>
          <w:b/>
          <w:sz w:val="20"/>
          <w:szCs w:val="24"/>
          <w:u w:val="single"/>
        </w:rPr>
        <w:t>南偏西</w:t>
      </w:r>
      <w:r w:rsidR="00A57EE3">
        <w:rPr>
          <w:b/>
          <w:sz w:val="20"/>
          <w:szCs w:val="24"/>
          <w:u w:val="single"/>
        </w:rPr>
        <w:t>15</w:t>
      </w:r>
      <w:r>
        <w:rPr>
          <w:rFonts w:hint="eastAsia"/>
          <w:b/>
          <w:sz w:val="20"/>
          <w:szCs w:val="24"/>
          <w:u w:val="single"/>
        </w:rPr>
        <w:t>度</w:t>
      </w:r>
      <w:r>
        <w:rPr>
          <w:b/>
          <w:sz w:val="20"/>
          <w:szCs w:val="24"/>
        </w:rPr>
        <w:t xml:space="preserve"> </w:t>
      </w:r>
    </w:p>
    <w:p w:rsidR="00CE7651" w:rsidRDefault="00CE7651" w:rsidP="0060566D">
      <w:pPr>
        <w:spacing w:line="360" w:lineRule="auto"/>
        <w:rPr>
          <w:b/>
          <w:sz w:val="20"/>
          <w:szCs w:val="24"/>
        </w:rPr>
      </w:pPr>
      <w:r>
        <w:rPr>
          <w:rFonts w:hint="eastAsia"/>
          <w:b/>
          <w:sz w:val="20"/>
          <w:szCs w:val="24"/>
        </w:rPr>
        <w:t>建筑体形：</w:t>
      </w:r>
      <w:r w:rsidR="00A57EE3">
        <w:rPr>
          <w:rFonts w:hint="eastAsia"/>
          <w:b/>
          <w:sz w:val="20"/>
          <w:szCs w:val="24"/>
          <w:u w:val="single"/>
        </w:rPr>
        <w:t>条式</w:t>
      </w:r>
    </w:p>
    <w:p w:rsidR="00CE7651" w:rsidRDefault="00CE7651" w:rsidP="0060566D">
      <w:pPr>
        <w:spacing w:line="360" w:lineRule="auto"/>
        <w:rPr>
          <w:b/>
          <w:sz w:val="20"/>
          <w:szCs w:val="24"/>
        </w:rPr>
      </w:pPr>
      <w:r>
        <w:rPr>
          <w:rFonts w:hint="eastAsia"/>
          <w:b/>
          <w:sz w:val="20"/>
          <w:szCs w:val="24"/>
        </w:rPr>
        <w:t>建筑结构类型：</w:t>
      </w:r>
      <w:r>
        <w:rPr>
          <w:rFonts w:hint="eastAsia"/>
          <w:b/>
          <w:sz w:val="20"/>
          <w:szCs w:val="24"/>
          <w:u w:val="single"/>
        </w:rPr>
        <w:t>框架结构</w:t>
      </w:r>
      <w:r>
        <w:rPr>
          <w:b/>
          <w:sz w:val="20"/>
          <w:szCs w:val="24"/>
        </w:rPr>
        <w:t xml:space="preserve"> </w:t>
      </w:r>
    </w:p>
    <w:p w:rsidR="00CE7651" w:rsidRDefault="00CE7651" w:rsidP="0060566D">
      <w:pPr>
        <w:spacing w:line="360" w:lineRule="auto"/>
        <w:rPr>
          <w:b/>
          <w:sz w:val="20"/>
          <w:szCs w:val="24"/>
        </w:rPr>
      </w:pPr>
      <w:r>
        <w:rPr>
          <w:rFonts w:hint="eastAsia"/>
          <w:b/>
          <w:sz w:val="20"/>
          <w:szCs w:val="24"/>
        </w:rPr>
        <w:t>体形系数：</w:t>
      </w:r>
      <w:r>
        <w:rPr>
          <w:b/>
          <w:sz w:val="20"/>
          <w:szCs w:val="24"/>
          <w:u w:val="single"/>
        </w:rPr>
        <w:t xml:space="preserve">  0.23  </w:t>
      </w:r>
      <w:r>
        <w:rPr>
          <w:b/>
          <w:sz w:val="20"/>
          <w:szCs w:val="24"/>
        </w:rPr>
        <w:t xml:space="preserve"> </w:t>
      </w:r>
    </w:p>
    <w:p w:rsidR="00CE7651" w:rsidRDefault="00CE7651" w:rsidP="0060566D">
      <w:pPr>
        <w:spacing w:line="360" w:lineRule="auto"/>
        <w:rPr>
          <w:b/>
          <w:sz w:val="20"/>
          <w:szCs w:val="24"/>
          <w:vertAlign w:val="superscript"/>
        </w:rPr>
      </w:pPr>
      <w:r>
        <w:rPr>
          <w:rFonts w:hint="eastAsia"/>
          <w:b/>
          <w:sz w:val="20"/>
          <w:szCs w:val="24"/>
        </w:rPr>
        <w:t>节能计算建筑面积（地上）：</w:t>
      </w:r>
      <w:r>
        <w:rPr>
          <w:b/>
          <w:sz w:val="20"/>
          <w:szCs w:val="24"/>
          <w:u w:val="single"/>
        </w:rPr>
        <w:t xml:space="preserve">  3244.71  </w:t>
      </w:r>
      <w:r>
        <w:rPr>
          <w:b/>
          <w:sz w:val="20"/>
          <w:szCs w:val="24"/>
        </w:rPr>
        <w:t xml:space="preserve"> m</w:t>
      </w:r>
      <w:r>
        <w:rPr>
          <w:b/>
          <w:sz w:val="20"/>
          <w:szCs w:val="24"/>
          <w:vertAlign w:val="superscript"/>
        </w:rPr>
        <w:t>2</w:t>
      </w:r>
      <w:r>
        <w:rPr>
          <w:b/>
          <w:sz w:val="20"/>
          <w:szCs w:val="24"/>
        </w:rPr>
        <w:t xml:space="preserve">     </w:t>
      </w:r>
      <w:r>
        <w:rPr>
          <w:rFonts w:hint="eastAsia"/>
          <w:b/>
          <w:sz w:val="20"/>
          <w:szCs w:val="24"/>
        </w:rPr>
        <w:t>建筑体积（地上）：</w:t>
      </w:r>
      <w:r>
        <w:rPr>
          <w:b/>
          <w:sz w:val="20"/>
          <w:szCs w:val="24"/>
          <w:u w:val="single"/>
        </w:rPr>
        <w:t xml:space="preserve">   13943.98   </w:t>
      </w:r>
      <w:r>
        <w:rPr>
          <w:b/>
          <w:sz w:val="20"/>
          <w:szCs w:val="24"/>
        </w:rPr>
        <w:t xml:space="preserve"> m</w:t>
      </w:r>
      <w:r>
        <w:rPr>
          <w:b/>
          <w:sz w:val="20"/>
          <w:szCs w:val="24"/>
          <w:vertAlign w:val="superscript"/>
        </w:rPr>
        <w:t>3</w:t>
      </w:r>
    </w:p>
    <w:p w:rsidR="00CE7651" w:rsidRDefault="00CE7651" w:rsidP="0060566D">
      <w:pPr>
        <w:spacing w:line="360" w:lineRule="auto"/>
        <w:rPr>
          <w:b/>
          <w:sz w:val="20"/>
          <w:szCs w:val="24"/>
          <w:vertAlign w:val="superscript"/>
        </w:rPr>
      </w:pPr>
      <w:r>
        <w:rPr>
          <w:rFonts w:hint="eastAsia"/>
          <w:b/>
          <w:sz w:val="20"/>
          <w:szCs w:val="24"/>
        </w:rPr>
        <w:t>节能计算建筑面积（地下）：</w:t>
      </w:r>
      <w:r>
        <w:rPr>
          <w:b/>
          <w:sz w:val="20"/>
          <w:szCs w:val="24"/>
          <w:u w:val="single"/>
        </w:rPr>
        <w:t xml:space="preserve">    --     </w:t>
      </w:r>
      <w:r>
        <w:rPr>
          <w:b/>
          <w:sz w:val="20"/>
          <w:szCs w:val="24"/>
        </w:rPr>
        <w:t xml:space="preserve"> m</w:t>
      </w:r>
      <w:r>
        <w:rPr>
          <w:b/>
          <w:sz w:val="20"/>
          <w:szCs w:val="24"/>
          <w:vertAlign w:val="superscript"/>
        </w:rPr>
        <w:t>2</w:t>
      </w:r>
      <w:r>
        <w:rPr>
          <w:b/>
          <w:sz w:val="20"/>
          <w:szCs w:val="24"/>
        </w:rPr>
        <w:t xml:space="preserve">     </w:t>
      </w:r>
      <w:r>
        <w:rPr>
          <w:rFonts w:hint="eastAsia"/>
          <w:b/>
          <w:sz w:val="20"/>
          <w:szCs w:val="24"/>
        </w:rPr>
        <w:t>建筑体积（地下）：</w:t>
      </w:r>
      <w:r>
        <w:rPr>
          <w:b/>
          <w:sz w:val="20"/>
          <w:szCs w:val="24"/>
          <w:u w:val="single"/>
        </w:rPr>
        <w:t xml:space="preserve">      --      </w:t>
      </w:r>
      <w:r>
        <w:rPr>
          <w:b/>
          <w:sz w:val="20"/>
          <w:szCs w:val="24"/>
        </w:rPr>
        <w:t xml:space="preserve"> m</w:t>
      </w:r>
      <w:r>
        <w:rPr>
          <w:b/>
          <w:sz w:val="20"/>
          <w:szCs w:val="24"/>
          <w:vertAlign w:val="superscript"/>
        </w:rPr>
        <w:t>3</w:t>
      </w:r>
    </w:p>
    <w:p w:rsidR="00CE7651" w:rsidRDefault="00CE7651" w:rsidP="0060566D">
      <w:pPr>
        <w:spacing w:line="360" w:lineRule="auto"/>
        <w:rPr>
          <w:b/>
          <w:sz w:val="20"/>
          <w:szCs w:val="24"/>
          <w:vertAlign w:val="superscript"/>
        </w:rPr>
      </w:pPr>
      <w:r>
        <w:rPr>
          <w:rFonts w:hint="eastAsia"/>
          <w:b/>
          <w:sz w:val="20"/>
          <w:szCs w:val="24"/>
        </w:rPr>
        <w:t>节能计算总建筑面积：</w:t>
      </w:r>
      <w:r>
        <w:rPr>
          <w:b/>
          <w:sz w:val="20"/>
          <w:szCs w:val="24"/>
          <w:u w:val="single"/>
        </w:rPr>
        <w:t xml:space="preserve">  3244.71  </w:t>
      </w:r>
      <w:r>
        <w:rPr>
          <w:b/>
          <w:sz w:val="20"/>
          <w:szCs w:val="24"/>
        </w:rPr>
        <w:t xml:space="preserve"> m</w:t>
      </w:r>
      <w:r>
        <w:rPr>
          <w:b/>
          <w:sz w:val="20"/>
          <w:szCs w:val="24"/>
          <w:vertAlign w:val="superscript"/>
        </w:rPr>
        <w:t>2</w:t>
      </w:r>
      <w:r>
        <w:rPr>
          <w:b/>
          <w:sz w:val="20"/>
          <w:szCs w:val="24"/>
        </w:rPr>
        <w:t xml:space="preserve">         </w:t>
      </w:r>
      <w:r>
        <w:rPr>
          <w:rFonts w:hint="eastAsia"/>
          <w:b/>
          <w:sz w:val="20"/>
          <w:szCs w:val="24"/>
        </w:rPr>
        <w:t>建筑总体积：</w:t>
      </w:r>
      <w:r>
        <w:rPr>
          <w:b/>
          <w:sz w:val="20"/>
          <w:szCs w:val="24"/>
          <w:u w:val="single"/>
        </w:rPr>
        <w:t xml:space="preserve">   13943.98   </w:t>
      </w:r>
      <w:r>
        <w:rPr>
          <w:b/>
          <w:sz w:val="20"/>
          <w:szCs w:val="24"/>
        </w:rPr>
        <w:t xml:space="preserve"> m</w:t>
      </w:r>
      <w:r>
        <w:rPr>
          <w:b/>
          <w:sz w:val="20"/>
          <w:szCs w:val="24"/>
          <w:vertAlign w:val="superscript"/>
        </w:rPr>
        <w:t>3</w:t>
      </w:r>
    </w:p>
    <w:p w:rsidR="00CE7651" w:rsidRDefault="00CE7651" w:rsidP="0060566D">
      <w:pPr>
        <w:spacing w:line="360" w:lineRule="auto"/>
        <w:rPr>
          <w:b/>
          <w:sz w:val="20"/>
          <w:szCs w:val="24"/>
          <w:vertAlign w:val="superscript"/>
        </w:rPr>
      </w:pPr>
      <w:r>
        <w:rPr>
          <w:rFonts w:hint="eastAsia"/>
          <w:b/>
          <w:sz w:val="20"/>
          <w:szCs w:val="24"/>
        </w:rPr>
        <w:t>建筑表面积：</w:t>
      </w:r>
      <w:r>
        <w:rPr>
          <w:b/>
          <w:sz w:val="20"/>
          <w:szCs w:val="24"/>
          <w:u w:val="single"/>
        </w:rPr>
        <w:t>3223.38</w:t>
      </w:r>
      <w:r>
        <w:rPr>
          <w:b/>
          <w:sz w:val="20"/>
          <w:szCs w:val="24"/>
        </w:rPr>
        <w:t xml:space="preserve"> m</w:t>
      </w:r>
      <w:r>
        <w:rPr>
          <w:b/>
          <w:sz w:val="20"/>
          <w:szCs w:val="24"/>
          <w:vertAlign w:val="superscript"/>
        </w:rPr>
        <w:t>2</w:t>
      </w:r>
    </w:p>
    <w:p w:rsidR="00CE7651" w:rsidRDefault="00CE7651" w:rsidP="0060566D">
      <w:pPr>
        <w:spacing w:line="360" w:lineRule="auto"/>
        <w:rPr>
          <w:b/>
          <w:sz w:val="20"/>
          <w:szCs w:val="24"/>
        </w:rPr>
      </w:pPr>
      <w:r>
        <w:rPr>
          <w:rFonts w:hint="eastAsia"/>
          <w:b/>
          <w:sz w:val="20"/>
          <w:szCs w:val="24"/>
        </w:rPr>
        <w:t>建筑层数：</w:t>
      </w:r>
      <w:r w:rsidR="00A57EE3">
        <w:rPr>
          <w:b/>
          <w:sz w:val="20"/>
          <w:szCs w:val="24"/>
          <w:u w:val="single"/>
        </w:rPr>
        <w:t>4</w:t>
      </w:r>
      <w:r>
        <w:rPr>
          <w:b/>
          <w:sz w:val="20"/>
          <w:szCs w:val="24"/>
        </w:rPr>
        <w:t xml:space="preserve"> </w:t>
      </w:r>
    </w:p>
    <w:p w:rsidR="00CE7651" w:rsidRDefault="00CE7651" w:rsidP="0060566D">
      <w:pPr>
        <w:spacing w:line="360" w:lineRule="auto"/>
        <w:rPr>
          <w:b/>
          <w:sz w:val="20"/>
          <w:szCs w:val="24"/>
        </w:rPr>
      </w:pPr>
      <w:r>
        <w:rPr>
          <w:rFonts w:hint="eastAsia"/>
          <w:b/>
          <w:sz w:val="20"/>
          <w:szCs w:val="24"/>
        </w:rPr>
        <w:t>建筑物高度：</w:t>
      </w:r>
      <w:r w:rsidR="00A57EE3">
        <w:rPr>
          <w:b/>
          <w:sz w:val="20"/>
          <w:szCs w:val="24"/>
          <w:u w:val="single"/>
        </w:rPr>
        <w:t>17.550</w:t>
      </w:r>
      <w:r>
        <w:rPr>
          <w:b/>
          <w:sz w:val="20"/>
          <w:szCs w:val="24"/>
        </w:rPr>
        <w:t xml:space="preserve"> m</w:t>
      </w:r>
    </w:p>
    <w:p w:rsidR="00CE7651" w:rsidRDefault="00CE7651" w:rsidP="0060566D">
      <w:pPr>
        <w:spacing w:line="360" w:lineRule="auto"/>
        <w:rPr>
          <w:b/>
          <w:sz w:val="20"/>
          <w:szCs w:val="24"/>
        </w:rPr>
      </w:pPr>
    </w:p>
    <w:p w:rsidR="000C0B8A" w:rsidRPr="00F65EC3" w:rsidRDefault="000C0B8A" w:rsidP="000C0B8A">
      <w:pPr>
        <w:autoSpaceDE w:val="0"/>
        <w:autoSpaceDN w:val="0"/>
        <w:adjustRightInd w:val="0"/>
        <w:ind w:leftChars="-150" w:left="-315"/>
        <w:jc w:val="left"/>
        <w:rPr>
          <w:b/>
          <w:color w:val="000000"/>
          <w:kern w:val="0"/>
          <w:szCs w:val="24"/>
        </w:rPr>
      </w:pPr>
      <w:r w:rsidRPr="00F65EC3">
        <w:rPr>
          <w:b/>
          <w:color w:val="000000"/>
          <w:kern w:val="0"/>
          <w:szCs w:val="24"/>
        </w:rPr>
        <w:tab/>
      </w:r>
      <w:r w:rsidRPr="00F65EC3">
        <w:rPr>
          <w:rFonts w:hint="eastAsia"/>
          <w:b/>
          <w:color w:val="000000"/>
          <w:kern w:val="0"/>
          <w:szCs w:val="24"/>
        </w:rPr>
        <w:t>层高汇总表</w:t>
      </w:r>
    </w:p>
    <w:tbl>
      <w:tblPr>
        <w:tblW w:w="0" w:type="auto"/>
        <w:jc w:val="center"/>
        <w:tblBorders>
          <w:top w:val="thinThickLargeGap" w:sz="12" w:space="0" w:color="auto"/>
          <w:left w:val="thinThickLargeGap" w:sz="12" w:space="0" w:color="auto"/>
          <w:bottom w:val="thickThinLargeGap" w:sz="12" w:space="0" w:color="auto"/>
          <w:right w:val="thickThinLargeGap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890"/>
        <w:gridCol w:w="2085"/>
        <w:gridCol w:w="1545"/>
      </w:tblGrid>
      <w:tr w:rsidR="005D6C3F" w:rsidRPr="006E11FC" w:rsidTr="00A8792A">
        <w:trPr>
          <w:jc w:val="center"/>
        </w:trPr>
        <w:tc>
          <w:tcPr>
            <w:tcW w:w="1890" w:type="dxa"/>
            <w:tcBorders>
              <w:top w:val="thinThickLargeGap" w:sz="12" w:space="0" w:color="auto"/>
            </w:tcBorders>
            <w:vAlign w:val="center"/>
          </w:tcPr>
          <w:p w:rsidR="00CE7651" w:rsidRDefault="00CE7651">
            <w:pPr>
              <w:widowControl/>
              <w:snapToGrid w:val="0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标准层</w:t>
            </w:r>
          </w:p>
        </w:tc>
        <w:tc>
          <w:tcPr>
            <w:tcW w:w="2085" w:type="dxa"/>
            <w:tcBorders>
              <w:top w:val="thinThickLargeGap" w:sz="12" w:space="0" w:color="auto"/>
            </w:tcBorders>
            <w:vAlign w:val="center"/>
          </w:tcPr>
          <w:p w:rsidR="00CE7651" w:rsidRDefault="00CE7651">
            <w:pPr>
              <w:widowControl/>
              <w:snapToGrid w:val="0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实际楼层</w:t>
            </w:r>
          </w:p>
        </w:tc>
        <w:tc>
          <w:tcPr>
            <w:tcW w:w="1545" w:type="dxa"/>
            <w:tcBorders>
              <w:top w:val="thinThickLargeGap" w:sz="12" w:space="0" w:color="auto"/>
            </w:tcBorders>
            <w:vAlign w:val="center"/>
          </w:tcPr>
          <w:p w:rsidR="00CE7651" w:rsidRDefault="00CE7651">
            <w:pPr>
              <w:widowControl/>
              <w:snapToGrid w:val="0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层高</w:t>
            </w:r>
            <w:r>
              <w:rPr>
                <w:szCs w:val="24"/>
              </w:rPr>
              <w:t>(m)</w:t>
            </w:r>
          </w:p>
        </w:tc>
      </w:tr>
      <w:tr w:rsidR="005D6C3F" w:rsidRPr="005D6C3F" w:rsidTr="00A8792A">
        <w:trPr>
          <w:jc w:val="center"/>
        </w:trPr>
        <w:tc>
          <w:tcPr>
            <w:tcW w:w="1890" w:type="dxa"/>
            <w:vAlign w:val="center"/>
          </w:tcPr>
          <w:p w:rsidR="00CE7651" w:rsidRDefault="00CE7651">
            <w:pPr>
              <w:widowControl/>
              <w:snapToGrid w:val="0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标准层</w:t>
            </w:r>
            <w:r>
              <w:rPr>
                <w:szCs w:val="24"/>
              </w:rPr>
              <w:t>1</w:t>
            </w:r>
          </w:p>
        </w:tc>
        <w:tc>
          <w:tcPr>
            <w:tcW w:w="2085" w:type="dxa"/>
            <w:vAlign w:val="center"/>
          </w:tcPr>
          <w:p w:rsidR="00CE7651" w:rsidRDefault="00CE7651">
            <w:pPr>
              <w:widowControl/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>
              <w:rPr>
                <w:rFonts w:hint="eastAsia"/>
                <w:szCs w:val="24"/>
              </w:rPr>
              <w:t>层</w:t>
            </w:r>
          </w:p>
        </w:tc>
        <w:tc>
          <w:tcPr>
            <w:tcW w:w="1545" w:type="dxa"/>
            <w:vAlign w:val="center"/>
          </w:tcPr>
          <w:p w:rsidR="00CE7651" w:rsidRDefault="00A57EE3">
            <w:pPr>
              <w:widowControl/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3.90</w:t>
            </w:r>
          </w:p>
        </w:tc>
      </w:tr>
      <w:tr w:rsidR="005D6C3F" w:rsidRPr="005D6C3F" w:rsidTr="00A8792A">
        <w:trPr>
          <w:jc w:val="center"/>
        </w:trPr>
        <w:tc>
          <w:tcPr>
            <w:tcW w:w="1890" w:type="dxa"/>
            <w:vAlign w:val="center"/>
          </w:tcPr>
          <w:p w:rsidR="00CE7651" w:rsidRDefault="00CE7651">
            <w:pPr>
              <w:widowControl/>
              <w:snapToGrid w:val="0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lastRenderedPageBreak/>
              <w:t>标准层</w:t>
            </w:r>
            <w:r>
              <w:rPr>
                <w:szCs w:val="24"/>
              </w:rPr>
              <w:t>2</w:t>
            </w:r>
          </w:p>
        </w:tc>
        <w:tc>
          <w:tcPr>
            <w:tcW w:w="2085" w:type="dxa"/>
            <w:vAlign w:val="center"/>
          </w:tcPr>
          <w:p w:rsidR="00CE7651" w:rsidRDefault="00CE7651">
            <w:pPr>
              <w:widowControl/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>
              <w:rPr>
                <w:rFonts w:hint="eastAsia"/>
                <w:szCs w:val="24"/>
              </w:rPr>
              <w:t>层</w:t>
            </w:r>
          </w:p>
        </w:tc>
        <w:tc>
          <w:tcPr>
            <w:tcW w:w="1545" w:type="dxa"/>
            <w:vAlign w:val="center"/>
          </w:tcPr>
          <w:p w:rsidR="00CE7651" w:rsidRDefault="00CE7651">
            <w:pPr>
              <w:widowControl/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3.90</w:t>
            </w:r>
          </w:p>
        </w:tc>
      </w:tr>
      <w:tr w:rsidR="005D6C3F" w:rsidRPr="005D6C3F" w:rsidTr="00A8792A">
        <w:trPr>
          <w:jc w:val="center"/>
        </w:trPr>
        <w:tc>
          <w:tcPr>
            <w:tcW w:w="1890" w:type="dxa"/>
            <w:vAlign w:val="center"/>
          </w:tcPr>
          <w:p w:rsidR="00CE7651" w:rsidRDefault="00CE7651">
            <w:pPr>
              <w:widowControl/>
              <w:snapToGrid w:val="0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标准层</w:t>
            </w:r>
            <w:r>
              <w:rPr>
                <w:szCs w:val="24"/>
              </w:rPr>
              <w:t>3</w:t>
            </w:r>
          </w:p>
        </w:tc>
        <w:tc>
          <w:tcPr>
            <w:tcW w:w="2085" w:type="dxa"/>
            <w:vAlign w:val="center"/>
          </w:tcPr>
          <w:p w:rsidR="00CE7651" w:rsidRDefault="00CE7651">
            <w:pPr>
              <w:widowControl/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>
              <w:rPr>
                <w:rFonts w:hint="eastAsia"/>
                <w:szCs w:val="24"/>
              </w:rPr>
              <w:t>层</w:t>
            </w:r>
          </w:p>
        </w:tc>
        <w:tc>
          <w:tcPr>
            <w:tcW w:w="1545" w:type="dxa"/>
            <w:vAlign w:val="center"/>
          </w:tcPr>
          <w:p w:rsidR="00CE7651" w:rsidRDefault="00CE7651">
            <w:pPr>
              <w:widowControl/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3.90</w:t>
            </w:r>
          </w:p>
        </w:tc>
      </w:tr>
      <w:tr w:rsidR="005D6C3F" w:rsidRPr="005D6C3F" w:rsidTr="00A8792A">
        <w:trPr>
          <w:jc w:val="center"/>
        </w:trPr>
        <w:tc>
          <w:tcPr>
            <w:tcW w:w="1890" w:type="dxa"/>
            <w:tcBorders>
              <w:bottom w:val="thickThinLargeGap" w:sz="12" w:space="0" w:color="auto"/>
            </w:tcBorders>
            <w:vAlign w:val="center"/>
          </w:tcPr>
          <w:p w:rsidR="00CE7651" w:rsidRDefault="00CE7651">
            <w:pPr>
              <w:widowControl/>
              <w:snapToGrid w:val="0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标准层</w:t>
            </w:r>
            <w:r>
              <w:rPr>
                <w:szCs w:val="24"/>
              </w:rPr>
              <w:t>4</w:t>
            </w:r>
          </w:p>
        </w:tc>
        <w:tc>
          <w:tcPr>
            <w:tcW w:w="2085" w:type="dxa"/>
            <w:tcBorders>
              <w:bottom w:val="thickThinLargeGap" w:sz="12" w:space="0" w:color="auto"/>
            </w:tcBorders>
            <w:vAlign w:val="center"/>
          </w:tcPr>
          <w:p w:rsidR="00CE7651" w:rsidRDefault="00CE7651">
            <w:pPr>
              <w:widowControl/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  <w:r>
              <w:rPr>
                <w:rFonts w:hint="eastAsia"/>
                <w:szCs w:val="24"/>
              </w:rPr>
              <w:t>层</w:t>
            </w:r>
          </w:p>
        </w:tc>
        <w:tc>
          <w:tcPr>
            <w:tcW w:w="1545" w:type="dxa"/>
            <w:tcBorders>
              <w:bottom w:val="thickThinLargeGap" w:sz="12" w:space="0" w:color="auto"/>
            </w:tcBorders>
            <w:vAlign w:val="center"/>
          </w:tcPr>
          <w:p w:rsidR="00CE7651" w:rsidRDefault="00CE7651">
            <w:pPr>
              <w:widowControl/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3.90</w:t>
            </w:r>
          </w:p>
        </w:tc>
      </w:tr>
    </w:tbl>
    <w:p w:rsidR="00CE7651" w:rsidRDefault="00CE7651">
      <w:pPr>
        <w:autoSpaceDE w:val="0"/>
        <w:autoSpaceDN w:val="0"/>
        <w:adjustRightInd w:val="0"/>
        <w:jc w:val="left"/>
        <w:rPr>
          <w:rFonts w:ascii="宋体" w:eastAsia="Times New Roman"/>
          <w:color w:val="000000"/>
          <w:kern w:val="0"/>
          <w:sz w:val="20"/>
          <w:szCs w:val="24"/>
        </w:rPr>
      </w:pPr>
    </w:p>
    <w:p w:rsidR="00CE7651" w:rsidRDefault="00CE7651">
      <w:pPr>
        <w:autoSpaceDE w:val="0"/>
        <w:autoSpaceDN w:val="0"/>
        <w:adjustRightInd w:val="0"/>
        <w:jc w:val="left"/>
        <w:rPr>
          <w:rFonts w:ascii="宋体" w:eastAsia="Times New Roman"/>
          <w:color w:val="000000"/>
          <w:kern w:val="0"/>
          <w:sz w:val="20"/>
          <w:szCs w:val="24"/>
        </w:rPr>
      </w:pPr>
    </w:p>
    <w:p w:rsidR="000C0B8A" w:rsidRPr="00F65EC3" w:rsidRDefault="000C0B8A" w:rsidP="000C0B8A">
      <w:pPr>
        <w:autoSpaceDE w:val="0"/>
        <w:autoSpaceDN w:val="0"/>
        <w:adjustRightInd w:val="0"/>
        <w:ind w:leftChars="-150" w:left="-315"/>
        <w:jc w:val="left"/>
        <w:rPr>
          <w:b/>
          <w:color w:val="000000"/>
          <w:kern w:val="0"/>
          <w:szCs w:val="24"/>
        </w:rPr>
      </w:pPr>
      <w:r w:rsidRPr="00F65EC3">
        <w:rPr>
          <w:b/>
          <w:color w:val="000000"/>
          <w:kern w:val="0"/>
          <w:szCs w:val="24"/>
        </w:rPr>
        <w:tab/>
      </w:r>
      <w:r w:rsidRPr="00F65EC3">
        <w:rPr>
          <w:rFonts w:hint="eastAsia"/>
          <w:b/>
          <w:color w:val="000000"/>
          <w:kern w:val="0"/>
          <w:szCs w:val="24"/>
        </w:rPr>
        <w:t>全楼外窗（包括透明幕墙）、外墙面积汇总表</w:t>
      </w:r>
    </w:p>
    <w:tbl>
      <w:tblPr>
        <w:tblW w:w="6300" w:type="dxa"/>
        <w:tblInd w:w="1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00"/>
        <w:gridCol w:w="2400"/>
        <w:gridCol w:w="1300"/>
        <w:gridCol w:w="1300"/>
      </w:tblGrid>
      <w:tr w:rsidR="00CE7651" w:rsidTr="00314A88">
        <w:tc>
          <w:tcPr>
            <w:tcW w:w="1300" w:type="dxa"/>
            <w:tcBorders>
              <w:top w:val="thinThickSmallGap" w:sz="12" w:space="0" w:color="auto"/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朝向</w:t>
            </w:r>
          </w:p>
        </w:tc>
        <w:tc>
          <w:tcPr>
            <w:tcW w:w="2400" w:type="dxa"/>
            <w:tcBorders>
              <w:top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外窗（包括透明幕墙）</w:t>
            </w:r>
            <w:r>
              <w:rPr>
                <w:szCs w:val="24"/>
              </w:rPr>
              <w:t>(m</w:t>
            </w:r>
            <w:r>
              <w:rPr>
                <w:szCs w:val="24"/>
                <w:vertAlign w:val="superscript"/>
              </w:rPr>
              <w:t>2</w:t>
            </w:r>
            <w:r>
              <w:rPr>
                <w:szCs w:val="24"/>
              </w:rPr>
              <w:t>)</w:t>
            </w:r>
          </w:p>
        </w:tc>
        <w:tc>
          <w:tcPr>
            <w:tcW w:w="1300" w:type="dxa"/>
            <w:tcBorders>
              <w:top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外墙</w:t>
            </w:r>
            <w:r>
              <w:rPr>
                <w:szCs w:val="24"/>
              </w:rPr>
              <w:t>(m</w:t>
            </w:r>
            <w:r>
              <w:rPr>
                <w:szCs w:val="24"/>
                <w:vertAlign w:val="superscript"/>
              </w:rPr>
              <w:t>2</w:t>
            </w:r>
            <w:r>
              <w:rPr>
                <w:szCs w:val="24"/>
              </w:rPr>
              <w:t>)</w:t>
            </w:r>
          </w:p>
        </w:tc>
        <w:tc>
          <w:tcPr>
            <w:tcW w:w="1300" w:type="dxa"/>
            <w:tcBorders>
              <w:top w:val="thinThickSmallGap" w:sz="12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朝向</w:t>
            </w:r>
          </w:p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窗墙比</w:t>
            </w:r>
          </w:p>
        </w:tc>
      </w:tr>
      <w:tr w:rsidR="00CE7651" w:rsidTr="00314A88">
        <w:tc>
          <w:tcPr>
            <w:tcW w:w="1300" w:type="dxa"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东</w:t>
            </w:r>
          </w:p>
        </w:tc>
        <w:tc>
          <w:tcPr>
            <w:tcW w:w="24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18.27</w:t>
            </w:r>
          </w:p>
        </w:tc>
        <w:tc>
          <w:tcPr>
            <w:tcW w:w="13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439.10</w:t>
            </w:r>
          </w:p>
        </w:tc>
        <w:tc>
          <w:tcPr>
            <w:tcW w:w="1300" w:type="dxa"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0.04</w:t>
            </w:r>
          </w:p>
        </w:tc>
      </w:tr>
      <w:tr w:rsidR="00CE7651" w:rsidTr="00314A88">
        <w:tc>
          <w:tcPr>
            <w:tcW w:w="1300" w:type="dxa"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南</w:t>
            </w:r>
          </w:p>
        </w:tc>
        <w:tc>
          <w:tcPr>
            <w:tcW w:w="24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233.99</w:t>
            </w:r>
          </w:p>
        </w:tc>
        <w:tc>
          <w:tcPr>
            <w:tcW w:w="13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687.36</w:t>
            </w:r>
          </w:p>
        </w:tc>
        <w:tc>
          <w:tcPr>
            <w:tcW w:w="1300" w:type="dxa"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0.34</w:t>
            </w:r>
          </w:p>
        </w:tc>
      </w:tr>
      <w:tr w:rsidR="00CE7651" w:rsidTr="00314A88">
        <w:tc>
          <w:tcPr>
            <w:tcW w:w="1300" w:type="dxa"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西</w:t>
            </w:r>
          </w:p>
        </w:tc>
        <w:tc>
          <w:tcPr>
            <w:tcW w:w="24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42.57</w:t>
            </w:r>
          </w:p>
        </w:tc>
        <w:tc>
          <w:tcPr>
            <w:tcW w:w="13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439.34</w:t>
            </w:r>
          </w:p>
        </w:tc>
        <w:tc>
          <w:tcPr>
            <w:tcW w:w="1300" w:type="dxa"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0.10</w:t>
            </w:r>
          </w:p>
        </w:tc>
      </w:tr>
      <w:tr w:rsidR="00CE7651" w:rsidTr="00314A88">
        <w:tc>
          <w:tcPr>
            <w:tcW w:w="1300" w:type="dxa"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北</w:t>
            </w:r>
          </w:p>
        </w:tc>
        <w:tc>
          <w:tcPr>
            <w:tcW w:w="24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224.15</w:t>
            </w:r>
          </w:p>
        </w:tc>
        <w:tc>
          <w:tcPr>
            <w:tcW w:w="13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687.36</w:t>
            </w:r>
          </w:p>
        </w:tc>
        <w:tc>
          <w:tcPr>
            <w:tcW w:w="1300" w:type="dxa"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0.33</w:t>
            </w:r>
          </w:p>
        </w:tc>
      </w:tr>
      <w:tr w:rsidR="00CE7651" w:rsidTr="00314A88">
        <w:tc>
          <w:tcPr>
            <w:tcW w:w="1300" w:type="dxa"/>
            <w:tcBorders>
              <w:left w:val="thinThickSmallGap" w:sz="12" w:space="0" w:color="auto"/>
              <w:bottom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合计</w:t>
            </w:r>
          </w:p>
        </w:tc>
        <w:tc>
          <w:tcPr>
            <w:tcW w:w="2400" w:type="dxa"/>
            <w:tcBorders>
              <w:bottom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518.97</w:t>
            </w:r>
          </w:p>
        </w:tc>
        <w:tc>
          <w:tcPr>
            <w:tcW w:w="1300" w:type="dxa"/>
            <w:tcBorders>
              <w:bottom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2253.15</w:t>
            </w:r>
          </w:p>
        </w:tc>
        <w:tc>
          <w:tcPr>
            <w:tcW w:w="1300" w:type="dxa"/>
            <w:tcBorders>
              <w:bottom w:val="thickThinSmallGap" w:sz="12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0.23</w:t>
            </w:r>
          </w:p>
        </w:tc>
      </w:tr>
    </w:tbl>
    <w:p w:rsidR="00207F24" w:rsidRDefault="00207F24" w:rsidP="00207F24">
      <w:pPr>
        <w:autoSpaceDE w:val="0"/>
        <w:autoSpaceDN w:val="0"/>
        <w:adjustRightInd w:val="0"/>
        <w:jc w:val="left"/>
        <w:rPr>
          <w:rFonts w:ascii="宋体" w:hAnsi="宋体"/>
          <w:b/>
          <w:color w:val="000000"/>
          <w:kern w:val="0"/>
          <w:sz w:val="20"/>
          <w:szCs w:val="24"/>
        </w:rPr>
      </w:pPr>
    </w:p>
    <w:p w:rsidR="00207F24" w:rsidRDefault="00207F24" w:rsidP="00207F24">
      <w:pPr>
        <w:autoSpaceDE w:val="0"/>
        <w:autoSpaceDN w:val="0"/>
        <w:adjustRightInd w:val="0"/>
        <w:jc w:val="left"/>
        <w:rPr>
          <w:rFonts w:ascii="宋体" w:hAnsi="宋体"/>
          <w:b/>
          <w:color w:val="000000"/>
          <w:kern w:val="0"/>
          <w:sz w:val="20"/>
          <w:szCs w:val="24"/>
        </w:rPr>
      </w:pPr>
      <w:r>
        <w:rPr>
          <w:rFonts w:ascii="宋体" w:hAnsi="宋体" w:hint="eastAsia"/>
          <w:b/>
          <w:color w:val="000000"/>
          <w:kern w:val="0"/>
          <w:sz w:val="20"/>
          <w:szCs w:val="24"/>
        </w:rPr>
        <w:t>建筑大样图：</w:t>
      </w:r>
    </w:p>
    <w:p w:rsidR="00207F24" w:rsidRDefault="00207F24" w:rsidP="00207F24">
      <w:pPr>
        <w:autoSpaceDE w:val="0"/>
        <w:autoSpaceDN w:val="0"/>
        <w:adjustRightInd w:val="0"/>
        <w:jc w:val="center"/>
        <w:rPr>
          <w:rFonts w:eastAsia="Times New Roman"/>
          <w:color w:val="000000"/>
          <w:kern w:val="0"/>
          <w:sz w:val="20"/>
          <w:szCs w:val="24"/>
        </w:rPr>
      </w:pPr>
      <w:r>
        <w:rPr>
          <w:rFonts w:eastAsia="Times New Roman"/>
          <w:noProof/>
          <w:szCs w:val="24"/>
        </w:rPr>
        <w:drawing>
          <wp:inline distT="0" distB="0" distL="0" distR="0">
            <wp:extent cx="5279390" cy="3303905"/>
            <wp:effectExtent l="19050" t="0" r="0" b="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9390" cy="3303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7F24" w:rsidRDefault="00207F24" w:rsidP="00207F24">
      <w:pPr>
        <w:autoSpaceDE w:val="0"/>
        <w:autoSpaceDN w:val="0"/>
        <w:adjustRightInd w:val="0"/>
        <w:jc w:val="center"/>
        <w:rPr>
          <w:rFonts w:ascii="宋体" w:hAnsi="宋体"/>
          <w:b/>
          <w:color w:val="000000"/>
          <w:kern w:val="0"/>
          <w:sz w:val="20"/>
          <w:szCs w:val="24"/>
        </w:rPr>
      </w:pPr>
    </w:p>
    <w:p w:rsidR="00207F24" w:rsidRDefault="00207F24" w:rsidP="00207F24">
      <w:pPr>
        <w:autoSpaceDE w:val="0"/>
        <w:autoSpaceDN w:val="0"/>
        <w:adjustRightInd w:val="0"/>
        <w:jc w:val="center"/>
        <w:rPr>
          <w:rFonts w:eastAsia="Times New Roman"/>
          <w:color w:val="000000"/>
          <w:kern w:val="0"/>
          <w:sz w:val="20"/>
          <w:szCs w:val="24"/>
        </w:rPr>
      </w:pPr>
      <w:r>
        <w:rPr>
          <w:rFonts w:eastAsia="Times New Roman"/>
          <w:noProof/>
          <w:szCs w:val="24"/>
        </w:rPr>
        <w:lastRenderedPageBreak/>
        <w:drawing>
          <wp:inline distT="0" distB="0" distL="0" distR="0">
            <wp:extent cx="5279390" cy="3303905"/>
            <wp:effectExtent l="19050" t="0" r="0" b="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9390" cy="3303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7F24" w:rsidRDefault="00207F24" w:rsidP="00207F24">
      <w:pPr>
        <w:autoSpaceDE w:val="0"/>
        <w:autoSpaceDN w:val="0"/>
        <w:adjustRightInd w:val="0"/>
        <w:jc w:val="center"/>
        <w:rPr>
          <w:rFonts w:ascii="宋体" w:hAnsi="宋体"/>
          <w:b/>
          <w:color w:val="000000"/>
          <w:kern w:val="0"/>
          <w:sz w:val="20"/>
          <w:szCs w:val="24"/>
        </w:rPr>
      </w:pPr>
    </w:p>
    <w:p w:rsidR="00207F24" w:rsidRDefault="00207F24" w:rsidP="00207F24">
      <w:pPr>
        <w:autoSpaceDE w:val="0"/>
        <w:autoSpaceDN w:val="0"/>
        <w:adjustRightInd w:val="0"/>
        <w:jc w:val="center"/>
        <w:rPr>
          <w:rFonts w:eastAsia="Times New Roman"/>
          <w:color w:val="000000"/>
          <w:kern w:val="0"/>
          <w:sz w:val="20"/>
          <w:szCs w:val="24"/>
        </w:rPr>
      </w:pPr>
      <w:r>
        <w:rPr>
          <w:rFonts w:eastAsia="Times New Roman"/>
          <w:noProof/>
          <w:szCs w:val="24"/>
        </w:rPr>
        <w:drawing>
          <wp:inline distT="0" distB="0" distL="0" distR="0">
            <wp:extent cx="5279390" cy="3303905"/>
            <wp:effectExtent l="19050" t="0" r="0" b="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9390" cy="3303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7F24" w:rsidRDefault="00207F24" w:rsidP="00207F24">
      <w:pPr>
        <w:autoSpaceDE w:val="0"/>
        <w:autoSpaceDN w:val="0"/>
        <w:adjustRightInd w:val="0"/>
        <w:jc w:val="center"/>
        <w:rPr>
          <w:rFonts w:ascii="宋体" w:hAnsi="宋体"/>
          <w:b/>
          <w:color w:val="000000"/>
          <w:kern w:val="0"/>
          <w:sz w:val="20"/>
          <w:szCs w:val="24"/>
        </w:rPr>
      </w:pPr>
    </w:p>
    <w:p w:rsidR="00207F24" w:rsidRDefault="00207F24" w:rsidP="00207F24">
      <w:pPr>
        <w:autoSpaceDE w:val="0"/>
        <w:autoSpaceDN w:val="0"/>
        <w:adjustRightInd w:val="0"/>
        <w:jc w:val="center"/>
        <w:rPr>
          <w:rFonts w:eastAsia="Times New Roman"/>
          <w:color w:val="000000"/>
          <w:kern w:val="0"/>
          <w:sz w:val="20"/>
          <w:szCs w:val="24"/>
        </w:rPr>
      </w:pPr>
      <w:r>
        <w:rPr>
          <w:rFonts w:eastAsia="Times New Roman"/>
          <w:noProof/>
          <w:szCs w:val="24"/>
        </w:rPr>
        <w:lastRenderedPageBreak/>
        <w:drawing>
          <wp:inline distT="0" distB="0" distL="0" distR="0">
            <wp:extent cx="5279390" cy="3303905"/>
            <wp:effectExtent l="19050" t="0" r="0" b="0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9390" cy="3303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7F24" w:rsidRDefault="00207F24" w:rsidP="00207F24">
      <w:pPr>
        <w:autoSpaceDE w:val="0"/>
        <w:autoSpaceDN w:val="0"/>
        <w:adjustRightInd w:val="0"/>
        <w:jc w:val="center"/>
        <w:rPr>
          <w:rFonts w:ascii="宋体" w:hAnsi="宋体"/>
          <w:b/>
          <w:color w:val="000000"/>
          <w:kern w:val="0"/>
          <w:sz w:val="20"/>
          <w:szCs w:val="24"/>
        </w:rPr>
      </w:pPr>
    </w:p>
    <w:p w:rsidR="00207F24" w:rsidRDefault="00207F24" w:rsidP="00207F24">
      <w:pPr>
        <w:autoSpaceDE w:val="0"/>
        <w:autoSpaceDN w:val="0"/>
        <w:adjustRightInd w:val="0"/>
        <w:jc w:val="center"/>
        <w:rPr>
          <w:rFonts w:eastAsia="Times New Roman"/>
          <w:color w:val="000000"/>
          <w:kern w:val="0"/>
          <w:sz w:val="20"/>
          <w:szCs w:val="24"/>
        </w:rPr>
      </w:pPr>
      <w:r>
        <w:rPr>
          <w:rFonts w:eastAsia="Times New Roman"/>
          <w:noProof/>
          <w:szCs w:val="24"/>
        </w:rPr>
        <w:drawing>
          <wp:inline distT="0" distB="0" distL="0" distR="0">
            <wp:extent cx="5279390" cy="3303905"/>
            <wp:effectExtent l="1905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9390" cy="3303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651" w:rsidRDefault="00CE7651" w:rsidP="00932B19">
      <w:pPr>
        <w:spacing w:afterLines="50"/>
        <w:rPr>
          <w:rFonts w:eastAsia="Times New Roman"/>
          <w:szCs w:val="24"/>
        </w:rPr>
      </w:pPr>
    </w:p>
    <w:p w:rsidR="00CE7651" w:rsidRDefault="00CE7651" w:rsidP="00932B19">
      <w:pPr>
        <w:spacing w:afterLines="50"/>
        <w:rPr>
          <w:rFonts w:eastAsia="Times New Roman"/>
          <w:szCs w:val="24"/>
        </w:rPr>
      </w:pPr>
    </w:p>
    <w:p w:rsidR="00CE7651" w:rsidRDefault="00CE7651" w:rsidP="00932B19">
      <w:pPr>
        <w:spacing w:afterLines="50" w:line="360" w:lineRule="auto"/>
        <w:outlineLvl w:val="1"/>
        <w:rPr>
          <w:rFonts w:eastAsia="华文中宋"/>
          <w:b/>
          <w:spacing w:val="20"/>
          <w:sz w:val="30"/>
          <w:szCs w:val="24"/>
        </w:rPr>
      </w:pPr>
    </w:p>
    <w:p w:rsidR="00CE7651" w:rsidRDefault="00CE7651" w:rsidP="00932B19">
      <w:pPr>
        <w:spacing w:afterLines="50" w:line="360" w:lineRule="auto"/>
        <w:outlineLvl w:val="1"/>
        <w:rPr>
          <w:rFonts w:eastAsia="华文中宋"/>
          <w:b/>
          <w:spacing w:val="20"/>
          <w:sz w:val="30"/>
          <w:szCs w:val="24"/>
        </w:rPr>
      </w:pPr>
      <w:r>
        <w:rPr>
          <w:rFonts w:eastAsia="华文中宋" w:hint="eastAsia"/>
          <w:b/>
          <w:spacing w:val="20"/>
          <w:sz w:val="30"/>
          <w:szCs w:val="24"/>
        </w:rPr>
        <w:t>二．建筑围护结构</w:t>
      </w:r>
    </w:p>
    <w:p w:rsidR="00CE7651" w:rsidRDefault="00CE7651" w:rsidP="00932B19">
      <w:pPr>
        <w:spacing w:afterLines="50" w:line="360" w:lineRule="auto"/>
        <w:outlineLvl w:val="1"/>
        <w:rPr>
          <w:rFonts w:eastAsia="华文中宋"/>
          <w:b/>
          <w:spacing w:val="20"/>
          <w:sz w:val="28"/>
          <w:szCs w:val="24"/>
        </w:rPr>
      </w:pPr>
      <w:r>
        <w:rPr>
          <w:rFonts w:eastAsia="华文中宋"/>
          <w:b/>
          <w:spacing w:val="20"/>
          <w:sz w:val="28"/>
          <w:szCs w:val="24"/>
        </w:rPr>
        <w:lastRenderedPageBreak/>
        <w:t>1</w:t>
      </w:r>
      <w:r>
        <w:rPr>
          <w:rFonts w:eastAsia="华文中宋" w:hint="eastAsia"/>
          <w:b/>
          <w:spacing w:val="20"/>
          <w:sz w:val="28"/>
          <w:szCs w:val="24"/>
        </w:rPr>
        <w:t>．围护结构构造</w:t>
      </w:r>
    </w:p>
    <w:p w:rsidR="00A57EE3" w:rsidRDefault="00A57EE3" w:rsidP="00932B19">
      <w:pPr>
        <w:spacing w:beforeLines="100" w:afterLines="100"/>
        <w:ind w:left="1229" w:hangingChars="490" w:hanging="1229"/>
        <w:rPr>
          <w:spacing w:val="20"/>
          <w:szCs w:val="24"/>
        </w:rPr>
      </w:pPr>
      <w:r>
        <w:rPr>
          <w:rFonts w:hint="eastAsia"/>
          <w:b/>
          <w:spacing w:val="20"/>
          <w:szCs w:val="24"/>
        </w:rPr>
        <w:t>平屋面类型</w:t>
      </w:r>
      <w:r>
        <w:rPr>
          <w:b/>
          <w:spacing w:val="20"/>
          <w:szCs w:val="24"/>
        </w:rPr>
        <w:t>1</w:t>
      </w:r>
      <w:r>
        <w:rPr>
          <w:rFonts w:hint="eastAsia"/>
          <w:b/>
          <w:spacing w:val="20"/>
          <w:szCs w:val="24"/>
        </w:rPr>
        <w:t>（自上而下）：</w:t>
      </w:r>
      <w:r w:rsidR="00A06CFF" w:rsidRPr="00A06CFF">
        <w:rPr>
          <w:spacing w:val="20"/>
          <w:szCs w:val="24"/>
        </w:rPr>
        <w:t>300</w:t>
      </w:r>
      <w:r w:rsidR="00A06CFF" w:rsidRPr="00A06CFF">
        <w:rPr>
          <w:rFonts w:hint="eastAsia"/>
          <w:spacing w:val="20"/>
          <w:szCs w:val="24"/>
        </w:rPr>
        <w:t>厚种植土</w:t>
      </w:r>
      <w:r w:rsidR="00A06CFF">
        <w:rPr>
          <w:rFonts w:hint="eastAsia"/>
          <w:spacing w:val="20"/>
          <w:szCs w:val="24"/>
        </w:rPr>
        <w:t>（</w:t>
      </w:r>
      <w:r w:rsidR="00A06CFF">
        <w:rPr>
          <w:spacing w:val="20"/>
          <w:szCs w:val="24"/>
        </w:rPr>
        <w:t>300.0mm</w:t>
      </w:r>
      <w:r w:rsidR="00A06CFF">
        <w:rPr>
          <w:rFonts w:hint="eastAsia"/>
          <w:spacing w:val="20"/>
          <w:szCs w:val="24"/>
        </w:rPr>
        <w:t>）</w:t>
      </w:r>
      <w:r w:rsidR="00A06CFF">
        <w:rPr>
          <w:spacing w:val="20"/>
          <w:szCs w:val="24"/>
        </w:rPr>
        <w:t>+</w:t>
      </w:r>
      <w:r w:rsidRPr="00BB5B5B">
        <w:rPr>
          <w:spacing w:val="20"/>
          <w:szCs w:val="24"/>
        </w:rPr>
        <w:t>C20</w:t>
      </w:r>
      <w:r w:rsidRPr="00BB5B5B">
        <w:rPr>
          <w:rFonts w:hint="eastAsia"/>
          <w:spacing w:val="20"/>
          <w:szCs w:val="24"/>
        </w:rPr>
        <w:t>细石混凝土保护层，配φ</w:t>
      </w:r>
      <w:r w:rsidRPr="00BB5B5B">
        <w:rPr>
          <w:spacing w:val="20"/>
          <w:szCs w:val="24"/>
        </w:rPr>
        <w:t>6</w:t>
      </w:r>
      <w:r w:rsidRPr="00BB5B5B">
        <w:rPr>
          <w:rFonts w:hint="eastAsia"/>
          <w:spacing w:val="20"/>
          <w:szCs w:val="24"/>
        </w:rPr>
        <w:t>的Ⅰ级钢</w:t>
      </w:r>
      <w:r w:rsidRPr="00BB5B5B">
        <w:rPr>
          <w:spacing w:val="20"/>
          <w:szCs w:val="24"/>
        </w:rPr>
        <w:t>,</w:t>
      </w:r>
      <w:r w:rsidRPr="00BB5B5B">
        <w:t xml:space="preserve"> </w:t>
      </w:r>
      <w:r w:rsidRPr="00BB5B5B">
        <w:rPr>
          <w:rFonts w:hint="eastAsia"/>
          <w:spacing w:val="20"/>
          <w:szCs w:val="24"/>
        </w:rPr>
        <w:t>双向</w:t>
      </w:r>
      <w:r w:rsidRPr="00BB5B5B">
        <w:rPr>
          <w:spacing w:val="20"/>
          <w:szCs w:val="24"/>
        </w:rPr>
        <w:t>@150,</w:t>
      </w:r>
      <w:r w:rsidRPr="00BB5B5B">
        <w:rPr>
          <w:rFonts w:hint="eastAsia"/>
          <w:spacing w:val="20"/>
          <w:szCs w:val="24"/>
        </w:rPr>
        <w:t>钢筋网片绑扎或点焊（设分格缝）</w:t>
      </w:r>
      <w:r>
        <w:rPr>
          <w:rFonts w:hint="eastAsia"/>
          <w:spacing w:val="20"/>
          <w:szCs w:val="24"/>
        </w:rPr>
        <w:t>（</w:t>
      </w:r>
      <w:r>
        <w:rPr>
          <w:spacing w:val="20"/>
          <w:szCs w:val="24"/>
        </w:rPr>
        <w:t>40.0mm</w:t>
      </w:r>
      <w:r>
        <w:rPr>
          <w:rFonts w:hint="eastAsia"/>
          <w:spacing w:val="20"/>
          <w:szCs w:val="24"/>
        </w:rPr>
        <w:t>）</w:t>
      </w:r>
      <w:r>
        <w:rPr>
          <w:spacing w:val="20"/>
          <w:szCs w:val="24"/>
        </w:rPr>
        <w:t>+</w:t>
      </w:r>
      <w:r w:rsidRPr="00BB5B5B">
        <w:rPr>
          <w:rFonts w:hint="eastAsia"/>
          <w:spacing w:val="20"/>
          <w:szCs w:val="24"/>
        </w:rPr>
        <w:t>低强度等级砂浆隔离层</w:t>
      </w:r>
      <w:r>
        <w:rPr>
          <w:rFonts w:hint="eastAsia"/>
          <w:spacing w:val="20"/>
          <w:szCs w:val="24"/>
        </w:rPr>
        <w:t>（</w:t>
      </w:r>
      <w:r>
        <w:rPr>
          <w:spacing w:val="20"/>
          <w:szCs w:val="24"/>
        </w:rPr>
        <w:t>10.0mm</w:t>
      </w:r>
      <w:r>
        <w:rPr>
          <w:rFonts w:hint="eastAsia"/>
          <w:spacing w:val="20"/>
          <w:szCs w:val="24"/>
        </w:rPr>
        <w:t>）</w:t>
      </w:r>
      <w:r>
        <w:rPr>
          <w:spacing w:val="20"/>
          <w:szCs w:val="24"/>
        </w:rPr>
        <w:t>+</w:t>
      </w:r>
      <w:r w:rsidRPr="00BB5B5B">
        <w:rPr>
          <w:rFonts w:hint="eastAsia"/>
          <w:spacing w:val="20"/>
          <w:szCs w:val="24"/>
        </w:rPr>
        <w:t>挤塑聚苯板</w:t>
      </w:r>
      <w:r>
        <w:rPr>
          <w:rFonts w:hint="eastAsia"/>
          <w:spacing w:val="20"/>
          <w:szCs w:val="24"/>
        </w:rPr>
        <w:t>（</w:t>
      </w:r>
      <w:r>
        <w:rPr>
          <w:spacing w:val="20"/>
          <w:szCs w:val="24"/>
        </w:rPr>
        <w:t>60.0mm</w:t>
      </w:r>
      <w:r>
        <w:rPr>
          <w:rFonts w:hint="eastAsia"/>
          <w:spacing w:val="20"/>
          <w:szCs w:val="24"/>
        </w:rPr>
        <w:t>）</w:t>
      </w:r>
      <w:r>
        <w:rPr>
          <w:spacing w:val="20"/>
          <w:szCs w:val="24"/>
        </w:rPr>
        <w:t>+</w:t>
      </w:r>
      <w:r w:rsidRPr="00BB5B5B">
        <w:rPr>
          <w:spacing w:val="20"/>
          <w:szCs w:val="24"/>
        </w:rPr>
        <w:t xml:space="preserve"> 1:3</w:t>
      </w:r>
      <w:r w:rsidRPr="00BB5B5B">
        <w:rPr>
          <w:rFonts w:hint="eastAsia"/>
          <w:spacing w:val="20"/>
          <w:szCs w:val="24"/>
        </w:rPr>
        <w:t>水泥砂浆找平层</w:t>
      </w:r>
      <w:r>
        <w:rPr>
          <w:rFonts w:hint="eastAsia"/>
          <w:spacing w:val="20"/>
          <w:szCs w:val="24"/>
        </w:rPr>
        <w:t>（</w:t>
      </w:r>
      <w:r>
        <w:rPr>
          <w:spacing w:val="20"/>
          <w:szCs w:val="24"/>
        </w:rPr>
        <w:t>20.0mm</w:t>
      </w:r>
      <w:r>
        <w:rPr>
          <w:rFonts w:hint="eastAsia"/>
          <w:spacing w:val="20"/>
          <w:szCs w:val="24"/>
        </w:rPr>
        <w:t>）</w:t>
      </w:r>
      <w:r>
        <w:rPr>
          <w:spacing w:val="20"/>
          <w:szCs w:val="24"/>
        </w:rPr>
        <w:t>+</w:t>
      </w:r>
      <w:r w:rsidRPr="00BB5B5B">
        <w:rPr>
          <w:rFonts w:hint="eastAsia"/>
          <w:spacing w:val="20"/>
          <w:szCs w:val="24"/>
        </w:rPr>
        <w:t>轻集料混凝土找坡</w:t>
      </w:r>
      <w:r w:rsidRPr="00BB5B5B">
        <w:rPr>
          <w:spacing w:val="20"/>
          <w:szCs w:val="24"/>
        </w:rPr>
        <w:t xml:space="preserve"> </w:t>
      </w:r>
      <w:r w:rsidRPr="00BB5B5B">
        <w:rPr>
          <w:rFonts w:hint="eastAsia"/>
          <w:spacing w:val="20"/>
          <w:szCs w:val="24"/>
        </w:rPr>
        <w:t>，最薄处</w:t>
      </w:r>
      <w:r w:rsidRPr="00BB5B5B">
        <w:rPr>
          <w:spacing w:val="20"/>
          <w:szCs w:val="24"/>
        </w:rPr>
        <w:t>30</w:t>
      </w:r>
      <w:r w:rsidRPr="00BB5B5B">
        <w:rPr>
          <w:rFonts w:hint="eastAsia"/>
          <w:spacing w:val="20"/>
          <w:szCs w:val="24"/>
        </w:rPr>
        <w:t>厚。</w:t>
      </w:r>
      <w:r>
        <w:rPr>
          <w:rFonts w:hint="eastAsia"/>
          <w:spacing w:val="20"/>
          <w:szCs w:val="24"/>
        </w:rPr>
        <w:t>（</w:t>
      </w:r>
      <w:r>
        <w:rPr>
          <w:spacing w:val="20"/>
          <w:szCs w:val="24"/>
        </w:rPr>
        <w:t>30.0mm</w:t>
      </w:r>
      <w:r>
        <w:rPr>
          <w:rFonts w:hint="eastAsia"/>
          <w:spacing w:val="20"/>
          <w:szCs w:val="24"/>
        </w:rPr>
        <w:t>）</w:t>
      </w:r>
      <w:r>
        <w:rPr>
          <w:spacing w:val="20"/>
          <w:szCs w:val="24"/>
        </w:rPr>
        <w:t>+</w:t>
      </w:r>
      <w:r>
        <w:rPr>
          <w:rFonts w:hint="eastAsia"/>
          <w:spacing w:val="20"/>
          <w:szCs w:val="24"/>
        </w:rPr>
        <w:t>钢筋混凝土（</w:t>
      </w:r>
      <w:r>
        <w:rPr>
          <w:spacing w:val="20"/>
          <w:szCs w:val="24"/>
        </w:rPr>
        <w:t>120.0mm</w:t>
      </w:r>
      <w:r>
        <w:rPr>
          <w:rFonts w:hint="eastAsia"/>
          <w:spacing w:val="20"/>
          <w:szCs w:val="24"/>
        </w:rPr>
        <w:t>）</w:t>
      </w:r>
      <w:r>
        <w:rPr>
          <w:spacing w:val="20"/>
          <w:szCs w:val="24"/>
        </w:rPr>
        <w:t>+</w:t>
      </w:r>
      <w:r>
        <w:rPr>
          <w:rFonts w:hint="eastAsia"/>
          <w:spacing w:val="20"/>
          <w:szCs w:val="24"/>
        </w:rPr>
        <w:t>混合砂浆（</w:t>
      </w:r>
      <w:r>
        <w:rPr>
          <w:spacing w:val="20"/>
          <w:szCs w:val="24"/>
        </w:rPr>
        <w:t>20.0mm</w:t>
      </w:r>
      <w:r>
        <w:rPr>
          <w:rFonts w:hint="eastAsia"/>
          <w:spacing w:val="20"/>
          <w:szCs w:val="24"/>
        </w:rPr>
        <w:t>）</w:t>
      </w:r>
    </w:p>
    <w:p w:rsidR="00CE7651" w:rsidRDefault="00CE7651" w:rsidP="00932B19">
      <w:pPr>
        <w:spacing w:beforeLines="100" w:afterLines="100"/>
        <w:ind w:left="1229" w:hangingChars="490" w:hanging="1229"/>
        <w:rPr>
          <w:rFonts w:eastAsia="Times New Roman"/>
          <w:spacing w:val="20"/>
          <w:szCs w:val="24"/>
        </w:rPr>
      </w:pPr>
      <w:r>
        <w:rPr>
          <w:rFonts w:hint="eastAsia"/>
          <w:b/>
          <w:spacing w:val="20"/>
          <w:szCs w:val="24"/>
        </w:rPr>
        <w:t>外墙类型（由外至内）：</w:t>
      </w:r>
      <w:r>
        <w:rPr>
          <w:rFonts w:hint="eastAsia"/>
          <w:spacing w:val="20"/>
          <w:szCs w:val="24"/>
        </w:rPr>
        <w:t>混合砂浆（</w:t>
      </w:r>
      <w:r>
        <w:rPr>
          <w:spacing w:val="20"/>
          <w:szCs w:val="24"/>
        </w:rPr>
        <w:t>5.0mm</w:t>
      </w:r>
      <w:r>
        <w:rPr>
          <w:rFonts w:hint="eastAsia"/>
          <w:spacing w:val="20"/>
          <w:szCs w:val="24"/>
        </w:rPr>
        <w:t>）</w:t>
      </w:r>
      <w:r>
        <w:rPr>
          <w:spacing w:val="20"/>
          <w:szCs w:val="24"/>
        </w:rPr>
        <w:t>+</w:t>
      </w:r>
      <w:r>
        <w:rPr>
          <w:rFonts w:hint="eastAsia"/>
          <w:spacing w:val="20"/>
          <w:szCs w:val="24"/>
        </w:rPr>
        <w:t>无机轻集料保温砂浆</w:t>
      </w:r>
      <w:r>
        <w:rPr>
          <w:spacing w:val="20"/>
          <w:szCs w:val="24"/>
        </w:rPr>
        <w:t>B</w:t>
      </w:r>
      <w:r>
        <w:rPr>
          <w:rFonts w:hint="eastAsia"/>
          <w:spacing w:val="20"/>
          <w:szCs w:val="24"/>
        </w:rPr>
        <w:t>型（</w:t>
      </w:r>
      <w:r w:rsidR="00932B19">
        <w:rPr>
          <w:rFonts w:hint="eastAsia"/>
          <w:spacing w:val="20"/>
          <w:szCs w:val="24"/>
        </w:rPr>
        <w:t>30</w:t>
      </w:r>
      <w:r>
        <w:rPr>
          <w:spacing w:val="20"/>
          <w:szCs w:val="24"/>
        </w:rPr>
        <w:t>.0mm</w:t>
      </w:r>
      <w:r>
        <w:rPr>
          <w:rFonts w:hint="eastAsia"/>
          <w:spacing w:val="20"/>
          <w:szCs w:val="24"/>
        </w:rPr>
        <w:t>）</w:t>
      </w:r>
      <w:r>
        <w:rPr>
          <w:spacing w:val="20"/>
          <w:szCs w:val="24"/>
        </w:rPr>
        <w:t>+</w:t>
      </w:r>
      <w:r>
        <w:rPr>
          <w:rFonts w:hint="eastAsia"/>
          <w:spacing w:val="20"/>
          <w:szCs w:val="24"/>
        </w:rPr>
        <w:t>复合陶粒混凝土砌块（</w:t>
      </w:r>
      <w:r>
        <w:rPr>
          <w:spacing w:val="20"/>
          <w:szCs w:val="24"/>
        </w:rPr>
        <w:t>240.0mm</w:t>
      </w:r>
      <w:r>
        <w:rPr>
          <w:rFonts w:hint="eastAsia"/>
          <w:spacing w:val="20"/>
          <w:szCs w:val="24"/>
        </w:rPr>
        <w:t>）</w:t>
      </w:r>
      <w:r>
        <w:rPr>
          <w:spacing w:val="20"/>
          <w:szCs w:val="24"/>
        </w:rPr>
        <w:t>+</w:t>
      </w:r>
      <w:r>
        <w:rPr>
          <w:rFonts w:hint="eastAsia"/>
          <w:spacing w:val="20"/>
          <w:szCs w:val="24"/>
        </w:rPr>
        <w:t>无机轻集料保温砂浆</w:t>
      </w:r>
      <w:r>
        <w:rPr>
          <w:spacing w:val="20"/>
          <w:szCs w:val="24"/>
        </w:rPr>
        <w:t>C</w:t>
      </w:r>
      <w:r>
        <w:rPr>
          <w:rFonts w:hint="eastAsia"/>
          <w:spacing w:val="20"/>
          <w:szCs w:val="24"/>
        </w:rPr>
        <w:t>型（</w:t>
      </w:r>
      <w:r>
        <w:rPr>
          <w:spacing w:val="20"/>
          <w:szCs w:val="24"/>
        </w:rPr>
        <w:t>15.0mm</w:t>
      </w:r>
      <w:r>
        <w:rPr>
          <w:rFonts w:hint="eastAsia"/>
          <w:spacing w:val="20"/>
          <w:szCs w:val="24"/>
        </w:rPr>
        <w:t>）</w:t>
      </w:r>
      <w:r>
        <w:rPr>
          <w:spacing w:val="20"/>
          <w:szCs w:val="24"/>
        </w:rPr>
        <w:t>+</w:t>
      </w:r>
      <w:r w:rsidR="00932B19">
        <w:rPr>
          <w:rFonts w:hint="eastAsia"/>
          <w:spacing w:val="20"/>
          <w:szCs w:val="24"/>
        </w:rPr>
        <w:t>石灰</w:t>
      </w:r>
      <w:r>
        <w:rPr>
          <w:rFonts w:hint="eastAsia"/>
          <w:spacing w:val="20"/>
          <w:szCs w:val="24"/>
        </w:rPr>
        <w:t>砂浆（</w:t>
      </w:r>
      <w:r>
        <w:rPr>
          <w:spacing w:val="20"/>
          <w:szCs w:val="24"/>
        </w:rPr>
        <w:t>5.0mm</w:t>
      </w:r>
      <w:r>
        <w:rPr>
          <w:rFonts w:hint="eastAsia"/>
          <w:spacing w:val="20"/>
          <w:szCs w:val="24"/>
        </w:rPr>
        <w:t>）</w:t>
      </w:r>
    </w:p>
    <w:p w:rsidR="00D645C7" w:rsidRDefault="00CE7651" w:rsidP="00932B19">
      <w:pPr>
        <w:ind w:left="1003" w:hangingChars="400" w:hanging="1003"/>
        <w:rPr>
          <w:spacing w:val="20"/>
          <w:szCs w:val="24"/>
        </w:rPr>
      </w:pPr>
      <w:r>
        <w:rPr>
          <w:rFonts w:hint="eastAsia"/>
          <w:b/>
          <w:spacing w:val="20"/>
          <w:szCs w:val="24"/>
        </w:rPr>
        <w:t>底部接触室外空气的架空或外挑楼板：</w:t>
      </w:r>
      <w:r w:rsidR="00D645C7" w:rsidRPr="00F25EBB">
        <w:rPr>
          <w:spacing w:val="20"/>
          <w:szCs w:val="24"/>
        </w:rPr>
        <w:t>1:2.5</w:t>
      </w:r>
      <w:r w:rsidR="00D645C7" w:rsidRPr="00F25EBB">
        <w:rPr>
          <w:rFonts w:hint="eastAsia"/>
          <w:spacing w:val="20"/>
          <w:szCs w:val="24"/>
        </w:rPr>
        <w:t>水泥彩色石子</w:t>
      </w:r>
      <w:r w:rsidR="00D645C7">
        <w:rPr>
          <w:rFonts w:hint="eastAsia"/>
          <w:spacing w:val="20"/>
          <w:szCs w:val="24"/>
        </w:rPr>
        <w:t>（</w:t>
      </w:r>
      <w:r w:rsidR="00D645C7">
        <w:rPr>
          <w:spacing w:val="20"/>
          <w:szCs w:val="24"/>
        </w:rPr>
        <w:t>10.0mm</w:t>
      </w:r>
      <w:r w:rsidR="00D645C7">
        <w:rPr>
          <w:rFonts w:hint="eastAsia"/>
          <w:spacing w:val="20"/>
          <w:szCs w:val="24"/>
        </w:rPr>
        <w:t>）</w:t>
      </w:r>
      <w:r w:rsidR="00D645C7" w:rsidRPr="00F25EBB">
        <w:rPr>
          <w:spacing w:val="20"/>
          <w:szCs w:val="24"/>
        </w:rPr>
        <w:t>1:3</w:t>
      </w:r>
      <w:r w:rsidR="00D645C7" w:rsidRPr="00F25EBB">
        <w:rPr>
          <w:rFonts w:hint="eastAsia"/>
          <w:spacing w:val="20"/>
          <w:szCs w:val="24"/>
        </w:rPr>
        <w:t>水泥砂浆结合层</w:t>
      </w:r>
      <w:r w:rsidR="00D645C7">
        <w:rPr>
          <w:rFonts w:hint="eastAsia"/>
          <w:spacing w:val="20"/>
          <w:szCs w:val="24"/>
        </w:rPr>
        <w:t>（</w:t>
      </w:r>
      <w:r w:rsidR="00D645C7">
        <w:rPr>
          <w:spacing w:val="20"/>
          <w:szCs w:val="24"/>
        </w:rPr>
        <w:t>20.0mm</w:t>
      </w:r>
      <w:r w:rsidR="00D645C7">
        <w:rPr>
          <w:rFonts w:hint="eastAsia"/>
          <w:spacing w:val="20"/>
          <w:szCs w:val="24"/>
        </w:rPr>
        <w:t>）</w:t>
      </w:r>
      <w:r w:rsidR="00D645C7">
        <w:rPr>
          <w:spacing w:val="20"/>
          <w:szCs w:val="24"/>
        </w:rPr>
        <w:t>+</w:t>
      </w:r>
      <w:r w:rsidR="00D645C7">
        <w:rPr>
          <w:rFonts w:hint="eastAsia"/>
          <w:spacing w:val="20"/>
          <w:szCs w:val="24"/>
        </w:rPr>
        <w:t>钢筋混凝土（</w:t>
      </w:r>
      <w:r w:rsidR="00D645C7">
        <w:rPr>
          <w:spacing w:val="20"/>
          <w:szCs w:val="24"/>
        </w:rPr>
        <w:t>120.0mm</w:t>
      </w:r>
      <w:r w:rsidR="00D645C7">
        <w:rPr>
          <w:rFonts w:hint="eastAsia"/>
          <w:spacing w:val="20"/>
          <w:szCs w:val="24"/>
        </w:rPr>
        <w:t>）</w:t>
      </w:r>
      <w:r w:rsidR="00D645C7">
        <w:rPr>
          <w:spacing w:val="20"/>
          <w:szCs w:val="24"/>
        </w:rPr>
        <w:t>+</w:t>
      </w:r>
      <w:r w:rsidR="00D645C7">
        <w:rPr>
          <w:rFonts w:hint="eastAsia"/>
          <w:spacing w:val="20"/>
          <w:szCs w:val="24"/>
        </w:rPr>
        <w:t>岩棉板（</w:t>
      </w:r>
      <w:r w:rsidR="00D645C7">
        <w:rPr>
          <w:spacing w:val="20"/>
          <w:szCs w:val="24"/>
        </w:rPr>
        <w:t>60.0mm</w:t>
      </w:r>
      <w:r w:rsidR="00D645C7">
        <w:rPr>
          <w:rFonts w:hint="eastAsia"/>
          <w:spacing w:val="20"/>
          <w:szCs w:val="24"/>
        </w:rPr>
        <w:t>）</w:t>
      </w:r>
      <w:r w:rsidR="00D645C7">
        <w:rPr>
          <w:spacing w:val="20"/>
          <w:szCs w:val="24"/>
        </w:rPr>
        <w:t>+</w:t>
      </w:r>
      <w:r w:rsidR="00D645C7" w:rsidRPr="00F25EBB">
        <w:rPr>
          <w:rFonts w:hint="eastAsia"/>
          <w:spacing w:val="20"/>
          <w:szCs w:val="24"/>
        </w:rPr>
        <w:t>粉刷石膏</w:t>
      </w:r>
      <w:r w:rsidR="00D645C7">
        <w:rPr>
          <w:rFonts w:hint="eastAsia"/>
          <w:spacing w:val="20"/>
          <w:szCs w:val="24"/>
        </w:rPr>
        <w:t>（</w:t>
      </w:r>
      <w:r w:rsidR="00D645C7">
        <w:rPr>
          <w:spacing w:val="20"/>
          <w:szCs w:val="24"/>
        </w:rPr>
        <w:t>5.0mm</w:t>
      </w:r>
      <w:r w:rsidR="00D645C7">
        <w:rPr>
          <w:rFonts w:hint="eastAsia"/>
          <w:spacing w:val="20"/>
          <w:szCs w:val="24"/>
        </w:rPr>
        <w:t>）</w:t>
      </w:r>
      <w:r w:rsidR="00D645C7">
        <w:rPr>
          <w:spacing w:val="20"/>
          <w:szCs w:val="24"/>
        </w:rPr>
        <w:t>+</w:t>
      </w:r>
      <w:r w:rsidR="00D645C7" w:rsidRPr="00F25EBB">
        <w:rPr>
          <w:rFonts w:hint="eastAsia"/>
          <w:szCs w:val="24"/>
        </w:rPr>
        <w:t>面层耐水腻子刮平</w:t>
      </w:r>
      <w:r w:rsidR="00D645C7">
        <w:rPr>
          <w:rFonts w:hint="eastAsia"/>
          <w:spacing w:val="20"/>
          <w:szCs w:val="24"/>
        </w:rPr>
        <w:t>（</w:t>
      </w:r>
      <w:r w:rsidR="00D645C7">
        <w:rPr>
          <w:spacing w:val="20"/>
          <w:szCs w:val="24"/>
        </w:rPr>
        <w:t>2.0mm</w:t>
      </w:r>
      <w:r w:rsidR="00D645C7">
        <w:rPr>
          <w:rFonts w:hint="eastAsia"/>
          <w:spacing w:val="20"/>
          <w:szCs w:val="24"/>
        </w:rPr>
        <w:t>）</w:t>
      </w:r>
    </w:p>
    <w:p w:rsidR="00CE7651" w:rsidRPr="00D645C7" w:rsidRDefault="00CE7651" w:rsidP="00932B19">
      <w:pPr>
        <w:spacing w:beforeLines="100" w:afterLines="100"/>
        <w:ind w:left="1229" w:hangingChars="490" w:hanging="1229"/>
        <w:rPr>
          <w:rFonts w:eastAsiaTheme="minorEastAsia"/>
          <w:spacing w:val="20"/>
          <w:szCs w:val="24"/>
        </w:rPr>
      </w:pPr>
      <w:r>
        <w:rPr>
          <w:rFonts w:hint="eastAsia"/>
          <w:b/>
          <w:spacing w:val="20"/>
          <w:szCs w:val="24"/>
        </w:rPr>
        <w:t>外窗类型：</w:t>
      </w:r>
      <w:r>
        <w:rPr>
          <w:rFonts w:hint="eastAsia"/>
          <w:spacing w:val="20"/>
          <w:szCs w:val="24"/>
        </w:rPr>
        <w:t>隔热金属型材窗框</w:t>
      </w:r>
      <w:r>
        <w:rPr>
          <w:spacing w:val="20"/>
          <w:szCs w:val="24"/>
        </w:rPr>
        <w:t>K</w:t>
      </w:r>
      <w:r>
        <w:rPr>
          <w:rFonts w:hint="eastAsia"/>
          <w:spacing w:val="20"/>
          <w:szCs w:val="24"/>
        </w:rPr>
        <w:t>≤</w:t>
      </w:r>
      <w:r>
        <w:rPr>
          <w:spacing w:val="20"/>
          <w:szCs w:val="24"/>
        </w:rPr>
        <w:t>5.8[W/(m2K)]</w:t>
      </w:r>
      <w:r>
        <w:rPr>
          <w:rFonts w:hint="eastAsia"/>
          <w:spacing w:val="20"/>
          <w:szCs w:val="24"/>
        </w:rPr>
        <w:t>，框面积≤</w:t>
      </w:r>
      <w:r>
        <w:rPr>
          <w:spacing w:val="20"/>
          <w:szCs w:val="24"/>
        </w:rPr>
        <w:t>20%</w:t>
      </w:r>
      <w:r>
        <w:rPr>
          <w:rFonts w:hint="eastAsia"/>
          <w:spacing w:val="20"/>
          <w:szCs w:val="24"/>
        </w:rPr>
        <w:t>，</w:t>
      </w:r>
      <w:r>
        <w:rPr>
          <w:spacing w:val="20"/>
          <w:szCs w:val="24"/>
        </w:rPr>
        <w:t>(6mm</w:t>
      </w:r>
      <w:r>
        <w:rPr>
          <w:rFonts w:hint="eastAsia"/>
          <w:spacing w:val="20"/>
          <w:szCs w:val="24"/>
        </w:rPr>
        <w:t>中透光</w:t>
      </w:r>
      <w:r>
        <w:rPr>
          <w:spacing w:val="20"/>
          <w:szCs w:val="24"/>
        </w:rPr>
        <w:t>Low-E+12</w:t>
      </w:r>
      <w:r>
        <w:rPr>
          <w:rFonts w:hint="eastAsia"/>
          <w:spacing w:val="20"/>
          <w:szCs w:val="24"/>
        </w:rPr>
        <w:t>空气</w:t>
      </w:r>
      <w:r>
        <w:rPr>
          <w:spacing w:val="20"/>
          <w:szCs w:val="24"/>
        </w:rPr>
        <w:t>+6mm</w:t>
      </w:r>
      <w:r>
        <w:rPr>
          <w:rFonts w:hint="eastAsia"/>
          <w:spacing w:val="20"/>
          <w:szCs w:val="24"/>
        </w:rPr>
        <w:t>透明</w:t>
      </w:r>
      <w:r>
        <w:rPr>
          <w:spacing w:val="20"/>
          <w:szCs w:val="24"/>
        </w:rPr>
        <w:t>)</w:t>
      </w:r>
      <w:r>
        <w:rPr>
          <w:rFonts w:hint="eastAsia"/>
          <w:spacing w:val="20"/>
          <w:szCs w:val="24"/>
        </w:rPr>
        <w:t>，传热系数</w:t>
      </w:r>
      <w:r>
        <w:rPr>
          <w:spacing w:val="20"/>
          <w:szCs w:val="24"/>
        </w:rPr>
        <w:t>2.60W/m</w:t>
      </w:r>
      <w:r>
        <w:rPr>
          <w:szCs w:val="24"/>
          <w:vertAlign w:val="superscript"/>
        </w:rPr>
        <w:t>2</w:t>
      </w:r>
      <w:r>
        <w:rPr>
          <w:rFonts w:ascii="宋体"/>
          <w:szCs w:val="24"/>
        </w:rPr>
        <w:t>.K</w:t>
      </w:r>
      <w:r>
        <w:rPr>
          <w:rFonts w:ascii="宋体" w:hint="eastAsia"/>
          <w:szCs w:val="24"/>
        </w:rPr>
        <w:t>，玻璃遮阳系数</w:t>
      </w:r>
      <w:r>
        <w:rPr>
          <w:rFonts w:ascii="宋体"/>
          <w:szCs w:val="24"/>
        </w:rPr>
        <w:t>0.50</w:t>
      </w:r>
      <w:r>
        <w:rPr>
          <w:rFonts w:ascii="宋体" w:hint="eastAsia"/>
          <w:szCs w:val="24"/>
        </w:rPr>
        <w:t>，气密性为</w:t>
      </w:r>
      <w:r>
        <w:rPr>
          <w:rFonts w:ascii="宋体"/>
          <w:szCs w:val="24"/>
        </w:rPr>
        <w:t>6</w:t>
      </w:r>
      <w:r>
        <w:rPr>
          <w:rFonts w:ascii="宋体" w:hint="eastAsia"/>
          <w:szCs w:val="24"/>
        </w:rPr>
        <w:t>级，可见光透射比</w:t>
      </w:r>
      <w:r>
        <w:rPr>
          <w:rFonts w:ascii="宋体"/>
          <w:szCs w:val="24"/>
        </w:rPr>
        <w:t>0.62</w:t>
      </w:r>
    </w:p>
    <w:p w:rsidR="00CE7651" w:rsidRDefault="00CE7651">
      <w:pPr>
        <w:autoSpaceDE w:val="0"/>
        <w:autoSpaceDN w:val="0"/>
        <w:adjustRightInd w:val="0"/>
        <w:jc w:val="left"/>
        <w:rPr>
          <w:rFonts w:eastAsia="华文中宋"/>
          <w:b/>
          <w:spacing w:val="20"/>
          <w:sz w:val="28"/>
          <w:szCs w:val="24"/>
        </w:rPr>
      </w:pPr>
      <w:r>
        <w:rPr>
          <w:rFonts w:eastAsia="华文中宋"/>
          <w:b/>
          <w:spacing w:val="20"/>
          <w:sz w:val="28"/>
          <w:szCs w:val="24"/>
        </w:rPr>
        <w:t>2</w:t>
      </w:r>
      <w:r>
        <w:rPr>
          <w:rFonts w:eastAsia="华文中宋" w:hint="eastAsia"/>
          <w:b/>
          <w:spacing w:val="20"/>
          <w:sz w:val="28"/>
          <w:szCs w:val="24"/>
        </w:rPr>
        <w:t>．建筑热工节能计算汇总表</w:t>
      </w:r>
    </w:p>
    <w:p w:rsidR="00CE7651" w:rsidRDefault="00CE7651">
      <w:pPr>
        <w:autoSpaceDE w:val="0"/>
        <w:autoSpaceDN w:val="0"/>
        <w:adjustRightInd w:val="0"/>
        <w:jc w:val="left"/>
        <w:rPr>
          <w:rFonts w:eastAsia="华文中宋"/>
          <w:b/>
          <w:spacing w:val="20"/>
          <w:sz w:val="28"/>
          <w:szCs w:val="24"/>
        </w:rPr>
      </w:pPr>
    </w:p>
    <w:p w:rsidR="00CE7651" w:rsidRDefault="00CE7651">
      <w:pPr>
        <w:autoSpaceDE w:val="0"/>
        <w:autoSpaceDN w:val="0"/>
        <w:adjustRightInd w:val="0"/>
        <w:jc w:val="left"/>
        <w:rPr>
          <w:szCs w:val="24"/>
        </w:rPr>
      </w:pPr>
      <w:r>
        <w:rPr>
          <w:rFonts w:hint="eastAsia"/>
          <w:szCs w:val="24"/>
        </w:rPr>
        <w:t>主要热工性能参数：</w:t>
      </w:r>
    </w:p>
    <w:p w:rsidR="00CE7651" w:rsidRDefault="00CE7651">
      <w:pPr>
        <w:autoSpaceDE w:val="0"/>
        <w:autoSpaceDN w:val="0"/>
        <w:adjustRightInd w:val="0"/>
        <w:jc w:val="left"/>
        <w:rPr>
          <w:szCs w:val="24"/>
        </w:rPr>
      </w:pPr>
    </w:p>
    <w:p w:rsidR="00300B99" w:rsidRDefault="00300B99" w:rsidP="000C0B8A">
      <w:pPr>
        <w:autoSpaceDE w:val="0"/>
        <w:autoSpaceDN w:val="0"/>
        <w:adjustRightInd w:val="0"/>
        <w:jc w:val="left"/>
        <w:rPr>
          <w:rFonts w:ascii="华文中宋"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2.1 </w:t>
      </w:r>
      <w:r>
        <w:rPr>
          <w:rFonts w:ascii="宋体" w:hAnsi="宋体" w:cs="宋体" w:hint="eastAsia"/>
          <w:b/>
          <w:sz w:val="24"/>
          <w:szCs w:val="24"/>
        </w:rPr>
        <w:t>屋顶</w:t>
      </w:r>
    </w:p>
    <w:p w:rsidR="00A57EE3" w:rsidRDefault="00A57EE3" w:rsidP="00932B19">
      <w:pPr>
        <w:autoSpaceDE w:val="0"/>
        <w:spacing w:beforeLines="100" w:afterLines="100"/>
        <w:ind w:left="1225" w:hangingChars="490" w:hanging="1225"/>
        <w:rPr>
          <w:spacing w:val="20"/>
          <w:szCs w:val="24"/>
        </w:rPr>
      </w:pPr>
      <w:r w:rsidRPr="00BB5B5B">
        <w:rPr>
          <w:rFonts w:hint="eastAsia"/>
          <w:spacing w:val="20"/>
          <w:szCs w:val="24"/>
        </w:rPr>
        <w:t>平屋顶构造类型</w:t>
      </w:r>
      <w:r w:rsidRPr="00BB5B5B">
        <w:rPr>
          <w:spacing w:val="20"/>
          <w:szCs w:val="24"/>
        </w:rPr>
        <w:t>1</w:t>
      </w:r>
      <w:r w:rsidRPr="00BB5B5B">
        <w:rPr>
          <w:rFonts w:hint="eastAsia"/>
          <w:spacing w:val="20"/>
          <w:szCs w:val="24"/>
        </w:rPr>
        <w:t>：</w:t>
      </w:r>
    </w:p>
    <w:p w:rsidR="00A57EE3" w:rsidRDefault="00A57EE3" w:rsidP="00932B19">
      <w:pPr>
        <w:autoSpaceDE w:val="0"/>
        <w:spacing w:beforeLines="100" w:afterLines="100"/>
        <w:rPr>
          <w:rFonts w:eastAsia="Times New Roman"/>
          <w:spacing w:val="20"/>
          <w:szCs w:val="24"/>
        </w:rPr>
      </w:pPr>
      <w:r w:rsidRPr="00BB5B5B">
        <w:rPr>
          <w:spacing w:val="20"/>
          <w:szCs w:val="24"/>
        </w:rPr>
        <w:t>40</w:t>
      </w:r>
      <w:r w:rsidRPr="00BB5B5B">
        <w:rPr>
          <w:rFonts w:hint="eastAsia"/>
          <w:spacing w:val="20"/>
          <w:szCs w:val="24"/>
        </w:rPr>
        <w:t>厚</w:t>
      </w:r>
      <w:r w:rsidRPr="00BB5B5B">
        <w:rPr>
          <w:spacing w:val="20"/>
          <w:szCs w:val="24"/>
        </w:rPr>
        <w:t>C20</w:t>
      </w:r>
      <w:r w:rsidRPr="00BB5B5B">
        <w:rPr>
          <w:rFonts w:hint="eastAsia"/>
          <w:spacing w:val="20"/>
          <w:szCs w:val="24"/>
        </w:rPr>
        <w:t>细石混凝土保护层，配φ</w:t>
      </w:r>
      <w:r w:rsidRPr="00BB5B5B">
        <w:rPr>
          <w:spacing w:val="20"/>
          <w:szCs w:val="24"/>
        </w:rPr>
        <w:t>6</w:t>
      </w:r>
      <w:r w:rsidRPr="00BB5B5B">
        <w:rPr>
          <w:rFonts w:hint="eastAsia"/>
          <w:spacing w:val="20"/>
          <w:szCs w:val="24"/>
        </w:rPr>
        <w:t>或冷拔φ</w:t>
      </w:r>
      <w:r w:rsidRPr="00BB5B5B">
        <w:rPr>
          <w:spacing w:val="20"/>
          <w:szCs w:val="24"/>
        </w:rPr>
        <w:t>4</w:t>
      </w:r>
      <w:r w:rsidRPr="00BB5B5B">
        <w:rPr>
          <w:rFonts w:hint="eastAsia"/>
          <w:spacing w:val="20"/>
          <w:szCs w:val="24"/>
        </w:rPr>
        <w:t>的Ⅰ级钢</w:t>
      </w:r>
      <w:r w:rsidRPr="00BB5B5B">
        <w:rPr>
          <w:spacing w:val="20"/>
          <w:szCs w:val="24"/>
        </w:rPr>
        <w:t>,</w:t>
      </w:r>
      <w:r w:rsidRPr="00BB5B5B">
        <w:t xml:space="preserve"> </w:t>
      </w:r>
      <w:r w:rsidRPr="00BB5B5B">
        <w:rPr>
          <w:rFonts w:hint="eastAsia"/>
          <w:spacing w:val="20"/>
          <w:szCs w:val="24"/>
        </w:rPr>
        <w:t>双向</w:t>
      </w:r>
      <w:r w:rsidRPr="00BB5B5B">
        <w:rPr>
          <w:spacing w:val="20"/>
          <w:szCs w:val="24"/>
        </w:rPr>
        <w:t>@150,</w:t>
      </w:r>
      <w:r w:rsidRPr="00BB5B5B">
        <w:rPr>
          <w:rFonts w:hint="eastAsia"/>
          <w:spacing w:val="20"/>
          <w:szCs w:val="24"/>
        </w:rPr>
        <w:t>钢筋网片绑扎或点焊（设分格缝）</w:t>
      </w:r>
      <w:r>
        <w:rPr>
          <w:rFonts w:hint="eastAsia"/>
          <w:spacing w:val="20"/>
          <w:szCs w:val="24"/>
        </w:rPr>
        <w:t>（</w:t>
      </w:r>
      <w:r>
        <w:rPr>
          <w:spacing w:val="20"/>
          <w:szCs w:val="24"/>
        </w:rPr>
        <w:t>40.0mm</w:t>
      </w:r>
      <w:r>
        <w:rPr>
          <w:rFonts w:hint="eastAsia"/>
          <w:spacing w:val="20"/>
          <w:szCs w:val="24"/>
        </w:rPr>
        <w:t>）</w:t>
      </w:r>
      <w:r>
        <w:rPr>
          <w:spacing w:val="20"/>
          <w:szCs w:val="24"/>
        </w:rPr>
        <w:t>+</w:t>
      </w:r>
      <w:r w:rsidRPr="00BB5B5B">
        <w:rPr>
          <w:rFonts w:hint="eastAsia"/>
          <w:spacing w:val="20"/>
          <w:szCs w:val="24"/>
        </w:rPr>
        <w:t>低强度等级砂浆隔离层</w:t>
      </w:r>
      <w:r>
        <w:rPr>
          <w:rFonts w:hint="eastAsia"/>
          <w:spacing w:val="20"/>
          <w:szCs w:val="24"/>
        </w:rPr>
        <w:t>（</w:t>
      </w:r>
      <w:r>
        <w:rPr>
          <w:spacing w:val="20"/>
          <w:szCs w:val="24"/>
        </w:rPr>
        <w:t>10.0mm</w:t>
      </w:r>
      <w:r>
        <w:rPr>
          <w:rFonts w:hint="eastAsia"/>
          <w:spacing w:val="20"/>
          <w:szCs w:val="24"/>
        </w:rPr>
        <w:t>）</w:t>
      </w:r>
      <w:r>
        <w:rPr>
          <w:spacing w:val="20"/>
          <w:szCs w:val="24"/>
        </w:rPr>
        <w:t>+</w:t>
      </w:r>
      <w:r w:rsidRPr="00BB5B5B">
        <w:rPr>
          <w:rFonts w:hint="eastAsia"/>
          <w:spacing w:val="20"/>
          <w:szCs w:val="24"/>
        </w:rPr>
        <w:t>挤塑聚苯板</w:t>
      </w:r>
      <w:r>
        <w:rPr>
          <w:rFonts w:hint="eastAsia"/>
          <w:spacing w:val="20"/>
          <w:szCs w:val="24"/>
        </w:rPr>
        <w:t>（</w:t>
      </w:r>
      <w:r>
        <w:rPr>
          <w:spacing w:val="20"/>
          <w:szCs w:val="24"/>
        </w:rPr>
        <w:t>60.0mm</w:t>
      </w:r>
      <w:r>
        <w:rPr>
          <w:rFonts w:hint="eastAsia"/>
          <w:spacing w:val="20"/>
          <w:szCs w:val="24"/>
        </w:rPr>
        <w:t>）</w:t>
      </w:r>
      <w:r>
        <w:rPr>
          <w:spacing w:val="20"/>
          <w:szCs w:val="24"/>
        </w:rPr>
        <w:t>+</w:t>
      </w:r>
      <w:r w:rsidRPr="00BB5B5B">
        <w:rPr>
          <w:spacing w:val="20"/>
          <w:szCs w:val="24"/>
        </w:rPr>
        <w:t xml:space="preserve"> 1:3</w:t>
      </w:r>
      <w:r w:rsidRPr="00BB5B5B">
        <w:rPr>
          <w:rFonts w:hint="eastAsia"/>
          <w:spacing w:val="20"/>
          <w:szCs w:val="24"/>
        </w:rPr>
        <w:t>水泥砂浆找平层</w:t>
      </w:r>
      <w:r>
        <w:rPr>
          <w:rFonts w:hint="eastAsia"/>
          <w:spacing w:val="20"/>
          <w:szCs w:val="24"/>
        </w:rPr>
        <w:t>（</w:t>
      </w:r>
      <w:r>
        <w:rPr>
          <w:spacing w:val="20"/>
          <w:szCs w:val="24"/>
        </w:rPr>
        <w:t>20.0mm</w:t>
      </w:r>
      <w:r>
        <w:rPr>
          <w:rFonts w:hint="eastAsia"/>
          <w:spacing w:val="20"/>
          <w:szCs w:val="24"/>
        </w:rPr>
        <w:t>）</w:t>
      </w:r>
      <w:r>
        <w:rPr>
          <w:spacing w:val="20"/>
          <w:szCs w:val="24"/>
        </w:rPr>
        <w:t>+</w:t>
      </w:r>
      <w:r w:rsidRPr="00BB5B5B">
        <w:rPr>
          <w:rFonts w:hint="eastAsia"/>
          <w:spacing w:val="20"/>
          <w:szCs w:val="24"/>
        </w:rPr>
        <w:t>轻集料混凝土找坡</w:t>
      </w:r>
      <w:r w:rsidRPr="00BB5B5B">
        <w:rPr>
          <w:spacing w:val="20"/>
          <w:szCs w:val="24"/>
        </w:rPr>
        <w:t xml:space="preserve"> </w:t>
      </w:r>
      <w:r w:rsidRPr="00BB5B5B">
        <w:rPr>
          <w:rFonts w:hint="eastAsia"/>
          <w:spacing w:val="20"/>
          <w:szCs w:val="24"/>
        </w:rPr>
        <w:t>，最薄处</w:t>
      </w:r>
      <w:r w:rsidRPr="00BB5B5B">
        <w:rPr>
          <w:spacing w:val="20"/>
          <w:szCs w:val="24"/>
        </w:rPr>
        <w:t>30</w:t>
      </w:r>
      <w:r w:rsidRPr="00BB5B5B">
        <w:rPr>
          <w:rFonts w:hint="eastAsia"/>
          <w:spacing w:val="20"/>
          <w:szCs w:val="24"/>
        </w:rPr>
        <w:t>厚。</w:t>
      </w:r>
      <w:r>
        <w:rPr>
          <w:rFonts w:hint="eastAsia"/>
          <w:spacing w:val="20"/>
          <w:szCs w:val="24"/>
        </w:rPr>
        <w:t>（</w:t>
      </w:r>
      <w:r>
        <w:rPr>
          <w:spacing w:val="20"/>
          <w:szCs w:val="24"/>
        </w:rPr>
        <w:t>30.0mm</w:t>
      </w:r>
      <w:r>
        <w:rPr>
          <w:rFonts w:hint="eastAsia"/>
          <w:spacing w:val="20"/>
          <w:szCs w:val="24"/>
        </w:rPr>
        <w:t>）</w:t>
      </w:r>
      <w:r>
        <w:rPr>
          <w:spacing w:val="20"/>
          <w:szCs w:val="24"/>
        </w:rPr>
        <w:t>+</w:t>
      </w:r>
      <w:r>
        <w:rPr>
          <w:rFonts w:hint="eastAsia"/>
          <w:spacing w:val="20"/>
          <w:szCs w:val="24"/>
        </w:rPr>
        <w:t>钢筋混凝土（</w:t>
      </w:r>
      <w:r>
        <w:rPr>
          <w:spacing w:val="20"/>
          <w:szCs w:val="24"/>
        </w:rPr>
        <w:t>120.0mm</w:t>
      </w:r>
      <w:r>
        <w:rPr>
          <w:rFonts w:hint="eastAsia"/>
          <w:spacing w:val="20"/>
          <w:szCs w:val="24"/>
        </w:rPr>
        <w:t>）</w:t>
      </w:r>
      <w:r>
        <w:rPr>
          <w:spacing w:val="20"/>
          <w:szCs w:val="24"/>
        </w:rPr>
        <w:t>+</w:t>
      </w:r>
      <w:r>
        <w:rPr>
          <w:rFonts w:hint="eastAsia"/>
          <w:spacing w:val="20"/>
          <w:szCs w:val="24"/>
        </w:rPr>
        <w:t>混合砂浆（</w:t>
      </w:r>
      <w:r>
        <w:rPr>
          <w:spacing w:val="20"/>
          <w:szCs w:val="24"/>
        </w:rPr>
        <w:t>20.0mm</w:t>
      </w:r>
      <w:r>
        <w:rPr>
          <w:rFonts w:hint="eastAsia"/>
          <w:spacing w:val="20"/>
          <w:szCs w:val="24"/>
        </w:rPr>
        <w:t>）</w:t>
      </w:r>
    </w:p>
    <w:p w:rsidR="00A57EE3" w:rsidRPr="00F65EC3" w:rsidRDefault="00A57EE3" w:rsidP="00A57EE3">
      <w:pPr>
        <w:rPr>
          <w:b/>
          <w:color w:val="000000"/>
          <w:kern w:val="0"/>
          <w:szCs w:val="24"/>
        </w:rPr>
      </w:pPr>
      <w:r w:rsidRPr="00F65EC3">
        <w:rPr>
          <w:rFonts w:hint="eastAsia"/>
          <w:b/>
          <w:color w:val="000000"/>
          <w:kern w:val="0"/>
          <w:szCs w:val="24"/>
        </w:rPr>
        <w:t>平屋顶类型传热系数判定</w:t>
      </w:r>
      <w:r w:rsidRPr="00F65EC3">
        <w:rPr>
          <w:b/>
          <w:color w:val="000000"/>
          <w:kern w:val="0"/>
          <w:szCs w:val="24"/>
        </w:rPr>
        <w:t xml:space="preserve">                                                    </w:t>
      </w:r>
      <w:r w:rsidRPr="00F65EC3">
        <w:rPr>
          <w:rFonts w:hint="eastAsia"/>
          <w:b/>
          <w:color w:val="000000"/>
          <w:kern w:val="0"/>
          <w:szCs w:val="24"/>
        </w:rPr>
        <w:t>表</w:t>
      </w:r>
      <w:r w:rsidRPr="00F65EC3">
        <w:rPr>
          <w:b/>
          <w:color w:val="000000"/>
          <w:kern w:val="0"/>
          <w:szCs w:val="24"/>
        </w:rPr>
        <w:t xml:space="preserve"> 1</w:t>
      </w:r>
    </w:p>
    <w:tbl>
      <w:tblPr>
        <w:tblW w:w="9309" w:type="dxa"/>
        <w:tblInd w:w="-300" w:type="dxa"/>
        <w:tblBorders>
          <w:top w:val="single" w:sz="10" w:space="0" w:color="auto"/>
          <w:left w:val="single" w:sz="10" w:space="0" w:color="auto"/>
          <w:bottom w:val="single" w:sz="10" w:space="0" w:color="auto"/>
          <w:right w:val="single" w:sz="10" w:space="0" w:color="auto"/>
          <w:insideH w:val="single" w:sz="10" w:space="0" w:color="auto"/>
          <w:insideV w:val="single" w:sz="10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618"/>
        <w:gridCol w:w="854"/>
        <w:gridCol w:w="1148"/>
        <w:gridCol w:w="686"/>
        <w:gridCol w:w="518"/>
        <w:gridCol w:w="1189"/>
        <w:gridCol w:w="1190"/>
        <w:gridCol w:w="1106"/>
      </w:tblGrid>
      <w:tr w:rsidR="00A57EE3" w:rsidTr="00EC5F21">
        <w:trPr>
          <w:trHeight w:val="576"/>
        </w:trPr>
        <w:tc>
          <w:tcPr>
            <w:tcW w:w="2618" w:type="dxa"/>
            <w:tcBorders>
              <w:top w:val="thinThickSmallGap" w:sz="12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平屋顶</w:t>
            </w:r>
            <w:r>
              <w:rPr>
                <w:spacing w:val="20"/>
                <w:szCs w:val="24"/>
              </w:rPr>
              <w:t>1</w:t>
            </w:r>
          </w:p>
          <w:p w:rsidR="00A57EE3" w:rsidRDefault="00A57EE3" w:rsidP="00EC5F21">
            <w:pPr>
              <w:rPr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每层材料名称</w:t>
            </w:r>
          </w:p>
        </w:tc>
        <w:tc>
          <w:tcPr>
            <w:tcW w:w="854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厚度</w:t>
            </w:r>
            <w:r>
              <w:rPr>
                <w:spacing w:val="20"/>
                <w:szCs w:val="24"/>
              </w:rPr>
              <w:t>(mm)</w:t>
            </w:r>
          </w:p>
        </w:tc>
        <w:tc>
          <w:tcPr>
            <w:tcW w:w="1148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导热系数</w:t>
            </w:r>
            <w:r>
              <w:rPr>
                <w:spacing w:val="20"/>
                <w:szCs w:val="24"/>
              </w:rPr>
              <w:t>W/(</w:t>
            </w:r>
            <w:proofErr w:type="spellStart"/>
            <w:r>
              <w:rPr>
                <w:spacing w:val="20"/>
                <w:szCs w:val="24"/>
              </w:rPr>
              <w:t>m.K</w:t>
            </w:r>
            <w:proofErr w:type="spellEnd"/>
            <w:r>
              <w:rPr>
                <w:spacing w:val="20"/>
                <w:szCs w:val="24"/>
              </w:rPr>
              <w:t>)</w:t>
            </w:r>
          </w:p>
        </w:tc>
        <w:tc>
          <w:tcPr>
            <w:tcW w:w="1204" w:type="dxa"/>
            <w:gridSpan w:val="2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蓄热系数</w:t>
            </w:r>
            <w:r>
              <w:rPr>
                <w:spacing w:val="20"/>
                <w:szCs w:val="24"/>
              </w:rPr>
              <w:t>W/(m</w:t>
            </w:r>
            <w:r>
              <w:rPr>
                <w:spacing w:val="20"/>
                <w:szCs w:val="24"/>
                <w:vertAlign w:val="superscript"/>
              </w:rPr>
              <w:t>2</w:t>
            </w:r>
            <w:r>
              <w:rPr>
                <w:spacing w:val="20"/>
                <w:szCs w:val="24"/>
              </w:rPr>
              <w:t>.K)</w:t>
            </w:r>
          </w:p>
        </w:tc>
        <w:tc>
          <w:tcPr>
            <w:tcW w:w="1189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热阻值</w:t>
            </w:r>
            <w:r>
              <w:rPr>
                <w:spacing w:val="20"/>
                <w:szCs w:val="24"/>
              </w:rPr>
              <w:t>(m</w:t>
            </w:r>
            <w:r>
              <w:rPr>
                <w:spacing w:val="20"/>
                <w:szCs w:val="24"/>
                <w:vertAlign w:val="superscript"/>
              </w:rPr>
              <w:t>2</w:t>
            </w:r>
            <w:r>
              <w:rPr>
                <w:spacing w:val="20"/>
                <w:szCs w:val="24"/>
              </w:rPr>
              <w:t>.K)/W</w:t>
            </w:r>
          </w:p>
        </w:tc>
        <w:tc>
          <w:tcPr>
            <w:tcW w:w="1190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热惰性指标</w:t>
            </w:r>
            <w:r>
              <w:rPr>
                <w:spacing w:val="20"/>
                <w:szCs w:val="24"/>
              </w:rPr>
              <w:t>D=R.S</w:t>
            </w:r>
          </w:p>
        </w:tc>
        <w:tc>
          <w:tcPr>
            <w:tcW w:w="1106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A57EE3" w:rsidRDefault="00A57EE3" w:rsidP="00EC5F21">
            <w:pPr>
              <w:rPr>
                <w:rFonts w:eastAsia="Times New Roman"/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修正系数</w:t>
            </w:r>
          </w:p>
          <w:p w:rsidR="00A57EE3" w:rsidRDefault="00A57EE3" w:rsidP="00EC5F21">
            <w:pPr>
              <w:rPr>
                <w:spacing w:val="20"/>
                <w:szCs w:val="24"/>
              </w:rPr>
            </w:pPr>
            <w:r>
              <w:rPr>
                <w:spacing w:val="20"/>
                <w:szCs w:val="24"/>
              </w:rPr>
              <w:t xml:space="preserve">   </w:t>
            </w:r>
            <w:r>
              <w:rPr>
                <w:rFonts w:hint="eastAsia"/>
                <w:spacing w:val="20"/>
                <w:szCs w:val="24"/>
              </w:rPr>
              <w:t>α</w:t>
            </w:r>
          </w:p>
        </w:tc>
      </w:tr>
      <w:tr w:rsidR="00A57EE3" w:rsidTr="00EC5F21">
        <w:tc>
          <w:tcPr>
            <w:tcW w:w="2618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2D1232">
            <w:pPr>
              <w:rPr>
                <w:rFonts w:eastAsia="Times New Roman"/>
                <w:szCs w:val="24"/>
              </w:rPr>
            </w:pPr>
            <w:r w:rsidRPr="00BB5B5B">
              <w:rPr>
                <w:spacing w:val="20"/>
                <w:szCs w:val="24"/>
              </w:rPr>
              <w:t>C20</w:t>
            </w:r>
            <w:r w:rsidRPr="00BB5B5B">
              <w:rPr>
                <w:rFonts w:hint="eastAsia"/>
                <w:spacing w:val="20"/>
                <w:szCs w:val="24"/>
              </w:rPr>
              <w:t>细石混凝土保护层，配φ</w:t>
            </w:r>
            <w:r w:rsidRPr="00BB5B5B">
              <w:rPr>
                <w:spacing w:val="20"/>
                <w:szCs w:val="24"/>
              </w:rPr>
              <w:t>6</w:t>
            </w:r>
            <w:r w:rsidRPr="00BB5B5B">
              <w:rPr>
                <w:rFonts w:hint="eastAsia"/>
                <w:spacing w:val="20"/>
                <w:szCs w:val="24"/>
              </w:rPr>
              <w:t>的Ⅰ级钢</w:t>
            </w:r>
            <w:r w:rsidRPr="00BB5B5B">
              <w:rPr>
                <w:spacing w:val="20"/>
                <w:szCs w:val="24"/>
              </w:rPr>
              <w:t>,</w:t>
            </w:r>
            <w:r w:rsidRPr="00BB5B5B">
              <w:t xml:space="preserve"> </w:t>
            </w:r>
            <w:r w:rsidRPr="00BB5B5B">
              <w:rPr>
                <w:rFonts w:hint="eastAsia"/>
                <w:spacing w:val="20"/>
                <w:szCs w:val="24"/>
              </w:rPr>
              <w:t>双向</w:t>
            </w:r>
            <w:r w:rsidRPr="00BB5B5B">
              <w:rPr>
                <w:spacing w:val="20"/>
                <w:szCs w:val="24"/>
              </w:rPr>
              <w:t>@150,</w:t>
            </w:r>
            <w:r w:rsidRPr="00BB5B5B">
              <w:rPr>
                <w:rFonts w:hint="eastAsia"/>
                <w:spacing w:val="20"/>
                <w:szCs w:val="24"/>
              </w:rPr>
              <w:t>钢筋网片绑扎或点焊（设分格缝）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40.0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1.510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15.36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0.026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0.41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A57EE3" w:rsidRDefault="00A57EE3" w:rsidP="00EC5F21">
            <w:pPr>
              <w:rPr>
                <w:szCs w:val="24"/>
              </w:rPr>
            </w:pPr>
            <w:r>
              <w:rPr>
                <w:szCs w:val="24"/>
              </w:rPr>
              <w:t>1.00</w:t>
            </w:r>
          </w:p>
        </w:tc>
      </w:tr>
      <w:tr w:rsidR="00A57EE3" w:rsidTr="00EC5F21">
        <w:tc>
          <w:tcPr>
            <w:tcW w:w="2618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 w:rsidRPr="00BB5B5B">
              <w:rPr>
                <w:rFonts w:hint="eastAsia"/>
                <w:spacing w:val="20"/>
                <w:szCs w:val="24"/>
              </w:rPr>
              <w:lastRenderedPageBreak/>
              <w:t>低强度等级砂浆隔离层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10.0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0.930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11.37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0.011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0.12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A57EE3" w:rsidRDefault="00A57EE3" w:rsidP="00EC5F21">
            <w:pPr>
              <w:rPr>
                <w:szCs w:val="24"/>
              </w:rPr>
            </w:pPr>
            <w:r>
              <w:rPr>
                <w:szCs w:val="24"/>
              </w:rPr>
              <w:t>1.00</w:t>
            </w:r>
          </w:p>
        </w:tc>
      </w:tr>
      <w:tr w:rsidR="00A57EE3" w:rsidTr="00EC5F21">
        <w:tc>
          <w:tcPr>
            <w:tcW w:w="2618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 w:rsidRPr="00BB5B5B">
              <w:rPr>
                <w:rFonts w:hint="eastAsia"/>
                <w:spacing w:val="20"/>
                <w:szCs w:val="24"/>
              </w:rPr>
              <w:t>挤塑聚苯板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60.0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0.030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0.36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1.818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0.72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A57EE3" w:rsidRDefault="00A57EE3" w:rsidP="00EC5F21">
            <w:pPr>
              <w:rPr>
                <w:szCs w:val="24"/>
              </w:rPr>
            </w:pPr>
            <w:r>
              <w:rPr>
                <w:szCs w:val="24"/>
              </w:rPr>
              <w:t>1.10</w:t>
            </w:r>
          </w:p>
        </w:tc>
      </w:tr>
      <w:tr w:rsidR="00A57EE3" w:rsidTr="00EC5F21">
        <w:tc>
          <w:tcPr>
            <w:tcW w:w="2618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 w:rsidRPr="00BB5B5B">
              <w:rPr>
                <w:spacing w:val="20"/>
                <w:szCs w:val="24"/>
              </w:rPr>
              <w:t>1:3</w:t>
            </w:r>
            <w:r w:rsidRPr="00BB5B5B">
              <w:rPr>
                <w:rFonts w:hint="eastAsia"/>
                <w:spacing w:val="20"/>
                <w:szCs w:val="24"/>
              </w:rPr>
              <w:t>水泥砂浆找平层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20.0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0.930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11.37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0.022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0.24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A57EE3" w:rsidRDefault="00A57EE3" w:rsidP="00EC5F21">
            <w:pPr>
              <w:rPr>
                <w:szCs w:val="24"/>
              </w:rPr>
            </w:pPr>
            <w:r>
              <w:rPr>
                <w:szCs w:val="24"/>
              </w:rPr>
              <w:t>1.00</w:t>
            </w:r>
          </w:p>
        </w:tc>
      </w:tr>
      <w:tr w:rsidR="00A57EE3" w:rsidTr="00EC5F21">
        <w:tc>
          <w:tcPr>
            <w:tcW w:w="2618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>
              <w:rPr>
                <w:rFonts w:hint="eastAsia"/>
                <w:szCs w:val="24"/>
              </w:rPr>
              <w:t>轻集料混凝土找坡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30.0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0.890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11.10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0.034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0.37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A57EE3" w:rsidRDefault="00A57EE3" w:rsidP="00EC5F21">
            <w:pPr>
              <w:rPr>
                <w:szCs w:val="24"/>
              </w:rPr>
            </w:pPr>
            <w:r>
              <w:rPr>
                <w:szCs w:val="24"/>
              </w:rPr>
              <w:t>1.00</w:t>
            </w:r>
          </w:p>
        </w:tc>
      </w:tr>
      <w:tr w:rsidR="00A57EE3" w:rsidTr="00EC5F21">
        <w:tc>
          <w:tcPr>
            <w:tcW w:w="2618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>
              <w:rPr>
                <w:rFonts w:hint="eastAsia"/>
                <w:szCs w:val="24"/>
              </w:rPr>
              <w:t>钢筋混凝土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120.0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1.740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17.20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0.069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1.19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A57EE3" w:rsidRDefault="00A57EE3" w:rsidP="00EC5F21">
            <w:pPr>
              <w:rPr>
                <w:szCs w:val="24"/>
              </w:rPr>
            </w:pPr>
            <w:r>
              <w:rPr>
                <w:szCs w:val="24"/>
              </w:rPr>
              <w:t>1.00</w:t>
            </w:r>
          </w:p>
        </w:tc>
      </w:tr>
      <w:tr w:rsidR="00A57EE3" w:rsidTr="00EC5F21">
        <w:tc>
          <w:tcPr>
            <w:tcW w:w="2618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>
              <w:rPr>
                <w:rFonts w:hint="eastAsia"/>
                <w:szCs w:val="24"/>
              </w:rPr>
              <w:t>混合砂浆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20.0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0.870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10.75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0.023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0.25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A57EE3" w:rsidRDefault="00A57EE3" w:rsidP="00EC5F21">
            <w:pPr>
              <w:rPr>
                <w:szCs w:val="24"/>
              </w:rPr>
            </w:pPr>
            <w:r>
              <w:rPr>
                <w:szCs w:val="24"/>
              </w:rPr>
              <w:t>1.00</w:t>
            </w:r>
          </w:p>
        </w:tc>
      </w:tr>
      <w:tr w:rsidR="00A57EE3" w:rsidTr="00EC5F21">
        <w:tc>
          <w:tcPr>
            <w:tcW w:w="2618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>
              <w:rPr>
                <w:rFonts w:hint="eastAsia"/>
                <w:szCs w:val="24"/>
              </w:rPr>
              <w:t>平屋顶各层之和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300.0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2.00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3.30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A57EE3" w:rsidRDefault="00A57EE3" w:rsidP="00EC5F21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</w:tr>
      <w:tr w:rsidR="00A57EE3" w:rsidTr="00EC5F21">
        <w:tc>
          <w:tcPr>
            <w:tcW w:w="5306" w:type="dxa"/>
            <w:gridSpan w:val="4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A57EE3" w:rsidRDefault="00A57EE3" w:rsidP="00EC5F21">
            <w:pPr>
              <w:rPr>
                <w:rFonts w:eastAsia="Times New Roman"/>
                <w:szCs w:val="24"/>
              </w:rPr>
            </w:pPr>
            <w:r>
              <w:rPr>
                <w:rFonts w:hint="eastAsia"/>
                <w:szCs w:val="24"/>
              </w:rPr>
              <w:t>平屋顶热阻</w:t>
            </w:r>
            <w:r>
              <w:rPr>
                <w:rFonts w:hAnsi="宋体"/>
                <w:i/>
                <w:color w:val="000000"/>
                <w:kern w:val="0"/>
                <w:szCs w:val="24"/>
              </w:rPr>
              <w:t>Ro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=</w:t>
            </w:r>
            <w:proofErr w:type="spellStart"/>
            <w:r>
              <w:rPr>
                <w:rFonts w:hAnsi="宋体"/>
                <w:i/>
                <w:color w:val="000000"/>
                <w:kern w:val="0"/>
                <w:szCs w:val="24"/>
              </w:rPr>
              <w:t>Ri</w:t>
            </w:r>
            <w:proofErr w:type="spellEnd"/>
            <w:r>
              <w:rPr>
                <w:rFonts w:ascii="宋体" w:hAnsi="宋体"/>
                <w:color w:val="000000"/>
                <w:kern w:val="0"/>
                <w:szCs w:val="24"/>
              </w:rPr>
              <w:t>+</w:t>
            </w:r>
            <w:r>
              <w:rPr>
                <w:rFonts w:ascii="宋体" w:hAnsi="宋体" w:hint="eastAsia"/>
                <w:color w:val="000000"/>
                <w:kern w:val="0"/>
                <w:szCs w:val="24"/>
              </w:rPr>
              <w:t>∑</w:t>
            </w:r>
            <w:proofErr w:type="spellStart"/>
            <w:r>
              <w:rPr>
                <w:rFonts w:hAnsi="宋体"/>
                <w:i/>
                <w:color w:val="000000"/>
                <w:kern w:val="0"/>
                <w:szCs w:val="24"/>
              </w:rPr>
              <w:t>R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+</w:t>
            </w:r>
            <w:r>
              <w:rPr>
                <w:rFonts w:hAnsi="宋体"/>
                <w:i/>
                <w:color w:val="000000"/>
                <w:kern w:val="0"/>
                <w:szCs w:val="24"/>
              </w:rPr>
              <w:t>Re</w:t>
            </w:r>
            <w:proofErr w:type="spellEnd"/>
            <w:r>
              <w:rPr>
                <w:rFonts w:ascii="宋体" w:hAnsi="宋体"/>
                <w:color w:val="000000"/>
                <w:kern w:val="0"/>
                <w:szCs w:val="24"/>
              </w:rPr>
              <w:t>= 2.16 (m</w:t>
            </w:r>
            <w:r>
              <w:rPr>
                <w:rFonts w:ascii="宋体"/>
                <w:color w:val="000000"/>
                <w:kern w:val="0"/>
                <w:sz w:val="24"/>
                <w:szCs w:val="24"/>
                <w:vertAlign w:val="superscript"/>
              </w:rPr>
              <w:t>2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.K/W)</w:t>
            </w:r>
          </w:p>
        </w:tc>
        <w:tc>
          <w:tcPr>
            <w:tcW w:w="40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A57EE3" w:rsidRDefault="00A57EE3" w:rsidP="00EC5F21">
            <w:pPr>
              <w:rPr>
                <w:rFonts w:ascii="宋体" w:hAnsi="宋体"/>
                <w:color w:val="000000"/>
                <w:kern w:val="0"/>
                <w:szCs w:val="24"/>
              </w:rPr>
            </w:pPr>
            <w:proofErr w:type="spellStart"/>
            <w:r>
              <w:rPr>
                <w:rFonts w:hAnsi="宋体"/>
                <w:i/>
                <w:color w:val="000000"/>
                <w:kern w:val="0"/>
                <w:szCs w:val="24"/>
              </w:rPr>
              <w:t>Ri</w:t>
            </w:r>
            <w:proofErr w:type="spellEnd"/>
            <w:r>
              <w:rPr>
                <w:rFonts w:ascii="宋体" w:hAnsi="宋体"/>
                <w:color w:val="000000"/>
                <w:kern w:val="0"/>
                <w:szCs w:val="24"/>
              </w:rPr>
              <w:t>= 0.115 (m</w:t>
            </w:r>
            <w:r>
              <w:rPr>
                <w:rFonts w:ascii="宋体"/>
                <w:color w:val="000000"/>
                <w:kern w:val="0"/>
                <w:sz w:val="24"/>
                <w:szCs w:val="24"/>
                <w:vertAlign w:val="superscript"/>
              </w:rPr>
              <w:t>2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.K/W);</w:t>
            </w:r>
            <w:r>
              <w:rPr>
                <w:rFonts w:hAnsi="宋体"/>
                <w:i/>
                <w:color w:val="000000"/>
                <w:kern w:val="0"/>
                <w:szCs w:val="24"/>
              </w:rPr>
              <w:t>Re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= 0.043 (m</w:t>
            </w:r>
            <w:r>
              <w:rPr>
                <w:rFonts w:ascii="宋体"/>
                <w:color w:val="000000"/>
                <w:kern w:val="0"/>
                <w:sz w:val="24"/>
                <w:szCs w:val="24"/>
                <w:vertAlign w:val="superscript"/>
              </w:rPr>
              <w:t>2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.K/W)</w:t>
            </w:r>
          </w:p>
        </w:tc>
      </w:tr>
      <w:tr w:rsidR="00A57EE3" w:rsidTr="00EC5F21">
        <w:tc>
          <w:tcPr>
            <w:tcW w:w="9309" w:type="dxa"/>
            <w:gridSpan w:val="8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thickThinSmallGap" w:sz="12" w:space="0" w:color="auto"/>
            </w:tcBorders>
          </w:tcPr>
          <w:p w:rsidR="00A57EE3" w:rsidRDefault="00A57EE3" w:rsidP="00EC5F21">
            <w:pPr>
              <w:rPr>
                <w:rFonts w:ascii="宋体" w:hAnsi="宋体"/>
                <w:color w:val="000000"/>
                <w:kern w:val="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平屋顶传热系数</w:t>
            </w:r>
            <w:r>
              <w:rPr>
                <w:spacing w:val="20"/>
                <w:szCs w:val="24"/>
              </w:rPr>
              <w:t xml:space="preserve"> </w:t>
            </w:r>
            <w:r>
              <w:rPr>
                <w:rFonts w:hAnsi="宋体"/>
                <w:i/>
                <w:color w:val="000000"/>
                <w:kern w:val="0"/>
                <w:szCs w:val="24"/>
              </w:rPr>
              <w:t>K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=1/</w:t>
            </w:r>
            <w:r>
              <w:rPr>
                <w:rFonts w:hAnsi="宋体"/>
                <w:i/>
                <w:color w:val="000000"/>
                <w:kern w:val="0"/>
                <w:szCs w:val="24"/>
              </w:rPr>
              <w:t>Ro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= 0.46 W/(m</w:t>
            </w:r>
            <w:r>
              <w:rPr>
                <w:rFonts w:ascii="宋体"/>
                <w:color w:val="000000"/>
                <w:kern w:val="0"/>
                <w:sz w:val="24"/>
                <w:szCs w:val="24"/>
                <w:vertAlign w:val="superscript"/>
              </w:rPr>
              <w:t>2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.K)</w:t>
            </w:r>
          </w:p>
        </w:tc>
      </w:tr>
      <w:tr w:rsidR="00A57EE3" w:rsidTr="00EC5F21">
        <w:tc>
          <w:tcPr>
            <w:tcW w:w="9309" w:type="dxa"/>
            <w:gridSpan w:val="8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thickThinSmallGap" w:sz="12" w:space="0" w:color="auto"/>
            </w:tcBorders>
          </w:tcPr>
          <w:p w:rsidR="00A57EE3" w:rsidRDefault="00A57EE3" w:rsidP="00EC5F21">
            <w:pPr>
              <w:rPr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太阳辐射吸收系数ρ</w:t>
            </w:r>
            <w:r>
              <w:rPr>
                <w:spacing w:val="20"/>
                <w:szCs w:val="24"/>
              </w:rPr>
              <w:t>=0.70</w:t>
            </w:r>
          </w:p>
        </w:tc>
      </w:tr>
      <w:tr w:rsidR="00A57EE3" w:rsidTr="00EC5F21">
        <w:tc>
          <w:tcPr>
            <w:tcW w:w="9309" w:type="dxa"/>
            <w:gridSpan w:val="8"/>
            <w:tcBorders>
              <w:top w:val="single" w:sz="6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</w:tcPr>
          <w:p w:rsidR="00A57EE3" w:rsidRDefault="00A57EE3" w:rsidP="00EC5F21">
            <w:pPr>
              <w:rPr>
                <w:color w:val="000000"/>
                <w:spacing w:val="20"/>
                <w:szCs w:val="24"/>
              </w:rPr>
            </w:pPr>
            <w:r>
              <w:rPr>
                <w:rFonts w:hint="eastAsia"/>
                <w:color w:val="0000FF"/>
                <w:spacing w:val="20"/>
                <w:szCs w:val="24"/>
              </w:rPr>
              <w:t>夏热冬冷甲类建筑平屋顶满足《公共建筑节能设计标准》</w:t>
            </w:r>
            <w:r>
              <w:rPr>
                <w:color w:val="0000FF"/>
                <w:spacing w:val="20"/>
                <w:szCs w:val="24"/>
              </w:rPr>
              <w:t>(GB50189-2015)</w:t>
            </w:r>
            <w:r>
              <w:rPr>
                <w:rFonts w:hint="eastAsia"/>
                <w:color w:val="0000FF"/>
                <w:spacing w:val="20"/>
                <w:szCs w:val="24"/>
              </w:rPr>
              <w:t>第</w:t>
            </w:r>
            <w:r>
              <w:rPr>
                <w:color w:val="0000FF"/>
                <w:spacing w:val="20"/>
                <w:szCs w:val="24"/>
              </w:rPr>
              <w:t>3.3.1-4</w:t>
            </w:r>
            <w:r>
              <w:rPr>
                <w:rFonts w:hint="eastAsia"/>
                <w:color w:val="0000FF"/>
                <w:spacing w:val="20"/>
                <w:szCs w:val="24"/>
              </w:rPr>
              <w:t>条</w:t>
            </w:r>
            <w:r>
              <w:rPr>
                <w:color w:val="0000FF"/>
                <w:spacing w:val="20"/>
                <w:szCs w:val="24"/>
              </w:rPr>
              <w:t>D</w:t>
            </w:r>
            <w:r>
              <w:rPr>
                <w:rFonts w:hint="eastAsia"/>
                <w:color w:val="0000FF"/>
                <w:spacing w:val="20"/>
                <w:szCs w:val="24"/>
              </w:rPr>
              <w:t>＞</w:t>
            </w:r>
            <w:r>
              <w:rPr>
                <w:color w:val="0000FF"/>
                <w:spacing w:val="20"/>
                <w:szCs w:val="24"/>
              </w:rPr>
              <w:t>2.50</w:t>
            </w:r>
            <w:r>
              <w:rPr>
                <w:rFonts w:hint="eastAsia"/>
                <w:color w:val="0000FF"/>
                <w:spacing w:val="20"/>
                <w:szCs w:val="24"/>
              </w:rPr>
              <w:t>时</w:t>
            </w:r>
            <w:r>
              <w:rPr>
                <w:color w:val="0000FF"/>
                <w:spacing w:val="20"/>
                <w:szCs w:val="24"/>
              </w:rPr>
              <w:t>K</w:t>
            </w:r>
            <w:r>
              <w:rPr>
                <w:rFonts w:hint="eastAsia"/>
                <w:color w:val="0000FF"/>
                <w:spacing w:val="20"/>
                <w:szCs w:val="24"/>
              </w:rPr>
              <w:t>≤</w:t>
            </w:r>
            <w:r>
              <w:rPr>
                <w:color w:val="0000FF"/>
                <w:spacing w:val="20"/>
                <w:szCs w:val="24"/>
              </w:rPr>
              <w:t>0.50</w:t>
            </w:r>
            <w:r>
              <w:rPr>
                <w:rFonts w:hint="eastAsia"/>
                <w:color w:val="0000FF"/>
                <w:spacing w:val="20"/>
                <w:szCs w:val="24"/>
              </w:rPr>
              <w:t>的规定。</w:t>
            </w:r>
          </w:p>
        </w:tc>
      </w:tr>
    </w:tbl>
    <w:p w:rsidR="00932B19" w:rsidRDefault="00932B19" w:rsidP="00932B19">
      <w:pPr>
        <w:autoSpaceDE w:val="0"/>
        <w:autoSpaceDN w:val="0"/>
        <w:adjustRightInd w:val="0"/>
        <w:jc w:val="left"/>
        <w:rPr>
          <w:rFonts w:eastAsiaTheme="minorEastAsia" w:hint="eastAsia"/>
          <w:b/>
          <w:sz w:val="24"/>
          <w:szCs w:val="24"/>
        </w:rPr>
      </w:pPr>
    </w:p>
    <w:p w:rsidR="00932B19" w:rsidRDefault="00932B19" w:rsidP="00932B19">
      <w:pPr>
        <w:autoSpaceDE w:val="0"/>
        <w:autoSpaceDN w:val="0"/>
        <w:adjustRightInd w:val="0"/>
        <w:jc w:val="left"/>
        <w:rPr>
          <w:rFonts w:eastAsiaTheme="minorEastAsia" w:hint="eastAsia"/>
          <w:b/>
          <w:sz w:val="24"/>
          <w:szCs w:val="24"/>
        </w:rPr>
      </w:pPr>
    </w:p>
    <w:p w:rsidR="00932B19" w:rsidRDefault="00932B19" w:rsidP="00932B19">
      <w:pPr>
        <w:autoSpaceDE w:val="0"/>
        <w:autoSpaceDN w:val="0"/>
        <w:adjustRightInd w:val="0"/>
        <w:jc w:val="left"/>
        <w:rPr>
          <w:rFonts w:ascii="华文中宋"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2.2 </w:t>
      </w:r>
      <w:r>
        <w:rPr>
          <w:rFonts w:ascii="华文中宋" w:eastAsia="Times New Roman" w:hint="eastAsia"/>
          <w:b/>
          <w:sz w:val="24"/>
          <w:szCs w:val="24"/>
        </w:rPr>
        <w:t>外墙</w:t>
      </w:r>
    </w:p>
    <w:p w:rsidR="00932B19" w:rsidRDefault="00932B19" w:rsidP="00932B19">
      <w:pPr>
        <w:ind w:firstLineChars="200" w:firstLine="422"/>
        <w:rPr>
          <w:spacing w:val="20"/>
          <w:szCs w:val="24"/>
        </w:rPr>
      </w:pPr>
      <w:r w:rsidRPr="007D32FF">
        <w:rPr>
          <w:rFonts w:hint="eastAsia"/>
          <w:b/>
          <w:szCs w:val="24"/>
        </w:rPr>
        <w:t>外墙主体部分构造类型</w:t>
      </w:r>
      <w:r w:rsidRPr="007D32FF">
        <w:rPr>
          <w:b/>
          <w:szCs w:val="24"/>
        </w:rPr>
        <w:t>1</w:t>
      </w:r>
      <w:r w:rsidRPr="007D32FF">
        <w:rPr>
          <w:rFonts w:hint="eastAsia"/>
          <w:b/>
          <w:szCs w:val="24"/>
        </w:rPr>
        <w:t>：</w:t>
      </w:r>
      <w:r w:rsidRPr="00CE7651">
        <w:rPr>
          <w:rFonts w:hint="eastAsia"/>
          <w:spacing w:val="20"/>
          <w:szCs w:val="24"/>
        </w:rPr>
        <w:t>抗裂砂浆复合耐碱玻纤网布</w:t>
      </w:r>
      <w:r>
        <w:rPr>
          <w:rFonts w:hint="eastAsia"/>
          <w:spacing w:val="20"/>
          <w:szCs w:val="24"/>
        </w:rPr>
        <w:t>（</w:t>
      </w:r>
      <w:r>
        <w:rPr>
          <w:spacing w:val="20"/>
          <w:szCs w:val="24"/>
        </w:rPr>
        <w:t>5.0mm</w:t>
      </w:r>
      <w:r>
        <w:rPr>
          <w:rFonts w:hint="eastAsia"/>
          <w:spacing w:val="20"/>
          <w:szCs w:val="24"/>
        </w:rPr>
        <w:t>）</w:t>
      </w:r>
      <w:r>
        <w:rPr>
          <w:spacing w:val="20"/>
          <w:szCs w:val="24"/>
        </w:rPr>
        <w:t>+</w:t>
      </w:r>
      <w:r>
        <w:rPr>
          <w:rFonts w:hint="eastAsia"/>
          <w:spacing w:val="20"/>
          <w:szCs w:val="24"/>
        </w:rPr>
        <w:t>无机轻集料保温砂浆</w:t>
      </w:r>
      <w:r>
        <w:rPr>
          <w:spacing w:val="20"/>
          <w:szCs w:val="24"/>
        </w:rPr>
        <w:t>B</w:t>
      </w:r>
      <w:r>
        <w:rPr>
          <w:rFonts w:hint="eastAsia"/>
          <w:spacing w:val="20"/>
          <w:szCs w:val="24"/>
        </w:rPr>
        <w:t>型（</w:t>
      </w:r>
      <w:r>
        <w:rPr>
          <w:spacing w:val="20"/>
          <w:szCs w:val="24"/>
        </w:rPr>
        <w:t>30.0mm</w:t>
      </w:r>
      <w:r>
        <w:rPr>
          <w:rFonts w:hint="eastAsia"/>
          <w:spacing w:val="20"/>
          <w:szCs w:val="24"/>
        </w:rPr>
        <w:t>）</w:t>
      </w:r>
      <w:r>
        <w:rPr>
          <w:spacing w:val="20"/>
          <w:szCs w:val="24"/>
        </w:rPr>
        <w:t>+</w:t>
      </w:r>
      <w:r>
        <w:rPr>
          <w:rFonts w:hint="eastAsia"/>
          <w:spacing w:val="20"/>
          <w:szCs w:val="24"/>
        </w:rPr>
        <w:t>复合陶粒混凝土砌块（</w:t>
      </w:r>
      <w:r>
        <w:rPr>
          <w:spacing w:val="20"/>
          <w:szCs w:val="24"/>
        </w:rPr>
        <w:t>240.0mm</w:t>
      </w:r>
      <w:r>
        <w:rPr>
          <w:rFonts w:hint="eastAsia"/>
          <w:spacing w:val="20"/>
          <w:szCs w:val="24"/>
        </w:rPr>
        <w:t>）</w:t>
      </w:r>
      <w:r>
        <w:rPr>
          <w:spacing w:val="20"/>
          <w:szCs w:val="24"/>
        </w:rPr>
        <w:t>+</w:t>
      </w:r>
      <w:r>
        <w:rPr>
          <w:rFonts w:hint="eastAsia"/>
          <w:spacing w:val="20"/>
          <w:szCs w:val="24"/>
        </w:rPr>
        <w:t>石灰砂浆（</w:t>
      </w:r>
      <w:r>
        <w:rPr>
          <w:spacing w:val="20"/>
          <w:szCs w:val="24"/>
        </w:rPr>
        <w:t>20.0mm</w:t>
      </w:r>
      <w:r>
        <w:rPr>
          <w:rFonts w:hint="eastAsia"/>
          <w:spacing w:val="20"/>
          <w:szCs w:val="24"/>
        </w:rPr>
        <w:t>）</w:t>
      </w:r>
    </w:p>
    <w:p w:rsidR="00932B19" w:rsidRPr="00F65EC3" w:rsidRDefault="00932B19" w:rsidP="00932B19">
      <w:pPr>
        <w:autoSpaceDE w:val="0"/>
        <w:autoSpaceDN w:val="0"/>
        <w:adjustRightInd w:val="0"/>
        <w:ind w:leftChars="-150" w:left="-315"/>
        <w:jc w:val="left"/>
        <w:rPr>
          <w:b/>
          <w:color w:val="000000"/>
          <w:kern w:val="0"/>
          <w:szCs w:val="24"/>
        </w:rPr>
      </w:pPr>
      <w:r w:rsidRPr="00F65EC3">
        <w:rPr>
          <w:rFonts w:hint="eastAsia"/>
          <w:b/>
          <w:color w:val="000000"/>
          <w:kern w:val="0"/>
          <w:szCs w:val="24"/>
        </w:rPr>
        <w:t>外墙类型传热系数</w:t>
      </w:r>
      <w:r w:rsidRPr="00F65EC3">
        <w:rPr>
          <w:b/>
          <w:color w:val="000000"/>
          <w:kern w:val="0"/>
          <w:szCs w:val="24"/>
        </w:rPr>
        <w:t xml:space="preserve">                                                          </w:t>
      </w:r>
      <w:r w:rsidRPr="00F65EC3">
        <w:rPr>
          <w:rFonts w:hint="eastAsia"/>
          <w:b/>
          <w:color w:val="000000"/>
          <w:kern w:val="0"/>
          <w:szCs w:val="24"/>
        </w:rPr>
        <w:t>表</w:t>
      </w:r>
      <w:r w:rsidRPr="00F65EC3">
        <w:rPr>
          <w:b/>
          <w:color w:val="000000"/>
          <w:kern w:val="0"/>
          <w:szCs w:val="24"/>
        </w:rPr>
        <w:t xml:space="preserve"> 2</w:t>
      </w:r>
    </w:p>
    <w:tbl>
      <w:tblPr>
        <w:tblW w:w="9309" w:type="dxa"/>
        <w:tblInd w:w="-300" w:type="dxa"/>
        <w:tblBorders>
          <w:top w:val="single" w:sz="10" w:space="0" w:color="auto"/>
          <w:left w:val="single" w:sz="10" w:space="0" w:color="auto"/>
          <w:bottom w:val="single" w:sz="10" w:space="0" w:color="auto"/>
          <w:right w:val="single" w:sz="10" w:space="0" w:color="auto"/>
          <w:insideH w:val="single" w:sz="10" w:space="0" w:color="auto"/>
          <w:insideV w:val="single" w:sz="10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618"/>
        <w:gridCol w:w="854"/>
        <w:gridCol w:w="1148"/>
        <w:gridCol w:w="686"/>
        <w:gridCol w:w="518"/>
        <w:gridCol w:w="1189"/>
        <w:gridCol w:w="1190"/>
        <w:gridCol w:w="1106"/>
      </w:tblGrid>
      <w:tr w:rsidR="00932B19" w:rsidTr="00436376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2618" w:type="dxa"/>
            <w:tcBorders>
              <w:top w:val="thinThickSmallGap" w:sz="12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外墙</w:t>
            </w:r>
            <w:r>
              <w:rPr>
                <w:spacing w:val="20"/>
                <w:szCs w:val="24"/>
              </w:rPr>
              <w:t>1</w:t>
            </w:r>
          </w:p>
          <w:p w:rsidR="00932B19" w:rsidRDefault="00932B19" w:rsidP="00436376">
            <w:pPr>
              <w:rPr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每层材料名称</w:t>
            </w:r>
          </w:p>
        </w:tc>
        <w:tc>
          <w:tcPr>
            <w:tcW w:w="854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厚度</w:t>
            </w:r>
            <w:r>
              <w:rPr>
                <w:spacing w:val="20"/>
                <w:szCs w:val="24"/>
              </w:rPr>
              <w:t>(mm)</w:t>
            </w:r>
          </w:p>
        </w:tc>
        <w:tc>
          <w:tcPr>
            <w:tcW w:w="1148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导热系数</w:t>
            </w:r>
            <w:r>
              <w:rPr>
                <w:spacing w:val="20"/>
                <w:szCs w:val="24"/>
              </w:rPr>
              <w:t>W/(</w:t>
            </w:r>
            <w:proofErr w:type="spellStart"/>
            <w:r>
              <w:rPr>
                <w:spacing w:val="20"/>
                <w:szCs w:val="24"/>
              </w:rPr>
              <w:t>m.K</w:t>
            </w:r>
            <w:proofErr w:type="spellEnd"/>
            <w:r>
              <w:rPr>
                <w:spacing w:val="20"/>
                <w:szCs w:val="24"/>
              </w:rPr>
              <w:t>)</w:t>
            </w:r>
          </w:p>
        </w:tc>
        <w:tc>
          <w:tcPr>
            <w:tcW w:w="1204" w:type="dxa"/>
            <w:gridSpan w:val="2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蓄热系数</w:t>
            </w:r>
            <w:r>
              <w:rPr>
                <w:spacing w:val="20"/>
                <w:szCs w:val="24"/>
              </w:rPr>
              <w:t>W/(m</w:t>
            </w:r>
            <w:r>
              <w:rPr>
                <w:spacing w:val="20"/>
                <w:szCs w:val="24"/>
                <w:vertAlign w:val="superscript"/>
              </w:rPr>
              <w:t>2</w:t>
            </w:r>
            <w:r>
              <w:rPr>
                <w:spacing w:val="20"/>
                <w:szCs w:val="24"/>
              </w:rPr>
              <w:t>.K)</w:t>
            </w:r>
          </w:p>
        </w:tc>
        <w:tc>
          <w:tcPr>
            <w:tcW w:w="1189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热阻值</w:t>
            </w:r>
            <w:r>
              <w:rPr>
                <w:spacing w:val="20"/>
                <w:szCs w:val="24"/>
              </w:rPr>
              <w:t>(m</w:t>
            </w:r>
            <w:r>
              <w:rPr>
                <w:spacing w:val="20"/>
                <w:szCs w:val="24"/>
                <w:vertAlign w:val="superscript"/>
              </w:rPr>
              <w:t>2</w:t>
            </w:r>
            <w:r>
              <w:rPr>
                <w:spacing w:val="20"/>
                <w:szCs w:val="24"/>
              </w:rPr>
              <w:t>.K)/W</w:t>
            </w:r>
          </w:p>
        </w:tc>
        <w:tc>
          <w:tcPr>
            <w:tcW w:w="1190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热惰性指标</w:t>
            </w:r>
            <w:r>
              <w:rPr>
                <w:spacing w:val="20"/>
                <w:szCs w:val="24"/>
              </w:rPr>
              <w:t>D=R.S</w:t>
            </w:r>
          </w:p>
        </w:tc>
        <w:tc>
          <w:tcPr>
            <w:tcW w:w="1106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932B19" w:rsidRDefault="00932B19" w:rsidP="00436376">
            <w:pPr>
              <w:rPr>
                <w:rFonts w:eastAsia="Times New Roman"/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修正系数</w:t>
            </w:r>
          </w:p>
          <w:p w:rsidR="00932B19" w:rsidRDefault="00932B19" w:rsidP="00436376">
            <w:pPr>
              <w:rPr>
                <w:spacing w:val="20"/>
                <w:szCs w:val="24"/>
              </w:rPr>
            </w:pPr>
            <w:r>
              <w:rPr>
                <w:spacing w:val="20"/>
                <w:szCs w:val="24"/>
              </w:rPr>
              <w:t xml:space="preserve">   </w:t>
            </w:r>
            <w:r>
              <w:rPr>
                <w:rFonts w:hint="eastAsia"/>
                <w:spacing w:val="20"/>
                <w:szCs w:val="24"/>
              </w:rPr>
              <w:t>α</w:t>
            </w:r>
          </w:p>
        </w:tc>
      </w:tr>
      <w:tr w:rsidR="00932B19" w:rsidTr="00436376">
        <w:tblPrEx>
          <w:tblCellMar>
            <w:top w:w="0" w:type="dxa"/>
            <w:bottom w:w="0" w:type="dxa"/>
          </w:tblCellMar>
        </w:tblPrEx>
        <w:tc>
          <w:tcPr>
            <w:tcW w:w="2618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 w:rsidRPr="00CE7651">
              <w:rPr>
                <w:rFonts w:hint="eastAsia"/>
                <w:spacing w:val="20"/>
                <w:szCs w:val="24"/>
              </w:rPr>
              <w:t>抗裂砂浆复合耐碱玻纤网布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5.0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0.870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10.75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0.006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0.06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932B19" w:rsidRDefault="00932B19" w:rsidP="00436376">
            <w:pPr>
              <w:rPr>
                <w:szCs w:val="24"/>
              </w:rPr>
            </w:pPr>
            <w:r>
              <w:rPr>
                <w:szCs w:val="24"/>
              </w:rPr>
              <w:t>1.00</w:t>
            </w:r>
          </w:p>
        </w:tc>
      </w:tr>
      <w:tr w:rsidR="00932B19" w:rsidTr="00436376">
        <w:tblPrEx>
          <w:tblCellMar>
            <w:top w:w="0" w:type="dxa"/>
            <w:bottom w:w="0" w:type="dxa"/>
          </w:tblCellMar>
        </w:tblPrEx>
        <w:tc>
          <w:tcPr>
            <w:tcW w:w="2618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rFonts w:hint="eastAsia"/>
                <w:szCs w:val="24"/>
              </w:rPr>
              <w:t>无机轻集料保温砂浆</w:t>
            </w:r>
            <w:r>
              <w:rPr>
                <w:szCs w:val="24"/>
              </w:rPr>
              <w:t>B</w:t>
            </w:r>
            <w:r>
              <w:rPr>
                <w:rFonts w:hint="eastAsia"/>
                <w:szCs w:val="24"/>
              </w:rPr>
              <w:t>型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30.0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0.085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1.50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0.282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0.53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932B19" w:rsidRDefault="00932B19" w:rsidP="00436376">
            <w:pPr>
              <w:rPr>
                <w:szCs w:val="24"/>
              </w:rPr>
            </w:pPr>
            <w:r>
              <w:rPr>
                <w:szCs w:val="24"/>
              </w:rPr>
              <w:t>1.25</w:t>
            </w:r>
          </w:p>
        </w:tc>
      </w:tr>
      <w:tr w:rsidR="00932B19" w:rsidTr="00436376">
        <w:tblPrEx>
          <w:tblCellMar>
            <w:top w:w="0" w:type="dxa"/>
            <w:bottom w:w="0" w:type="dxa"/>
          </w:tblCellMar>
        </w:tblPrEx>
        <w:tc>
          <w:tcPr>
            <w:tcW w:w="2618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rFonts w:hint="eastAsia"/>
                <w:szCs w:val="24"/>
              </w:rPr>
              <w:t>复合陶粒混凝土砌块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240.0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0.200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6.30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1.000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7.56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932B19" w:rsidRDefault="00932B19" w:rsidP="00436376">
            <w:pPr>
              <w:rPr>
                <w:szCs w:val="24"/>
              </w:rPr>
            </w:pPr>
            <w:r>
              <w:rPr>
                <w:szCs w:val="24"/>
              </w:rPr>
              <w:t>1.20</w:t>
            </w:r>
          </w:p>
        </w:tc>
      </w:tr>
      <w:tr w:rsidR="00932B19" w:rsidTr="00436376">
        <w:tblPrEx>
          <w:tblCellMar>
            <w:top w:w="0" w:type="dxa"/>
            <w:bottom w:w="0" w:type="dxa"/>
          </w:tblCellMar>
        </w:tblPrEx>
        <w:tc>
          <w:tcPr>
            <w:tcW w:w="2618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rFonts w:hint="eastAsia"/>
                <w:szCs w:val="24"/>
              </w:rPr>
              <w:t>石灰砂浆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20.0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0.930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11.37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0.022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0.24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932B19" w:rsidRDefault="00932B19" w:rsidP="00436376">
            <w:pPr>
              <w:rPr>
                <w:szCs w:val="24"/>
              </w:rPr>
            </w:pPr>
            <w:r>
              <w:rPr>
                <w:szCs w:val="24"/>
              </w:rPr>
              <w:t>1.00</w:t>
            </w:r>
          </w:p>
        </w:tc>
      </w:tr>
      <w:tr w:rsidR="00932B19" w:rsidTr="00436376">
        <w:tblPrEx>
          <w:tblCellMar>
            <w:top w:w="0" w:type="dxa"/>
            <w:bottom w:w="0" w:type="dxa"/>
          </w:tblCellMar>
        </w:tblPrEx>
        <w:tc>
          <w:tcPr>
            <w:tcW w:w="2618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rFonts w:hint="eastAsia"/>
                <w:szCs w:val="24"/>
              </w:rPr>
              <w:t>外墙各层之和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295.0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1.31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8.40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932B19" w:rsidRDefault="00932B19" w:rsidP="00436376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</w:tr>
      <w:tr w:rsidR="00932B19" w:rsidTr="00436376">
        <w:tblPrEx>
          <w:tblCellMar>
            <w:top w:w="0" w:type="dxa"/>
            <w:bottom w:w="0" w:type="dxa"/>
          </w:tblCellMar>
        </w:tblPrEx>
        <w:tc>
          <w:tcPr>
            <w:tcW w:w="5306" w:type="dxa"/>
            <w:gridSpan w:val="4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rFonts w:hint="eastAsia"/>
                <w:szCs w:val="24"/>
              </w:rPr>
              <w:t>外墙热阻</w:t>
            </w:r>
            <w:r>
              <w:rPr>
                <w:rFonts w:hAnsi="宋体"/>
                <w:i/>
                <w:color w:val="000000"/>
                <w:kern w:val="0"/>
                <w:szCs w:val="24"/>
              </w:rPr>
              <w:t>Ro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=</w:t>
            </w:r>
            <w:proofErr w:type="spellStart"/>
            <w:r>
              <w:rPr>
                <w:rFonts w:hAnsi="宋体"/>
                <w:i/>
                <w:color w:val="000000"/>
                <w:kern w:val="0"/>
                <w:szCs w:val="24"/>
              </w:rPr>
              <w:t>Ri</w:t>
            </w:r>
            <w:proofErr w:type="spellEnd"/>
            <w:r>
              <w:rPr>
                <w:rFonts w:ascii="宋体" w:hAnsi="宋体"/>
                <w:color w:val="000000"/>
                <w:kern w:val="0"/>
                <w:szCs w:val="24"/>
              </w:rPr>
              <w:t>+</w:t>
            </w:r>
            <w:r>
              <w:rPr>
                <w:rFonts w:ascii="宋体" w:hAnsi="宋体" w:hint="eastAsia"/>
                <w:color w:val="000000"/>
                <w:kern w:val="0"/>
                <w:szCs w:val="24"/>
              </w:rPr>
              <w:t>∑</w:t>
            </w:r>
            <w:proofErr w:type="spellStart"/>
            <w:r>
              <w:rPr>
                <w:rFonts w:hAnsi="宋体"/>
                <w:i/>
                <w:color w:val="000000"/>
                <w:kern w:val="0"/>
                <w:szCs w:val="24"/>
              </w:rPr>
              <w:t>R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+</w:t>
            </w:r>
            <w:r>
              <w:rPr>
                <w:rFonts w:hAnsi="宋体"/>
                <w:i/>
                <w:color w:val="000000"/>
                <w:kern w:val="0"/>
                <w:szCs w:val="24"/>
              </w:rPr>
              <w:t>Re</w:t>
            </w:r>
            <w:proofErr w:type="spellEnd"/>
            <w:r>
              <w:rPr>
                <w:rFonts w:ascii="宋体" w:hAnsi="宋体"/>
                <w:color w:val="000000"/>
                <w:kern w:val="0"/>
                <w:szCs w:val="24"/>
              </w:rPr>
              <w:t>= 1.47 (m</w:t>
            </w:r>
            <w:r>
              <w:rPr>
                <w:rFonts w:ascii="宋体"/>
                <w:color w:val="000000"/>
                <w:kern w:val="0"/>
                <w:sz w:val="24"/>
                <w:szCs w:val="24"/>
                <w:vertAlign w:val="superscript"/>
              </w:rPr>
              <w:t>2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.K/W)</w:t>
            </w:r>
          </w:p>
        </w:tc>
        <w:tc>
          <w:tcPr>
            <w:tcW w:w="40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932B19" w:rsidRDefault="00932B19" w:rsidP="00436376">
            <w:pPr>
              <w:rPr>
                <w:rFonts w:ascii="宋体" w:hAnsi="宋体"/>
                <w:color w:val="000000"/>
                <w:kern w:val="0"/>
                <w:szCs w:val="24"/>
              </w:rPr>
            </w:pPr>
            <w:proofErr w:type="spellStart"/>
            <w:r>
              <w:rPr>
                <w:rFonts w:hAnsi="宋体"/>
                <w:i/>
                <w:color w:val="000000"/>
                <w:kern w:val="0"/>
                <w:szCs w:val="24"/>
              </w:rPr>
              <w:t>Ri</w:t>
            </w:r>
            <w:proofErr w:type="spellEnd"/>
            <w:r>
              <w:rPr>
                <w:rFonts w:ascii="宋体" w:hAnsi="宋体"/>
                <w:color w:val="000000"/>
                <w:kern w:val="0"/>
                <w:szCs w:val="24"/>
              </w:rPr>
              <w:t>= 0.115 (m</w:t>
            </w:r>
            <w:r>
              <w:rPr>
                <w:rFonts w:ascii="宋体"/>
                <w:color w:val="000000"/>
                <w:kern w:val="0"/>
                <w:sz w:val="24"/>
                <w:szCs w:val="24"/>
                <w:vertAlign w:val="superscript"/>
              </w:rPr>
              <w:t>2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.K/W);</w:t>
            </w:r>
            <w:r>
              <w:rPr>
                <w:rFonts w:hAnsi="宋体"/>
                <w:i/>
                <w:color w:val="000000"/>
                <w:kern w:val="0"/>
                <w:szCs w:val="24"/>
              </w:rPr>
              <w:t>Re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= 0.043 (m</w:t>
            </w:r>
            <w:r>
              <w:rPr>
                <w:rFonts w:ascii="宋体"/>
                <w:color w:val="000000"/>
                <w:kern w:val="0"/>
                <w:sz w:val="24"/>
                <w:szCs w:val="24"/>
                <w:vertAlign w:val="superscript"/>
              </w:rPr>
              <w:t>2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.K/W)</w:t>
            </w:r>
          </w:p>
        </w:tc>
      </w:tr>
      <w:tr w:rsidR="00932B19" w:rsidTr="00436376">
        <w:tblPrEx>
          <w:tblCellMar>
            <w:top w:w="0" w:type="dxa"/>
            <w:bottom w:w="0" w:type="dxa"/>
          </w:tblCellMar>
        </w:tblPrEx>
        <w:tc>
          <w:tcPr>
            <w:tcW w:w="9309" w:type="dxa"/>
            <w:gridSpan w:val="8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thickThinSmallGap" w:sz="12" w:space="0" w:color="auto"/>
            </w:tcBorders>
          </w:tcPr>
          <w:p w:rsidR="00932B19" w:rsidRDefault="00932B19" w:rsidP="00436376">
            <w:pPr>
              <w:rPr>
                <w:rFonts w:ascii="宋体" w:hAnsi="宋体"/>
                <w:color w:val="000000"/>
                <w:kern w:val="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外墙传热系数</w:t>
            </w:r>
            <w:r>
              <w:rPr>
                <w:spacing w:val="20"/>
                <w:szCs w:val="24"/>
              </w:rPr>
              <w:t xml:space="preserve"> </w:t>
            </w:r>
            <w:proofErr w:type="spellStart"/>
            <w:r>
              <w:rPr>
                <w:rFonts w:hAnsi="宋体"/>
                <w:i/>
                <w:color w:val="000000"/>
                <w:kern w:val="0"/>
                <w:szCs w:val="24"/>
              </w:rPr>
              <w:t>K</w:t>
            </w:r>
            <w:r>
              <w:rPr>
                <w:rFonts w:hAnsi="宋体"/>
                <w:i/>
                <w:color w:val="000000"/>
                <w:kern w:val="0"/>
                <w:szCs w:val="24"/>
                <w:vertAlign w:val="subscript"/>
              </w:rPr>
              <w:t>p</w:t>
            </w:r>
            <w:proofErr w:type="spellEnd"/>
            <w:r>
              <w:rPr>
                <w:rFonts w:ascii="宋体" w:hAnsi="宋体"/>
                <w:color w:val="000000"/>
                <w:kern w:val="0"/>
                <w:szCs w:val="24"/>
              </w:rPr>
              <w:t>=1/</w:t>
            </w:r>
            <w:r>
              <w:rPr>
                <w:rFonts w:hAnsi="宋体"/>
                <w:i/>
                <w:color w:val="000000"/>
                <w:kern w:val="0"/>
                <w:szCs w:val="24"/>
              </w:rPr>
              <w:t>Ro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= 0.68 W/(m</w:t>
            </w:r>
            <w:r>
              <w:rPr>
                <w:rFonts w:ascii="宋体"/>
                <w:color w:val="000000"/>
                <w:kern w:val="0"/>
                <w:sz w:val="24"/>
                <w:szCs w:val="24"/>
                <w:vertAlign w:val="superscript"/>
              </w:rPr>
              <w:t>2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.K)</w:t>
            </w:r>
          </w:p>
        </w:tc>
      </w:tr>
      <w:tr w:rsidR="00932B19" w:rsidTr="00436376">
        <w:tblPrEx>
          <w:tblCellMar>
            <w:top w:w="0" w:type="dxa"/>
            <w:bottom w:w="0" w:type="dxa"/>
          </w:tblCellMar>
        </w:tblPrEx>
        <w:tc>
          <w:tcPr>
            <w:tcW w:w="9309" w:type="dxa"/>
            <w:gridSpan w:val="8"/>
            <w:tcBorders>
              <w:top w:val="single" w:sz="6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</w:tcPr>
          <w:p w:rsidR="00932B19" w:rsidRDefault="00932B19" w:rsidP="00436376">
            <w:pPr>
              <w:rPr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太阳辐射吸收系数ρ</w:t>
            </w:r>
            <w:r>
              <w:rPr>
                <w:spacing w:val="20"/>
                <w:szCs w:val="24"/>
              </w:rPr>
              <w:t>=0.70</w:t>
            </w:r>
          </w:p>
        </w:tc>
      </w:tr>
    </w:tbl>
    <w:p w:rsidR="00932B19" w:rsidRPr="00D01D31" w:rsidRDefault="00932B19" w:rsidP="00932B19">
      <w:pPr>
        <w:rPr>
          <w:rFonts w:ascii="楷体_GB2312" w:eastAsia="楷体_GB2312"/>
          <w:kern w:val="0"/>
          <w:sz w:val="24"/>
          <w:szCs w:val="24"/>
          <w:lang w:val="zh-CN"/>
        </w:rPr>
      </w:pPr>
    </w:p>
    <w:p w:rsidR="00932B19" w:rsidRDefault="00932B19" w:rsidP="00932B19">
      <w:pPr>
        <w:autoSpaceDE w:val="0"/>
        <w:autoSpaceDN w:val="0"/>
        <w:adjustRightInd w:val="0"/>
        <w:jc w:val="left"/>
        <w:rPr>
          <w:rFonts w:ascii="宋体" w:eastAsia="Times New Roman"/>
          <w:color w:val="000000"/>
          <w:kern w:val="0"/>
          <w:sz w:val="20"/>
          <w:szCs w:val="24"/>
        </w:rPr>
      </w:pPr>
    </w:p>
    <w:p w:rsidR="00932B19" w:rsidRDefault="00932B19" w:rsidP="00932B19">
      <w:pPr>
        <w:ind w:firstLineChars="200" w:firstLine="422"/>
        <w:rPr>
          <w:spacing w:val="20"/>
          <w:szCs w:val="24"/>
        </w:rPr>
      </w:pPr>
      <w:r w:rsidRPr="007D32FF">
        <w:rPr>
          <w:rFonts w:hint="eastAsia"/>
          <w:b/>
          <w:szCs w:val="24"/>
        </w:rPr>
        <w:t>热桥柱（框架柱）构造类型</w:t>
      </w:r>
      <w:r w:rsidRPr="007D32FF">
        <w:rPr>
          <w:b/>
          <w:szCs w:val="24"/>
        </w:rPr>
        <w:t>1</w:t>
      </w:r>
      <w:r w:rsidRPr="007D32FF">
        <w:rPr>
          <w:rFonts w:hint="eastAsia"/>
          <w:b/>
          <w:szCs w:val="24"/>
        </w:rPr>
        <w:t>：</w:t>
      </w:r>
      <w:r w:rsidRPr="00CE7651">
        <w:rPr>
          <w:rFonts w:hint="eastAsia"/>
          <w:spacing w:val="20"/>
          <w:szCs w:val="24"/>
        </w:rPr>
        <w:t>抗裂砂浆复合耐碱玻纤网布</w:t>
      </w:r>
      <w:r>
        <w:rPr>
          <w:rFonts w:hint="eastAsia"/>
          <w:spacing w:val="20"/>
          <w:szCs w:val="24"/>
        </w:rPr>
        <w:t>（</w:t>
      </w:r>
      <w:r>
        <w:rPr>
          <w:spacing w:val="20"/>
          <w:szCs w:val="24"/>
        </w:rPr>
        <w:t>5.0mm</w:t>
      </w:r>
      <w:r>
        <w:rPr>
          <w:rFonts w:hint="eastAsia"/>
          <w:spacing w:val="20"/>
          <w:szCs w:val="24"/>
        </w:rPr>
        <w:t>）</w:t>
      </w:r>
      <w:r>
        <w:rPr>
          <w:spacing w:val="20"/>
          <w:szCs w:val="24"/>
        </w:rPr>
        <w:t>+</w:t>
      </w:r>
      <w:r>
        <w:rPr>
          <w:rFonts w:hint="eastAsia"/>
          <w:spacing w:val="20"/>
          <w:szCs w:val="24"/>
        </w:rPr>
        <w:t>无机轻集料保温砂浆</w:t>
      </w:r>
      <w:r>
        <w:rPr>
          <w:spacing w:val="20"/>
          <w:szCs w:val="24"/>
        </w:rPr>
        <w:t>B</w:t>
      </w:r>
      <w:r>
        <w:rPr>
          <w:rFonts w:hint="eastAsia"/>
          <w:spacing w:val="20"/>
          <w:szCs w:val="24"/>
        </w:rPr>
        <w:t>型（</w:t>
      </w:r>
      <w:r>
        <w:rPr>
          <w:spacing w:val="20"/>
          <w:szCs w:val="24"/>
        </w:rPr>
        <w:t>30.0mm</w:t>
      </w:r>
      <w:r>
        <w:rPr>
          <w:rFonts w:hint="eastAsia"/>
          <w:spacing w:val="20"/>
          <w:szCs w:val="24"/>
        </w:rPr>
        <w:t>）</w:t>
      </w:r>
      <w:r>
        <w:rPr>
          <w:spacing w:val="20"/>
          <w:szCs w:val="24"/>
        </w:rPr>
        <w:t>+</w:t>
      </w:r>
      <w:r>
        <w:rPr>
          <w:rFonts w:hint="eastAsia"/>
          <w:spacing w:val="20"/>
          <w:szCs w:val="24"/>
        </w:rPr>
        <w:t>钢筋混凝土（</w:t>
      </w:r>
      <w:r>
        <w:rPr>
          <w:spacing w:val="20"/>
          <w:szCs w:val="24"/>
        </w:rPr>
        <w:t>500.0mm</w:t>
      </w:r>
      <w:r>
        <w:rPr>
          <w:rFonts w:hint="eastAsia"/>
          <w:spacing w:val="20"/>
          <w:szCs w:val="24"/>
        </w:rPr>
        <w:t>）</w:t>
      </w:r>
      <w:r>
        <w:rPr>
          <w:spacing w:val="20"/>
          <w:szCs w:val="24"/>
        </w:rPr>
        <w:t>+</w:t>
      </w:r>
      <w:r>
        <w:rPr>
          <w:rFonts w:hint="eastAsia"/>
          <w:spacing w:val="20"/>
          <w:szCs w:val="24"/>
        </w:rPr>
        <w:t>石灰砂浆（</w:t>
      </w:r>
      <w:r>
        <w:rPr>
          <w:spacing w:val="20"/>
          <w:szCs w:val="24"/>
        </w:rPr>
        <w:t>20.0mm</w:t>
      </w:r>
      <w:r>
        <w:rPr>
          <w:rFonts w:hint="eastAsia"/>
          <w:spacing w:val="20"/>
          <w:szCs w:val="24"/>
        </w:rPr>
        <w:t>）</w:t>
      </w:r>
    </w:p>
    <w:p w:rsidR="00932B19" w:rsidRPr="00F65EC3" w:rsidRDefault="00932B19" w:rsidP="00932B19">
      <w:pPr>
        <w:autoSpaceDE w:val="0"/>
        <w:autoSpaceDN w:val="0"/>
        <w:adjustRightInd w:val="0"/>
        <w:ind w:leftChars="-150" w:left="-315"/>
        <w:jc w:val="left"/>
        <w:rPr>
          <w:b/>
          <w:color w:val="000000"/>
          <w:kern w:val="0"/>
          <w:szCs w:val="24"/>
        </w:rPr>
      </w:pPr>
      <w:r w:rsidRPr="00F65EC3">
        <w:rPr>
          <w:rFonts w:hint="eastAsia"/>
          <w:b/>
          <w:color w:val="000000"/>
          <w:kern w:val="0"/>
          <w:szCs w:val="24"/>
        </w:rPr>
        <w:t>热桥柱类型传热系数</w:t>
      </w:r>
      <w:r w:rsidRPr="00F65EC3">
        <w:rPr>
          <w:b/>
          <w:color w:val="000000"/>
          <w:kern w:val="0"/>
          <w:szCs w:val="24"/>
        </w:rPr>
        <w:t xml:space="preserve">                                                        </w:t>
      </w:r>
      <w:r w:rsidRPr="00F65EC3">
        <w:rPr>
          <w:rFonts w:hint="eastAsia"/>
          <w:b/>
          <w:color w:val="000000"/>
          <w:kern w:val="0"/>
          <w:szCs w:val="24"/>
        </w:rPr>
        <w:t>表</w:t>
      </w:r>
      <w:r w:rsidRPr="00F65EC3">
        <w:rPr>
          <w:b/>
          <w:color w:val="000000"/>
          <w:kern w:val="0"/>
          <w:szCs w:val="24"/>
        </w:rPr>
        <w:t xml:space="preserve"> 3</w:t>
      </w:r>
    </w:p>
    <w:tbl>
      <w:tblPr>
        <w:tblW w:w="9309" w:type="dxa"/>
        <w:tblInd w:w="-300" w:type="dxa"/>
        <w:tblBorders>
          <w:top w:val="single" w:sz="10" w:space="0" w:color="auto"/>
          <w:left w:val="single" w:sz="10" w:space="0" w:color="auto"/>
          <w:bottom w:val="single" w:sz="10" w:space="0" w:color="auto"/>
          <w:right w:val="single" w:sz="10" w:space="0" w:color="auto"/>
          <w:insideH w:val="single" w:sz="10" w:space="0" w:color="auto"/>
          <w:insideV w:val="single" w:sz="10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618"/>
        <w:gridCol w:w="854"/>
        <w:gridCol w:w="1148"/>
        <w:gridCol w:w="686"/>
        <w:gridCol w:w="518"/>
        <w:gridCol w:w="1189"/>
        <w:gridCol w:w="1190"/>
        <w:gridCol w:w="1106"/>
      </w:tblGrid>
      <w:tr w:rsidR="00932B19" w:rsidTr="00436376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2618" w:type="dxa"/>
            <w:tcBorders>
              <w:top w:val="thinThickSmallGap" w:sz="12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热桥柱</w:t>
            </w:r>
            <w:r>
              <w:rPr>
                <w:spacing w:val="20"/>
                <w:szCs w:val="24"/>
              </w:rPr>
              <w:t>1</w:t>
            </w:r>
          </w:p>
          <w:p w:rsidR="00932B19" w:rsidRDefault="00932B19" w:rsidP="00436376">
            <w:pPr>
              <w:rPr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每层材料名称</w:t>
            </w:r>
          </w:p>
        </w:tc>
        <w:tc>
          <w:tcPr>
            <w:tcW w:w="854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厚度</w:t>
            </w:r>
            <w:r>
              <w:rPr>
                <w:spacing w:val="20"/>
                <w:szCs w:val="24"/>
              </w:rPr>
              <w:t>(mm)</w:t>
            </w:r>
          </w:p>
        </w:tc>
        <w:tc>
          <w:tcPr>
            <w:tcW w:w="1148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导热系数</w:t>
            </w:r>
            <w:r>
              <w:rPr>
                <w:spacing w:val="20"/>
                <w:szCs w:val="24"/>
              </w:rPr>
              <w:t>W/(</w:t>
            </w:r>
            <w:proofErr w:type="spellStart"/>
            <w:r>
              <w:rPr>
                <w:spacing w:val="20"/>
                <w:szCs w:val="24"/>
              </w:rPr>
              <w:t>m.K</w:t>
            </w:r>
            <w:proofErr w:type="spellEnd"/>
            <w:r>
              <w:rPr>
                <w:spacing w:val="20"/>
                <w:szCs w:val="24"/>
              </w:rPr>
              <w:t>)</w:t>
            </w:r>
          </w:p>
        </w:tc>
        <w:tc>
          <w:tcPr>
            <w:tcW w:w="1204" w:type="dxa"/>
            <w:gridSpan w:val="2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蓄热系数</w:t>
            </w:r>
            <w:r>
              <w:rPr>
                <w:spacing w:val="20"/>
                <w:szCs w:val="24"/>
              </w:rPr>
              <w:t>W/(m</w:t>
            </w:r>
            <w:r>
              <w:rPr>
                <w:spacing w:val="20"/>
                <w:szCs w:val="24"/>
                <w:vertAlign w:val="superscript"/>
              </w:rPr>
              <w:t>2</w:t>
            </w:r>
            <w:r>
              <w:rPr>
                <w:spacing w:val="20"/>
                <w:szCs w:val="24"/>
              </w:rPr>
              <w:t>.K)</w:t>
            </w:r>
          </w:p>
        </w:tc>
        <w:tc>
          <w:tcPr>
            <w:tcW w:w="1189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热阻值</w:t>
            </w:r>
            <w:r>
              <w:rPr>
                <w:spacing w:val="20"/>
                <w:szCs w:val="24"/>
              </w:rPr>
              <w:t>(m</w:t>
            </w:r>
            <w:r>
              <w:rPr>
                <w:spacing w:val="20"/>
                <w:szCs w:val="24"/>
                <w:vertAlign w:val="superscript"/>
              </w:rPr>
              <w:t>2</w:t>
            </w:r>
            <w:r>
              <w:rPr>
                <w:spacing w:val="20"/>
                <w:szCs w:val="24"/>
              </w:rPr>
              <w:t>.K)/W</w:t>
            </w:r>
          </w:p>
        </w:tc>
        <w:tc>
          <w:tcPr>
            <w:tcW w:w="1190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热惰性指标</w:t>
            </w:r>
            <w:r>
              <w:rPr>
                <w:spacing w:val="20"/>
                <w:szCs w:val="24"/>
              </w:rPr>
              <w:t>D=R.S</w:t>
            </w:r>
          </w:p>
        </w:tc>
        <w:tc>
          <w:tcPr>
            <w:tcW w:w="1106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932B19" w:rsidRDefault="00932B19" w:rsidP="00436376">
            <w:pPr>
              <w:rPr>
                <w:rFonts w:eastAsia="Times New Roman"/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修正系数</w:t>
            </w:r>
          </w:p>
          <w:p w:rsidR="00932B19" w:rsidRDefault="00932B19" w:rsidP="00436376">
            <w:pPr>
              <w:rPr>
                <w:spacing w:val="20"/>
                <w:szCs w:val="24"/>
              </w:rPr>
            </w:pPr>
            <w:r>
              <w:rPr>
                <w:spacing w:val="20"/>
                <w:szCs w:val="24"/>
              </w:rPr>
              <w:t xml:space="preserve">   </w:t>
            </w:r>
            <w:r>
              <w:rPr>
                <w:rFonts w:hint="eastAsia"/>
                <w:spacing w:val="20"/>
                <w:szCs w:val="24"/>
              </w:rPr>
              <w:t>α</w:t>
            </w:r>
          </w:p>
        </w:tc>
      </w:tr>
      <w:tr w:rsidR="00932B19" w:rsidTr="00436376">
        <w:tblPrEx>
          <w:tblCellMar>
            <w:top w:w="0" w:type="dxa"/>
            <w:bottom w:w="0" w:type="dxa"/>
          </w:tblCellMar>
        </w:tblPrEx>
        <w:tc>
          <w:tcPr>
            <w:tcW w:w="2618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 w:rsidRPr="00CE7651">
              <w:rPr>
                <w:rFonts w:hint="eastAsia"/>
                <w:spacing w:val="20"/>
                <w:szCs w:val="24"/>
              </w:rPr>
              <w:t>抗裂砂浆复合耐碱玻纤网布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5.0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0.870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10.75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0.006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0.06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932B19" w:rsidRDefault="00932B19" w:rsidP="00436376">
            <w:pPr>
              <w:rPr>
                <w:szCs w:val="24"/>
              </w:rPr>
            </w:pPr>
            <w:r>
              <w:rPr>
                <w:szCs w:val="24"/>
              </w:rPr>
              <w:t>1.00</w:t>
            </w:r>
          </w:p>
        </w:tc>
      </w:tr>
      <w:tr w:rsidR="00932B19" w:rsidTr="00436376">
        <w:tblPrEx>
          <w:tblCellMar>
            <w:top w:w="0" w:type="dxa"/>
            <w:bottom w:w="0" w:type="dxa"/>
          </w:tblCellMar>
        </w:tblPrEx>
        <w:tc>
          <w:tcPr>
            <w:tcW w:w="2618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rFonts w:hint="eastAsia"/>
                <w:szCs w:val="24"/>
              </w:rPr>
              <w:t>无机轻集料保温砂浆</w:t>
            </w:r>
            <w:r>
              <w:rPr>
                <w:szCs w:val="24"/>
              </w:rPr>
              <w:t>B</w:t>
            </w:r>
            <w:r>
              <w:rPr>
                <w:rFonts w:hint="eastAsia"/>
                <w:szCs w:val="24"/>
              </w:rPr>
              <w:t>型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30.0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0.085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1.50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0.282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0.53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932B19" w:rsidRDefault="00932B19" w:rsidP="00436376">
            <w:pPr>
              <w:rPr>
                <w:szCs w:val="24"/>
              </w:rPr>
            </w:pPr>
            <w:r>
              <w:rPr>
                <w:szCs w:val="24"/>
              </w:rPr>
              <w:t>1.25</w:t>
            </w:r>
          </w:p>
        </w:tc>
      </w:tr>
      <w:tr w:rsidR="00932B19" w:rsidTr="00436376">
        <w:tblPrEx>
          <w:tblCellMar>
            <w:top w:w="0" w:type="dxa"/>
            <w:bottom w:w="0" w:type="dxa"/>
          </w:tblCellMar>
        </w:tblPrEx>
        <w:tc>
          <w:tcPr>
            <w:tcW w:w="2618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rFonts w:hint="eastAsia"/>
                <w:szCs w:val="24"/>
              </w:rPr>
              <w:t>钢筋混凝土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500.0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1.740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17.20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0.287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4.94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932B19" w:rsidRDefault="00932B19" w:rsidP="00436376">
            <w:pPr>
              <w:rPr>
                <w:szCs w:val="24"/>
              </w:rPr>
            </w:pPr>
            <w:r>
              <w:rPr>
                <w:szCs w:val="24"/>
              </w:rPr>
              <w:t>1.00</w:t>
            </w:r>
          </w:p>
        </w:tc>
      </w:tr>
      <w:tr w:rsidR="00932B19" w:rsidTr="00436376">
        <w:tblPrEx>
          <w:tblCellMar>
            <w:top w:w="0" w:type="dxa"/>
            <w:bottom w:w="0" w:type="dxa"/>
          </w:tblCellMar>
        </w:tblPrEx>
        <w:tc>
          <w:tcPr>
            <w:tcW w:w="2618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rFonts w:hint="eastAsia"/>
                <w:szCs w:val="24"/>
              </w:rPr>
              <w:lastRenderedPageBreak/>
              <w:t>石灰砂浆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20.0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0.870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10.75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0.023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0.25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932B19" w:rsidRDefault="00932B19" w:rsidP="00436376">
            <w:pPr>
              <w:rPr>
                <w:szCs w:val="24"/>
              </w:rPr>
            </w:pPr>
            <w:r>
              <w:rPr>
                <w:szCs w:val="24"/>
              </w:rPr>
              <w:t>1.00</w:t>
            </w:r>
          </w:p>
        </w:tc>
      </w:tr>
      <w:tr w:rsidR="00932B19" w:rsidTr="00436376">
        <w:tblPrEx>
          <w:tblCellMar>
            <w:top w:w="0" w:type="dxa"/>
            <w:bottom w:w="0" w:type="dxa"/>
          </w:tblCellMar>
        </w:tblPrEx>
        <w:tc>
          <w:tcPr>
            <w:tcW w:w="2618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rFonts w:hint="eastAsia"/>
                <w:szCs w:val="24"/>
              </w:rPr>
              <w:t>热桥柱各层之和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555.0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0.60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5.78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932B19" w:rsidRDefault="00932B19" w:rsidP="00436376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</w:tr>
      <w:tr w:rsidR="00932B19" w:rsidTr="00436376">
        <w:tblPrEx>
          <w:tblCellMar>
            <w:top w:w="0" w:type="dxa"/>
            <w:bottom w:w="0" w:type="dxa"/>
          </w:tblCellMar>
        </w:tblPrEx>
        <w:tc>
          <w:tcPr>
            <w:tcW w:w="5306" w:type="dxa"/>
            <w:gridSpan w:val="4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rFonts w:hint="eastAsia"/>
                <w:szCs w:val="24"/>
              </w:rPr>
              <w:t>热桥柱热阻</w:t>
            </w:r>
            <w:r>
              <w:rPr>
                <w:rFonts w:hAnsi="宋体"/>
                <w:i/>
                <w:color w:val="000000"/>
                <w:kern w:val="0"/>
                <w:szCs w:val="24"/>
              </w:rPr>
              <w:t>Ro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=</w:t>
            </w:r>
            <w:proofErr w:type="spellStart"/>
            <w:r>
              <w:rPr>
                <w:rFonts w:hAnsi="宋体"/>
                <w:i/>
                <w:color w:val="000000"/>
                <w:kern w:val="0"/>
                <w:szCs w:val="24"/>
              </w:rPr>
              <w:t>Ri</w:t>
            </w:r>
            <w:proofErr w:type="spellEnd"/>
            <w:r>
              <w:rPr>
                <w:rFonts w:ascii="宋体" w:hAnsi="宋体"/>
                <w:color w:val="000000"/>
                <w:kern w:val="0"/>
                <w:szCs w:val="24"/>
              </w:rPr>
              <w:t>+</w:t>
            </w:r>
            <w:r>
              <w:rPr>
                <w:rFonts w:ascii="宋体" w:hAnsi="宋体" w:hint="eastAsia"/>
                <w:color w:val="000000"/>
                <w:kern w:val="0"/>
                <w:szCs w:val="24"/>
              </w:rPr>
              <w:t>∑</w:t>
            </w:r>
            <w:proofErr w:type="spellStart"/>
            <w:r>
              <w:rPr>
                <w:rFonts w:hAnsi="宋体"/>
                <w:i/>
                <w:color w:val="000000"/>
                <w:kern w:val="0"/>
                <w:szCs w:val="24"/>
              </w:rPr>
              <w:t>R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+</w:t>
            </w:r>
            <w:r>
              <w:rPr>
                <w:rFonts w:hAnsi="宋体"/>
                <w:i/>
                <w:color w:val="000000"/>
                <w:kern w:val="0"/>
                <w:szCs w:val="24"/>
              </w:rPr>
              <w:t>Re</w:t>
            </w:r>
            <w:proofErr w:type="spellEnd"/>
            <w:r>
              <w:rPr>
                <w:rFonts w:ascii="宋体" w:hAnsi="宋体"/>
                <w:color w:val="000000"/>
                <w:kern w:val="0"/>
                <w:szCs w:val="24"/>
              </w:rPr>
              <w:t>= 0.76 (m</w:t>
            </w:r>
            <w:r>
              <w:rPr>
                <w:rFonts w:ascii="宋体"/>
                <w:color w:val="000000"/>
                <w:kern w:val="0"/>
                <w:sz w:val="24"/>
                <w:szCs w:val="24"/>
                <w:vertAlign w:val="superscript"/>
              </w:rPr>
              <w:t>2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.K/W)</w:t>
            </w:r>
          </w:p>
        </w:tc>
        <w:tc>
          <w:tcPr>
            <w:tcW w:w="40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932B19" w:rsidRDefault="00932B19" w:rsidP="00436376">
            <w:pPr>
              <w:rPr>
                <w:rFonts w:ascii="宋体" w:hAnsi="宋体"/>
                <w:color w:val="000000"/>
                <w:kern w:val="0"/>
                <w:szCs w:val="24"/>
              </w:rPr>
            </w:pPr>
            <w:proofErr w:type="spellStart"/>
            <w:r>
              <w:rPr>
                <w:rFonts w:hAnsi="宋体"/>
                <w:i/>
                <w:color w:val="000000"/>
                <w:kern w:val="0"/>
                <w:szCs w:val="24"/>
              </w:rPr>
              <w:t>Ri</w:t>
            </w:r>
            <w:proofErr w:type="spellEnd"/>
            <w:r>
              <w:rPr>
                <w:rFonts w:ascii="宋体" w:hAnsi="宋体"/>
                <w:color w:val="000000"/>
                <w:kern w:val="0"/>
                <w:szCs w:val="24"/>
              </w:rPr>
              <w:t>= 0.115 (m</w:t>
            </w:r>
            <w:r>
              <w:rPr>
                <w:rFonts w:ascii="宋体"/>
                <w:color w:val="000000"/>
                <w:kern w:val="0"/>
                <w:sz w:val="24"/>
                <w:szCs w:val="24"/>
                <w:vertAlign w:val="superscript"/>
              </w:rPr>
              <w:t>2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.K/W);</w:t>
            </w:r>
            <w:r>
              <w:rPr>
                <w:rFonts w:hAnsi="宋体"/>
                <w:i/>
                <w:color w:val="000000"/>
                <w:kern w:val="0"/>
                <w:szCs w:val="24"/>
              </w:rPr>
              <w:t>Re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= 0.043 (m</w:t>
            </w:r>
            <w:r>
              <w:rPr>
                <w:rFonts w:ascii="宋体"/>
                <w:color w:val="000000"/>
                <w:kern w:val="0"/>
                <w:sz w:val="24"/>
                <w:szCs w:val="24"/>
                <w:vertAlign w:val="superscript"/>
              </w:rPr>
              <w:t>2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.K/W)</w:t>
            </w:r>
          </w:p>
        </w:tc>
      </w:tr>
      <w:tr w:rsidR="00932B19" w:rsidTr="00436376">
        <w:tblPrEx>
          <w:tblCellMar>
            <w:top w:w="0" w:type="dxa"/>
            <w:bottom w:w="0" w:type="dxa"/>
          </w:tblCellMar>
        </w:tblPrEx>
        <w:tc>
          <w:tcPr>
            <w:tcW w:w="9309" w:type="dxa"/>
            <w:gridSpan w:val="8"/>
            <w:tcBorders>
              <w:top w:val="single" w:sz="6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</w:tcPr>
          <w:p w:rsidR="00932B19" w:rsidRDefault="00932B19" w:rsidP="00436376">
            <w:pPr>
              <w:rPr>
                <w:rFonts w:ascii="宋体" w:hAnsi="宋体"/>
                <w:color w:val="000000"/>
                <w:kern w:val="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传热系数</w:t>
            </w:r>
            <w:r>
              <w:rPr>
                <w:spacing w:val="20"/>
                <w:szCs w:val="24"/>
              </w:rPr>
              <w:t xml:space="preserve"> </w:t>
            </w:r>
            <w:r>
              <w:rPr>
                <w:rFonts w:hAnsi="宋体"/>
                <w:i/>
                <w:color w:val="000000"/>
                <w:kern w:val="0"/>
                <w:szCs w:val="24"/>
              </w:rPr>
              <w:t>K</w:t>
            </w:r>
            <w:r>
              <w:rPr>
                <w:rFonts w:hAnsi="宋体"/>
                <w:i/>
                <w:color w:val="000000"/>
                <w:kern w:val="0"/>
                <w:szCs w:val="24"/>
                <w:vertAlign w:val="subscript"/>
              </w:rPr>
              <w:t>B1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 xml:space="preserve"> =1/</w:t>
            </w:r>
            <w:r>
              <w:rPr>
                <w:rFonts w:hAnsi="宋体"/>
                <w:i/>
                <w:color w:val="000000"/>
                <w:kern w:val="0"/>
                <w:szCs w:val="24"/>
              </w:rPr>
              <w:t>Ro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= 1.32 W/(m</w:t>
            </w:r>
            <w:r>
              <w:rPr>
                <w:rFonts w:ascii="宋体"/>
                <w:color w:val="000000"/>
                <w:kern w:val="0"/>
                <w:sz w:val="24"/>
                <w:szCs w:val="24"/>
                <w:vertAlign w:val="superscript"/>
              </w:rPr>
              <w:t>2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.K)</w:t>
            </w:r>
          </w:p>
        </w:tc>
      </w:tr>
    </w:tbl>
    <w:p w:rsidR="00932B19" w:rsidRPr="00D01D31" w:rsidRDefault="00932B19" w:rsidP="00932B19">
      <w:pPr>
        <w:rPr>
          <w:rFonts w:ascii="楷体_GB2312" w:eastAsia="楷体_GB2312"/>
          <w:kern w:val="0"/>
          <w:sz w:val="24"/>
          <w:szCs w:val="24"/>
          <w:lang w:val="zh-CN"/>
        </w:rPr>
      </w:pPr>
    </w:p>
    <w:p w:rsidR="00932B19" w:rsidRDefault="00932B19" w:rsidP="00932B19">
      <w:pPr>
        <w:autoSpaceDE w:val="0"/>
        <w:autoSpaceDN w:val="0"/>
        <w:adjustRightInd w:val="0"/>
        <w:jc w:val="left"/>
        <w:rPr>
          <w:rFonts w:ascii="宋体" w:eastAsia="Times New Roman"/>
          <w:color w:val="000000"/>
          <w:kern w:val="0"/>
          <w:sz w:val="20"/>
          <w:szCs w:val="24"/>
        </w:rPr>
      </w:pPr>
    </w:p>
    <w:p w:rsidR="00932B19" w:rsidRDefault="00932B19" w:rsidP="00932B19">
      <w:pPr>
        <w:ind w:firstLineChars="200" w:firstLine="422"/>
        <w:rPr>
          <w:spacing w:val="20"/>
          <w:szCs w:val="24"/>
        </w:rPr>
      </w:pPr>
      <w:r w:rsidRPr="007D32FF">
        <w:rPr>
          <w:rFonts w:hint="eastAsia"/>
          <w:b/>
          <w:szCs w:val="24"/>
        </w:rPr>
        <w:t>热桥梁（圈梁或框架梁）构造类型</w:t>
      </w:r>
      <w:r w:rsidRPr="007D32FF">
        <w:rPr>
          <w:b/>
          <w:szCs w:val="24"/>
        </w:rPr>
        <w:t>1</w:t>
      </w:r>
      <w:r w:rsidRPr="007D32FF">
        <w:rPr>
          <w:rFonts w:hint="eastAsia"/>
          <w:b/>
          <w:szCs w:val="24"/>
        </w:rPr>
        <w:t>：</w:t>
      </w:r>
      <w:r w:rsidRPr="00CE7651">
        <w:rPr>
          <w:rFonts w:hint="eastAsia"/>
          <w:spacing w:val="20"/>
          <w:szCs w:val="24"/>
        </w:rPr>
        <w:t>抗裂砂浆复合耐碱玻纤网布</w:t>
      </w:r>
      <w:r>
        <w:rPr>
          <w:rFonts w:hint="eastAsia"/>
          <w:spacing w:val="20"/>
          <w:szCs w:val="24"/>
        </w:rPr>
        <w:t>（</w:t>
      </w:r>
      <w:r>
        <w:rPr>
          <w:spacing w:val="20"/>
          <w:szCs w:val="24"/>
        </w:rPr>
        <w:t>5.0mm</w:t>
      </w:r>
      <w:r>
        <w:rPr>
          <w:rFonts w:hint="eastAsia"/>
          <w:spacing w:val="20"/>
          <w:szCs w:val="24"/>
        </w:rPr>
        <w:t>）</w:t>
      </w:r>
      <w:r>
        <w:rPr>
          <w:spacing w:val="20"/>
          <w:szCs w:val="24"/>
        </w:rPr>
        <w:t>+</w:t>
      </w:r>
      <w:r>
        <w:rPr>
          <w:rFonts w:hint="eastAsia"/>
          <w:spacing w:val="20"/>
          <w:szCs w:val="24"/>
        </w:rPr>
        <w:t>无机轻集料保温砂浆</w:t>
      </w:r>
      <w:r>
        <w:rPr>
          <w:spacing w:val="20"/>
          <w:szCs w:val="24"/>
        </w:rPr>
        <w:t>B</w:t>
      </w:r>
      <w:r>
        <w:rPr>
          <w:rFonts w:hint="eastAsia"/>
          <w:spacing w:val="20"/>
          <w:szCs w:val="24"/>
        </w:rPr>
        <w:t>型（</w:t>
      </w:r>
      <w:r>
        <w:rPr>
          <w:spacing w:val="20"/>
          <w:szCs w:val="24"/>
        </w:rPr>
        <w:t>30.0mm</w:t>
      </w:r>
      <w:r>
        <w:rPr>
          <w:rFonts w:hint="eastAsia"/>
          <w:spacing w:val="20"/>
          <w:szCs w:val="24"/>
        </w:rPr>
        <w:t>）</w:t>
      </w:r>
      <w:r>
        <w:rPr>
          <w:spacing w:val="20"/>
          <w:szCs w:val="24"/>
        </w:rPr>
        <w:t>+</w:t>
      </w:r>
      <w:r>
        <w:rPr>
          <w:rFonts w:hint="eastAsia"/>
          <w:spacing w:val="20"/>
          <w:szCs w:val="24"/>
        </w:rPr>
        <w:t>钢筋混凝土（</w:t>
      </w:r>
      <w:r>
        <w:rPr>
          <w:spacing w:val="20"/>
          <w:szCs w:val="24"/>
        </w:rPr>
        <w:t>240.0mm</w:t>
      </w:r>
      <w:r>
        <w:rPr>
          <w:rFonts w:hint="eastAsia"/>
          <w:spacing w:val="20"/>
          <w:szCs w:val="24"/>
        </w:rPr>
        <w:t>）</w:t>
      </w:r>
      <w:r>
        <w:rPr>
          <w:spacing w:val="20"/>
          <w:szCs w:val="24"/>
        </w:rPr>
        <w:t>+</w:t>
      </w:r>
      <w:r>
        <w:rPr>
          <w:rFonts w:hint="eastAsia"/>
          <w:spacing w:val="20"/>
          <w:szCs w:val="24"/>
        </w:rPr>
        <w:t>石灰砂浆（</w:t>
      </w:r>
      <w:r>
        <w:rPr>
          <w:spacing w:val="20"/>
          <w:szCs w:val="24"/>
        </w:rPr>
        <w:t>20.0mm</w:t>
      </w:r>
      <w:r>
        <w:rPr>
          <w:rFonts w:hint="eastAsia"/>
          <w:spacing w:val="20"/>
          <w:szCs w:val="24"/>
        </w:rPr>
        <w:t>）</w:t>
      </w:r>
    </w:p>
    <w:p w:rsidR="00932B19" w:rsidRPr="00F65EC3" w:rsidRDefault="00932B19" w:rsidP="00932B19">
      <w:pPr>
        <w:autoSpaceDE w:val="0"/>
        <w:autoSpaceDN w:val="0"/>
        <w:adjustRightInd w:val="0"/>
        <w:ind w:leftChars="-150" w:left="-315"/>
        <w:jc w:val="left"/>
        <w:rPr>
          <w:b/>
          <w:color w:val="000000"/>
          <w:kern w:val="0"/>
          <w:szCs w:val="24"/>
        </w:rPr>
      </w:pPr>
      <w:r w:rsidRPr="00F65EC3">
        <w:rPr>
          <w:rFonts w:hint="eastAsia"/>
          <w:b/>
          <w:color w:val="000000"/>
          <w:kern w:val="0"/>
          <w:szCs w:val="24"/>
        </w:rPr>
        <w:t>热桥梁类型传热系数</w:t>
      </w:r>
      <w:r w:rsidRPr="00F65EC3">
        <w:rPr>
          <w:b/>
          <w:color w:val="000000"/>
          <w:kern w:val="0"/>
          <w:szCs w:val="24"/>
        </w:rPr>
        <w:t xml:space="preserve">                                                        </w:t>
      </w:r>
      <w:r w:rsidRPr="00F65EC3">
        <w:rPr>
          <w:rFonts w:hint="eastAsia"/>
          <w:b/>
          <w:color w:val="000000"/>
          <w:kern w:val="0"/>
          <w:szCs w:val="24"/>
        </w:rPr>
        <w:t>表</w:t>
      </w:r>
      <w:r w:rsidRPr="00F65EC3">
        <w:rPr>
          <w:b/>
          <w:color w:val="000000"/>
          <w:kern w:val="0"/>
          <w:szCs w:val="24"/>
        </w:rPr>
        <w:t xml:space="preserve"> 4</w:t>
      </w:r>
    </w:p>
    <w:tbl>
      <w:tblPr>
        <w:tblW w:w="9309" w:type="dxa"/>
        <w:tblInd w:w="-300" w:type="dxa"/>
        <w:tblBorders>
          <w:top w:val="single" w:sz="10" w:space="0" w:color="auto"/>
          <w:left w:val="single" w:sz="10" w:space="0" w:color="auto"/>
          <w:bottom w:val="single" w:sz="10" w:space="0" w:color="auto"/>
          <w:right w:val="single" w:sz="10" w:space="0" w:color="auto"/>
          <w:insideH w:val="single" w:sz="10" w:space="0" w:color="auto"/>
          <w:insideV w:val="single" w:sz="10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618"/>
        <w:gridCol w:w="854"/>
        <w:gridCol w:w="1148"/>
        <w:gridCol w:w="686"/>
        <w:gridCol w:w="518"/>
        <w:gridCol w:w="1189"/>
        <w:gridCol w:w="1190"/>
        <w:gridCol w:w="1106"/>
      </w:tblGrid>
      <w:tr w:rsidR="00932B19" w:rsidTr="00436376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2618" w:type="dxa"/>
            <w:tcBorders>
              <w:top w:val="thinThickSmallGap" w:sz="12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热桥梁</w:t>
            </w:r>
            <w:r>
              <w:rPr>
                <w:spacing w:val="20"/>
                <w:szCs w:val="24"/>
              </w:rPr>
              <w:t>1</w:t>
            </w:r>
          </w:p>
          <w:p w:rsidR="00932B19" w:rsidRDefault="00932B19" w:rsidP="00436376">
            <w:pPr>
              <w:rPr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每层材料名称</w:t>
            </w:r>
          </w:p>
        </w:tc>
        <w:tc>
          <w:tcPr>
            <w:tcW w:w="854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厚度</w:t>
            </w:r>
            <w:r>
              <w:rPr>
                <w:spacing w:val="20"/>
                <w:szCs w:val="24"/>
              </w:rPr>
              <w:t>(mm)</w:t>
            </w:r>
          </w:p>
        </w:tc>
        <w:tc>
          <w:tcPr>
            <w:tcW w:w="1148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导热系数</w:t>
            </w:r>
            <w:r>
              <w:rPr>
                <w:spacing w:val="20"/>
                <w:szCs w:val="24"/>
              </w:rPr>
              <w:t>W/(</w:t>
            </w:r>
            <w:proofErr w:type="spellStart"/>
            <w:r>
              <w:rPr>
                <w:spacing w:val="20"/>
                <w:szCs w:val="24"/>
              </w:rPr>
              <w:t>m.K</w:t>
            </w:r>
            <w:proofErr w:type="spellEnd"/>
            <w:r>
              <w:rPr>
                <w:spacing w:val="20"/>
                <w:szCs w:val="24"/>
              </w:rPr>
              <w:t>)</w:t>
            </w:r>
          </w:p>
        </w:tc>
        <w:tc>
          <w:tcPr>
            <w:tcW w:w="1204" w:type="dxa"/>
            <w:gridSpan w:val="2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蓄热系数</w:t>
            </w:r>
            <w:r>
              <w:rPr>
                <w:spacing w:val="20"/>
                <w:szCs w:val="24"/>
              </w:rPr>
              <w:t>W/(m</w:t>
            </w:r>
            <w:r>
              <w:rPr>
                <w:spacing w:val="20"/>
                <w:szCs w:val="24"/>
                <w:vertAlign w:val="superscript"/>
              </w:rPr>
              <w:t>2</w:t>
            </w:r>
            <w:r>
              <w:rPr>
                <w:spacing w:val="20"/>
                <w:szCs w:val="24"/>
              </w:rPr>
              <w:t>.K)</w:t>
            </w:r>
          </w:p>
        </w:tc>
        <w:tc>
          <w:tcPr>
            <w:tcW w:w="1189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热阻值</w:t>
            </w:r>
            <w:r>
              <w:rPr>
                <w:spacing w:val="20"/>
                <w:szCs w:val="24"/>
              </w:rPr>
              <w:t>(m</w:t>
            </w:r>
            <w:r>
              <w:rPr>
                <w:spacing w:val="20"/>
                <w:szCs w:val="24"/>
                <w:vertAlign w:val="superscript"/>
              </w:rPr>
              <w:t>2</w:t>
            </w:r>
            <w:r>
              <w:rPr>
                <w:spacing w:val="20"/>
                <w:szCs w:val="24"/>
              </w:rPr>
              <w:t>.K)/W</w:t>
            </w:r>
          </w:p>
        </w:tc>
        <w:tc>
          <w:tcPr>
            <w:tcW w:w="1190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热惰性指标</w:t>
            </w:r>
            <w:r>
              <w:rPr>
                <w:spacing w:val="20"/>
                <w:szCs w:val="24"/>
              </w:rPr>
              <w:t>D=R.S</w:t>
            </w:r>
          </w:p>
        </w:tc>
        <w:tc>
          <w:tcPr>
            <w:tcW w:w="1106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932B19" w:rsidRDefault="00932B19" w:rsidP="00436376">
            <w:pPr>
              <w:rPr>
                <w:rFonts w:eastAsia="Times New Roman"/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修正系数</w:t>
            </w:r>
          </w:p>
          <w:p w:rsidR="00932B19" w:rsidRDefault="00932B19" w:rsidP="00436376">
            <w:pPr>
              <w:rPr>
                <w:spacing w:val="20"/>
                <w:szCs w:val="24"/>
              </w:rPr>
            </w:pPr>
            <w:r>
              <w:rPr>
                <w:spacing w:val="20"/>
                <w:szCs w:val="24"/>
              </w:rPr>
              <w:t xml:space="preserve">   </w:t>
            </w:r>
            <w:r>
              <w:rPr>
                <w:rFonts w:hint="eastAsia"/>
                <w:spacing w:val="20"/>
                <w:szCs w:val="24"/>
              </w:rPr>
              <w:t>α</w:t>
            </w:r>
          </w:p>
        </w:tc>
      </w:tr>
      <w:tr w:rsidR="00932B19" w:rsidTr="00436376">
        <w:tblPrEx>
          <w:tblCellMar>
            <w:top w:w="0" w:type="dxa"/>
            <w:bottom w:w="0" w:type="dxa"/>
          </w:tblCellMar>
        </w:tblPrEx>
        <w:tc>
          <w:tcPr>
            <w:tcW w:w="2618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 w:rsidRPr="00CE7651">
              <w:rPr>
                <w:rFonts w:hint="eastAsia"/>
                <w:spacing w:val="20"/>
                <w:szCs w:val="24"/>
              </w:rPr>
              <w:t>抗裂砂浆复合耐碱玻纤网布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5.0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0.930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11.37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0.005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0.06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932B19" w:rsidRDefault="00932B19" w:rsidP="00436376">
            <w:pPr>
              <w:rPr>
                <w:szCs w:val="24"/>
              </w:rPr>
            </w:pPr>
            <w:r>
              <w:rPr>
                <w:szCs w:val="24"/>
              </w:rPr>
              <w:t>1.00</w:t>
            </w:r>
          </w:p>
        </w:tc>
      </w:tr>
      <w:tr w:rsidR="00932B19" w:rsidTr="00436376">
        <w:tblPrEx>
          <w:tblCellMar>
            <w:top w:w="0" w:type="dxa"/>
            <w:bottom w:w="0" w:type="dxa"/>
          </w:tblCellMar>
        </w:tblPrEx>
        <w:tc>
          <w:tcPr>
            <w:tcW w:w="2618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rFonts w:hint="eastAsia"/>
                <w:szCs w:val="24"/>
              </w:rPr>
              <w:t>无机轻集料保温砂浆</w:t>
            </w:r>
            <w:r>
              <w:rPr>
                <w:szCs w:val="24"/>
              </w:rPr>
              <w:t>B</w:t>
            </w:r>
            <w:r>
              <w:rPr>
                <w:rFonts w:hint="eastAsia"/>
                <w:szCs w:val="24"/>
              </w:rPr>
              <w:t>型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30.0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0.085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1.50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0.282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0.53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932B19" w:rsidRDefault="00932B19" w:rsidP="00436376">
            <w:pPr>
              <w:rPr>
                <w:szCs w:val="24"/>
              </w:rPr>
            </w:pPr>
            <w:r>
              <w:rPr>
                <w:szCs w:val="24"/>
              </w:rPr>
              <w:t>1.25</w:t>
            </w:r>
          </w:p>
        </w:tc>
      </w:tr>
      <w:tr w:rsidR="00932B19" w:rsidTr="00436376">
        <w:tblPrEx>
          <w:tblCellMar>
            <w:top w:w="0" w:type="dxa"/>
            <w:bottom w:w="0" w:type="dxa"/>
          </w:tblCellMar>
        </w:tblPrEx>
        <w:tc>
          <w:tcPr>
            <w:tcW w:w="2618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rFonts w:hint="eastAsia"/>
                <w:szCs w:val="24"/>
              </w:rPr>
              <w:t>钢筋混凝土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240.0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1.740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17.20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0.138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2.37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932B19" w:rsidRDefault="00932B19" w:rsidP="00436376">
            <w:pPr>
              <w:rPr>
                <w:szCs w:val="24"/>
              </w:rPr>
            </w:pPr>
            <w:r>
              <w:rPr>
                <w:szCs w:val="24"/>
              </w:rPr>
              <w:t>1.00</w:t>
            </w:r>
          </w:p>
        </w:tc>
      </w:tr>
      <w:tr w:rsidR="00932B19" w:rsidTr="00436376">
        <w:tblPrEx>
          <w:tblCellMar>
            <w:top w:w="0" w:type="dxa"/>
            <w:bottom w:w="0" w:type="dxa"/>
          </w:tblCellMar>
        </w:tblPrEx>
        <w:tc>
          <w:tcPr>
            <w:tcW w:w="2618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932B19">
            <w:pPr>
              <w:rPr>
                <w:rFonts w:eastAsia="Times New Roman"/>
                <w:szCs w:val="24"/>
              </w:rPr>
            </w:pPr>
            <w:r>
              <w:rPr>
                <w:rFonts w:hint="eastAsia"/>
                <w:szCs w:val="24"/>
              </w:rPr>
              <w:t>石灰砂浆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20.0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0.870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10.75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0.023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0.25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932B19" w:rsidRDefault="00932B19" w:rsidP="00436376">
            <w:pPr>
              <w:rPr>
                <w:szCs w:val="24"/>
              </w:rPr>
            </w:pPr>
            <w:r>
              <w:rPr>
                <w:szCs w:val="24"/>
              </w:rPr>
              <w:t>1.00</w:t>
            </w:r>
          </w:p>
        </w:tc>
      </w:tr>
      <w:tr w:rsidR="00932B19" w:rsidTr="00436376">
        <w:tblPrEx>
          <w:tblCellMar>
            <w:top w:w="0" w:type="dxa"/>
            <w:bottom w:w="0" w:type="dxa"/>
          </w:tblCellMar>
        </w:tblPrEx>
        <w:tc>
          <w:tcPr>
            <w:tcW w:w="2618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rFonts w:hint="eastAsia"/>
                <w:szCs w:val="24"/>
              </w:rPr>
              <w:t>热桥梁各层之和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295.0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0.45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3.21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932B19" w:rsidRDefault="00932B19" w:rsidP="00436376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</w:tr>
      <w:tr w:rsidR="00932B19" w:rsidTr="00436376">
        <w:tblPrEx>
          <w:tblCellMar>
            <w:top w:w="0" w:type="dxa"/>
            <w:bottom w:w="0" w:type="dxa"/>
          </w:tblCellMar>
        </w:tblPrEx>
        <w:tc>
          <w:tcPr>
            <w:tcW w:w="5306" w:type="dxa"/>
            <w:gridSpan w:val="4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rFonts w:hint="eastAsia"/>
                <w:szCs w:val="24"/>
              </w:rPr>
              <w:t>热桥梁热阻</w:t>
            </w:r>
            <w:r>
              <w:rPr>
                <w:rFonts w:hAnsi="宋体"/>
                <w:i/>
                <w:color w:val="000000"/>
                <w:kern w:val="0"/>
                <w:szCs w:val="24"/>
              </w:rPr>
              <w:t>Ro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=</w:t>
            </w:r>
            <w:proofErr w:type="spellStart"/>
            <w:r>
              <w:rPr>
                <w:rFonts w:hAnsi="宋体"/>
                <w:i/>
                <w:color w:val="000000"/>
                <w:kern w:val="0"/>
                <w:szCs w:val="24"/>
              </w:rPr>
              <w:t>Ri</w:t>
            </w:r>
            <w:proofErr w:type="spellEnd"/>
            <w:r>
              <w:rPr>
                <w:rFonts w:ascii="宋体" w:hAnsi="宋体"/>
                <w:color w:val="000000"/>
                <w:kern w:val="0"/>
                <w:szCs w:val="24"/>
              </w:rPr>
              <w:t>+</w:t>
            </w:r>
            <w:r>
              <w:rPr>
                <w:rFonts w:ascii="宋体" w:hAnsi="宋体" w:hint="eastAsia"/>
                <w:color w:val="000000"/>
                <w:kern w:val="0"/>
                <w:szCs w:val="24"/>
              </w:rPr>
              <w:t>∑</w:t>
            </w:r>
            <w:proofErr w:type="spellStart"/>
            <w:r>
              <w:rPr>
                <w:rFonts w:hAnsi="宋体"/>
                <w:i/>
                <w:color w:val="000000"/>
                <w:kern w:val="0"/>
                <w:szCs w:val="24"/>
              </w:rPr>
              <w:t>R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+</w:t>
            </w:r>
            <w:r>
              <w:rPr>
                <w:rFonts w:hAnsi="宋体"/>
                <w:i/>
                <w:color w:val="000000"/>
                <w:kern w:val="0"/>
                <w:szCs w:val="24"/>
              </w:rPr>
              <w:t>Re</w:t>
            </w:r>
            <w:proofErr w:type="spellEnd"/>
            <w:r>
              <w:rPr>
                <w:rFonts w:ascii="宋体" w:hAnsi="宋体"/>
                <w:color w:val="000000"/>
                <w:kern w:val="0"/>
                <w:szCs w:val="24"/>
              </w:rPr>
              <w:t>= 0.61 (m</w:t>
            </w:r>
            <w:r>
              <w:rPr>
                <w:rFonts w:ascii="宋体"/>
                <w:color w:val="000000"/>
                <w:kern w:val="0"/>
                <w:sz w:val="24"/>
                <w:szCs w:val="24"/>
                <w:vertAlign w:val="superscript"/>
              </w:rPr>
              <w:t>2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.K/W)</w:t>
            </w:r>
          </w:p>
        </w:tc>
        <w:tc>
          <w:tcPr>
            <w:tcW w:w="40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932B19" w:rsidRDefault="00932B19" w:rsidP="00436376">
            <w:pPr>
              <w:rPr>
                <w:rFonts w:ascii="宋体" w:hAnsi="宋体"/>
                <w:color w:val="000000"/>
                <w:kern w:val="0"/>
                <w:szCs w:val="24"/>
              </w:rPr>
            </w:pPr>
            <w:proofErr w:type="spellStart"/>
            <w:r>
              <w:rPr>
                <w:rFonts w:hAnsi="宋体"/>
                <w:i/>
                <w:color w:val="000000"/>
                <w:kern w:val="0"/>
                <w:szCs w:val="24"/>
              </w:rPr>
              <w:t>Ri</w:t>
            </w:r>
            <w:proofErr w:type="spellEnd"/>
            <w:r>
              <w:rPr>
                <w:rFonts w:ascii="宋体" w:hAnsi="宋体"/>
                <w:color w:val="000000"/>
                <w:kern w:val="0"/>
                <w:szCs w:val="24"/>
              </w:rPr>
              <w:t>= 0.115 (m</w:t>
            </w:r>
            <w:r>
              <w:rPr>
                <w:rFonts w:ascii="宋体"/>
                <w:color w:val="000000"/>
                <w:kern w:val="0"/>
                <w:sz w:val="24"/>
                <w:szCs w:val="24"/>
                <w:vertAlign w:val="superscript"/>
              </w:rPr>
              <w:t>2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.K/W);</w:t>
            </w:r>
            <w:r>
              <w:rPr>
                <w:rFonts w:hAnsi="宋体"/>
                <w:i/>
                <w:color w:val="000000"/>
                <w:kern w:val="0"/>
                <w:szCs w:val="24"/>
              </w:rPr>
              <w:t>Re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= 0.043 (m</w:t>
            </w:r>
            <w:r>
              <w:rPr>
                <w:rFonts w:ascii="宋体"/>
                <w:color w:val="000000"/>
                <w:kern w:val="0"/>
                <w:sz w:val="24"/>
                <w:szCs w:val="24"/>
                <w:vertAlign w:val="superscript"/>
              </w:rPr>
              <w:t>2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.K/W)</w:t>
            </w:r>
          </w:p>
        </w:tc>
      </w:tr>
      <w:tr w:rsidR="00932B19" w:rsidTr="00436376">
        <w:tblPrEx>
          <w:tblCellMar>
            <w:top w:w="0" w:type="dxa"/>
            <w:bottom w:w="0" w:type="dxa"/>
          </w:tblCellMar>
        </w:tblPrEx>
        <w:tc>
          <w:tcPr>
            <w:tcW w:w="9309" w:type="dxa"/>
            <w:gridSpan w:val="8"/>
            <w:tcBorders>
              <w:top w:val="single" w:sz="6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</w:tcPr>
          <w:p w:rsidR="00932B19" w:rsidRDefault="00932B19" w:rsidP="00436376">
            <w:pPr>
              <w:rPr>
                <w:rFonts w:ascii="宋体" w:hAnsi="宋体"/>
                <w:color w:val="000000"/>
                <w:kern w:val="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传热系数</w:t>
            </w:r>
            <w:r>
              <w:rPr>
                <w:spacing w:val="20"/>
                <w:szCs w:val="24"/>
              </w:rPr>
              <w:t xml:space="preserve"> </w:t>
            </w:r>
            <w:r>
              <w:rPr>
                <w:rFonts w:hAnsi="宋体"/>
                <w:i/>
                <w:color w:val="000000"/>
                <w:kern w:val="0"/>
                <w:szCs w:val="24"/>
              </w:rPr>
              <w:t>K</w:t>
            </w:r>
            <w:r>
              <w:rPr>
                <w:rFonts w:hAnsi="宋体"/>
                <w:i/>
                <w:color w:val="000000"/>
                <w:kern w:val="0"/>
                <w:szCs w:val="24"/>
                <w:vertAlign w:val="subscript"/>
              </w:rPr>
              <w:t>B2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 xml:space="preserve"> =1/</w:t>
            </w:r>
            <w:r>
              <w:rPr>
                <w:rFonts w:hAnsi="宋体"/>
                <w:i/>
                <w:color w:val="000000"/>
                <w:kern w:val="0"/>
                <w:szCs w:val="24"/>
              </w:rPr>
              <w:t>Ro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= 1.65 W/(m</w:t>
            </w:r>
            <w:r>
              <w:rPr>
                <w:rFonts w:ascii="宋体"/>
                <w:color w:val="000000"/>
                <w:kern w:val="0"/>
                <w:sz w:val="24"/>
                <w:szCs w:val="24"/>
                <w:vertAlign w:val="superscript"/>
              </w:rPr>
              <w:t>2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.K)</w:t>
            </w:r>
          </w:p>
        </w:tc>
      </w:tr>
    </w:tbl>
    <w:p w:rsidR="00932B19" w:rsidRPr="00D01D31" w:rsidRDefault="00932B19" w:rsidP="00932B19">
      <w:pPr>
        <w:rPr>
          <w:rFonts w:ascii="楷体_GB2312" w:eastAsia="楷体_GB2312"/>
          <w:kern w:val="0"/>
          <w:sz w:val="24"/>
          <w:szCs w:val="24"/>
          <w:lang w:val="zh-CN"/>
        </w:rPr>
      </w:pPr>
    </w:p>
    <w:p w:rsidR="00932B19" w:rsidRDefault="00932B19" w:rsidP="00932B19">
      <w:pPr>
        <w:autoSpaceDE w:val="0"/>
        <w:autoSpaceDN w:val="0"/>
        <w:adjustRightInd w:val="0"/>
        <w:jc w:val="left"/>
        <w:rPr>
          <w:rFonts w:ascii="宋体" w:eastAsia="Times New Roman"/>
          <w:color w:val="000000"/>
          <w:kern w:val="0"/>
          <w:sz w:val="20"/>
          <w:szCs w:val="24"/>
        </w:rPr>
      </w:pPr>
    </w:p>
    <w:p w:rsidR="00932B19" w:rsidRDefault="00932B19" w:rsidP="00932B19">
      <w:pPr>
        <w:ind w:firstLineChars="200" w:firstLine="422"/>
        <w:rPr>
          <w:spacing w:val="20"/>
          <w:szCs w:val="24"/>
        </w:rPr>
      </w:pPr>
      <w:r w:rsidRPr="007D32FF">
        <w:rPr>
          <w:rFonts w:hint="eastAsia"/>
          <w:b/>
          <w:szCs w:val="24"/>
        </w:rPr>
        <w:t>热桥过梁（过梁）构造类型</w:t>
      </w:r>
      <w:r w:rsidRPr="007D32FF">
        <w:rPr>
          <w:b/>
          <w:szCs w:val="24"/>
        </w:rPr>
        <w:t>1</w:t>
      </w:r>
      <w:r w:rsidRPr="007D32FF">
        <w:rPr>
          <w:rFonts w:hint="eastAsia"/>
          <w:b/>
          <w:szCs w:val="24"/>
        </w:rPr>
        <w:t>：</w:t>
      </w:r>
      <w:r w:rsidRPr="00CE7651">
        <w:rPr>
          <w:rFonts w:hint="eastAsia"/>
          <w:spacing w:val="20"/>
          <w:szCs w:val="24"/>
        </w:rPr>
        <w:t>抗裂砂浆复合耐碱玻纤网布</w:t>
      </w:r>
      <w:r>
        <w:rPr>
          <w:rFonts w:hint="eastAsia"/>
          <w:spacing w:val="20"/>
          <w:szCs w:val="24"/>
        </w:rPr>
        <w:t>（</w:t>
      </w:r>
      <w:r>
        <w:rPr>
          <w:spacing w:val="20"/>
          <w:szCs w:val="24"/>
        </w:rPr>
        <w:t>5.0mm</w:t>
      </w:r>
      <w:r>
        <w:rPr>
          <w:rFonts w:hint="eastAsia"/>
          <w:spacing w:val="20"/>
          <w:szCs w:val="24"/>
        </w:rPr>
        <w:t>）</w:t>
      </w:r>
      <w:r>
        <w:rPr>
          <w:spacing w:val="20"/>
          <w:szCs w:val="24"/>
        </w:rPr>
        <w:t>+</w:t>
      </w:r>
      <w:r>
        <w:rPr>
          <w:rFonts w:hint="eastAsia"/>
          <w:spacing w:val="20"/>
          <w:szCs w:val="24"/>
        </w:rPr>
        <w:t>无机轻集料保温砂浆</w:t>
      </w:r>
      <w:r>
        <w:rPr>
          <w:spacing w:val="20"/>
          <w:szCs w:val="24"/>
        </w:rPr>
        <w:t>B</w:t>
      </w:r>
      <w:r>
        <w:rPr>
          <w:rFonts w:hint="eastAsia"/>
          <w:spacing w:val="20"/>
          <w:szCs w:val="24"/>
        </w:rPr>
        <w:t>型（</w:t>
      </w:r>
      <w:r>
        <w:rPr>
          <w:spacing w:val="20"/>
          <w:szCs w:val="24"/>
        </w:rPr>
        <w:t>30.0mm</w:t>
      </w:r>
      <w:r>
        <w:rPr>
          <w:rFonts w:hint="eastAsia"/>
          <w:spacing w:val="20"/>
          <w:szCs w:val="24"/>
        </w:rPr>
        <w:t>）</w:t>
      </w:r>
      <w:r>
        <w:rPr>
          <w:spacing w:val="20"/>
          <w:szCs w:val="24"/>
        </w:rPr>
        <w:t>+</w:t>
      </w:r>
      <w:r>
        <w:rPr>
          <w:rFonts w:hint="eastAsia"/>
          <w:spacing w:val="20"/>
          <w:szCs w:val="24"/>
        </w:rPr>
        <w:t>钢筋混凝土（</w:t>
      </w:r>
      <w:r>
        <w:rPr>
          <w:spacing w:val="20"/>
          <w:szCs w:val="24"/>
        </w:rPr>
        <w:t>240.0mm</w:t>
      </w:r>
      <w:r>
        <w:rPr>
          <w:rFonts w:hint="eastAsia"/>
          <w:spacing w:val="20"/>
          <w:szCs w:val="24"/>
        </w:rPr>
        <w:t>）</w:t>
      </w:r>
      <w:r>
        <w:rPr>
          <w:spacing w:val="20"/>
          <w:szCs w:val="24"/>
        </w:rPr>
        <w:t>+</w:t>
      </w:r>
      <w:r>
        <w:rPr>
          <w:rFonts w:hint="eastAsia"/>
          <w:spacing w:val="20"/>
          <w:szCs w:val="24"/>
        </w:rPr>
        <w:t>石灰砂浆（</w:t>
      </w:r>
      <w:r>
        <w:rPr>
          <w:spacing w:val="20"/>
          <w:szCs w:val="24"/>
        </w:rPr>
        <w:t>20.0mm</w:t>
      </w:r>
      <w:r>
        <w:rPr>
          <w:rFonts w:hint="eastAsia"/>
          <w:spacing w:val="20"/>
          <w:szCs w:val="24"/>
        </w:rPr>
        <w:t>）</w:t>
      </w:r>
    </w:p>
    <w:p w:rsidR="00932B19" w:rsidRPr="00F65EC3" w:rsidRDefault="00932B19" w:rsidP="00932B19">
      <w:pPr>
        <w:autoSpaceDE w:val="0"/>
        <w:autoSpaceDN w:val="0"/>
        <w:adjustRightInd w:val="0"/>
        <w:ind w:leftChars="-150" w:left="-315"/>
        <w:jc w:val="left"/>
        <w:rPr>
          <w:b/>
          <w:color w:val="000000"/>
          <w:kern w:val="0"/>
          <w:szCs w:val="24"/>
        </w:rPr>
      </w:pPr>
      <w:r w:rsidRPr="00F65EC3">
        <w:rPr>
          <w:rFonts w:hint="eastAsia"/>
          <w:b/>
          <w:color w:val="000000"/>
          <w:kern w:val="0"/>
          <w:szCs w:val="24"/>
        </w:rPr>
        <w:t>热桥过梁类型传热系数</w:t>
      </w:r>
      <w:r w:rsidRPr="00F65EC3">
        <w:rPr>
          <w:b/>
          <w:color w:val="000000"/>
          <w:kern w:val="0"/>
          <w:szCs w:val="24"/>
        </w:rPr>
        <w:t xml:space="preserve">                                                      </w:t>
      </w:r>
      <w:r w:rsidRPr="00F65EC3">
        <w:rPr>
          <w:rFonts w:hint="eastAsia"/>
          <w:b/>
          <w:color w:val="000000"/>
          <w:kern w:val="0"/>
          <w:szCs w:val="24"/>
        </w:rPr>
        <w:t>表</w:t>
      </w:r>
      <w:r w:rsidRPr="00F65EC3">
        <w:rPr>
          <w:b/>
          <w:color w:val="000000"/>
          <w:kern w:val="0"/>
          <w:szCs w:val="24"/>
        </w:rPr>
        <w:t xml:space="preserve"> 5</w:t>
      </w:r>
    </w:p>
    <w:tbl>
      <w:tblPr>
        <w:tblW w:w="9309" w:type="dxa"/>
        <w:tblInd w:w="-300" w:type="dxa"/>
        <w:tblBorders>
          <w:top w:val="single" w:sz="10" w:space="0" w:color="auto"/>
          <w:left w:val="single" w:sz="10" w:space="0" w:color="auto"/>
          <w:bottom w:val="single" w:sz="10" w:space="0" w:color="auto"/>
          <w:right w:val="single" w:sz="10" w:space="0" w:color="auto"/>
          <w:insideH w:val="single" w:sz="10" w:space="0" w:color="auto"/>
          <w:insideV w:val="single" w:sz="10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618"/>
        <w:gridCol w:w="854"/>
        <w:gridCol w:w="1148"/>
        <w:gridCol w:w="686"/>
        <w:gridCol w:w="518"/>
        <w:gridCol w:w="1189"/>
        <w:gridCol w:w="1190"/>
        <w:gridCol w:w="1106"/>
      </w:tblGrid>
      <w:tr w:rsidR="00932B19" w:rsidTr="00436376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2618" w:type="dxa"/>
            <w:tcBorders>
              <w:top w:val="thinThickSmallGap" w:sz="12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热桥过梁</w:t>
            </w:r>
            <w:r>
              <w:rPr>
                <w:spacing w:val="20"/>
                <w:szCs w:val="24"/>
              </w:rPr>
              <w:t>1</w:t>
            </w:r>
          </w:p>
          <w:p w:rsidR="00932B19" w:rsidRDefault="00932B19" w:rsidP="00436376">
            <w:pPr>
              <w:rPr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每层材料名称</w:t>
            </w:r>
          </w:p>
        </w:tc>
        <w:tc>
          <w:tcPr>
            <w:tcW w:w="854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厚度</w:t>
            </w:r>
            <w:r>
              <w:rPr>
                <w:spacing w:val="20"/>
                <w:szCs w:val="24"/>
              </w:rPr>
              <w:t>(mm)</w:t>
            </w:r>
          </w:p>
        </w:tc>
        <w:tc>
          <w:tcPr>
            <w:tcW w:w="1148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导热系数</w:t>
            </w:r>
            <w:r>
              <w:rPr>
                <w:spacing w:val="20"/>
                <w:szCs w:val="24"/>
              </w:rPr>
              <w:t>W/(</w:t>
            </w:r>
            <w:proofErr w:type="spellStart"/>
            <w:r>
              <w:rPr>
                <w:spacing w:val="20"/>
                <w:szCs w:val="24"/>
              </w:rPr>
              <w:t>m.K</w:t>
            </w:r>
            <w:proofErr w:type="spellEnd"/>
            <w:r>
              <w:rPr>
                <w:spacing w:val="20"/>
                <w:szCs w:val="24"/>
              </w:rPr>
              <w:t>)</w:t>
            </w:r>
          </w:p>
        </w:tc>
        <w:tc>
          <w:tcPr>
            <w:tcW w:w="1204" w:type="dxa"/>
            <w:gridSpan w:val="2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蓄热系数</w:t>
            </w:r>
            <w:r>
              <w:rPr>
                <w:spacing w:val="20"/>
                <w:szCs w:val="24"/>
              </w:rPr>
              <w:t>W/(m</w:t>
            </w:r>
            <w:r>
              <w:rPr>
                <w:spacing w:val="20"/>
                <w:szCs w:val="24"/>
                <w:vertAlign w:val="superscript"/>
              </w:rPr>
              <w:t>2</w:t>
            </w:r>
            <w:r>
              <w:rPr>
                <w:spacing w:val="20"/>
                <w:szCs w:val="24"/>
              </w:rPr>
              <w:t>.K)</w:t>
            </w:r>
          </w:p>
        </w:tc>
        <w:tc>
          <w:tcPr>
            <w:tcW w:w="1189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热阻值</w:t>
            </w:r>
            <w:r>
              <w:rPr>
                <w:spacing w:val="20"/>
                <w:szCs w:val="24"/>
              </w:rPr>
              <w:t>(m</w:t>
            </w:r>
            <w:r>
              <w:rPr>
                <w:spacing w:val="20"/>
                <w:szCs w:val="24"/>
                <w:vertAlign w:val="superscript"/>
              </w:rPr>
              <w:t>2</w:t>
            </w:r>
            <w:r>
              <w:rPr>
                <w:spacing w:val="20"/>
                <w:szCs w:val="24"/>
              </w:rPr>
              <w:t>.K)/W</w:t>
            </w:r>
          </w:p>
        </w:tc>
        <w:tc>
          <w:tcPr>
            <w:tcW w:w="1190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热惰性指标</w:t>
            </w:r>
            <w:r>
              <w:rPr>
                <w:spacing w:val="20"/>
                <w:szCs w:val="24"/>
              </w:rPr>
              <w:t>D=R.S</w:t>
            </w:r>
          </w:p>
        </w:tc>
        <w:tc>
          <w:tcPr>
            <w:tcW w:w="1106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932B19" w:rsidRDefault="00932B19" w:rsidP="00436376">
            <w:pPr>
              <w:rPr>
                <w:rFonts w:eastAsia="Times New Roman"/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修正系数</w:t>
            </w:r>
          </w:p>
          <w:p w:rsidR="00932B19" w:rsidRDefault="00932B19" w:rsidP="00436376">
            <w:pPr>
              <w:rPr>
                <w:spacing w:val="20"/>
                <w:szCs w:val="24"/>
              </w:rPr>
            </w:pPr>
            <w:r>
              <w:rPr>
                <w:spacing w:val="20"/>
                <w:szCs w:val="24"/>
              </w:rPr>
              <w:t xml:space="preserve">   </w:t>
            </w:r>
            <w:r>
              <w:rPr>
                <w:rFonts w:hint="eastAsia"/>
                <w:spacing w:val="20"/>
                <w:szCs w:val="24"/>
              </w:rPr>
              <w:t>α</w:t>
            </w:r>
          </w:p>
        </w:tc>
      </w:tr>
      <w:tr w:rsidR="00932B19" w:rsidTr="00436376">
        <w:tblPrEx>
          <w:tblCellMar>
            <w:top w:w="0" w:type="dxa"/>
            <w:bottom w:w="0" w:type="dxa"/>
          </w:tblCellMar>
        </w:tblPrEx>
        <w:tc>
          <w:tcPr>
            <w:tcW w:w="2618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 w:rsidRPr="00CE7651">
              <w:rPr>
                <w:rFonts w:hint="eastAsia"/>
                <w:spacing w:val="20"/>
                <w:szCs w:val="24"/>
              </w:rPr>
              <w:t>抗裂砂浆复合耐碱玻纤网布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5.0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0.870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10.75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0.006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0.06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932B19" w:rsidRDefault="00932B19" w:rsidP="00436376">
            <w:pPr>
              <w:rPr>
                <w:szCs w:val="24"/>
              </w:rPr>
            </w:pPr>
            <w:r>
              <w:rPr>
                <w:szCs w:val="24"/>
              </w:rPr>
              <w:t>1.00</w:t>
            </w:r>
          </w:p>
        </w:tc>
      </w:tr>
      <w:tr w:rsidR="00932B19" w:rsidTr="00436376">
        <w:tblPrEx>
          <w:tblCellMar>
            <w:top w:w="0" w:type="dxa"/>
            <w:bottom w:w="0" w:type="dxa"/>
          </w:tblCellMar>
        </w:tblPrEx>
        <w:tc>
          <w:tcPr>
            <w:tcW w:w="2618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rFonts w:hint="eastAsia"/>
                <w:szCs w:val="24"/>
              </w:rPr>
              <w:t>无机轻集料保温砂浆</w:t>
            </w:r>
            <w:r>
              <w:rPr>
                <w:szCs w:val="24"/>
              </w:rPr>
              <w:t>B</w:t>
            </w:r>
            <w:r>
              <w:rPr>
                <w:rFonts w:hint="eastAsia"/>
                <w:szCs w:val="24"/>
              </w:rPr>
              <w:t>型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30.0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0.085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1.50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0.282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0.53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932B19" w:rsidRDefault="00932B19" w:rsidP="00436376">
            <w:pPr>
              <w:rPr>
                <w:szCs w:val="24"/>
              </w:rPr>
            </w:pPr>
            <w:r>
              <w:rPr>
                <w:szCs w:val="24"/>
              </w:rPr>
              <w:t>1.25</w:t>
            </w:r>
          </w:p>
        </w:tc>
      </w:tr>
      <w:tr w:rsidR="00932B19" w:rsidTr="00436376">
        <w:tblPrEx>
          <w:tblCellMar>
            <w:top w:w="0" w:type="dxa"/>
            <w:bottom w:w="0" w:type="dxa"/>
          </w:tblCellMar>
        </w:tblPrEx>
        <w:tc>
          <w:tcPr>
            <w:tcW w:w="2618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rFonts w:hint="eastAsia"/>
                <w:szCs w:val="24"/>
              </w:rPr>
              <w:t>钢筋混凝土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240.0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1.740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17.20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0.138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2.37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932B19" w:rsidRDefault="00932B19" w:rsidP="00436376">
            <w:pPr>
              <w:rPr>
                <w:szCs w:val="24"/>
              </w:rPr>
            </w:pPr>
            <w:r>
              <w:rPr>
                <w:szCs w:val="24"/>
              </w:rPr>
              <w:t>1.00</w:t>
            </w:r>
          </w:p>
        </w:tc>
      </w:tr>
      <w:tr w:rsidR="00932B19" w:rsidTr="00436376">
        <w:tblPrEx>
          <w:tblCellMar>
            <w:top w:w="0" w:type="dxa"/>
            <w:bottom w:w="0" w:type="dxa"/>
          </w:tblCellMar>
        </w:tblPrEx>
        <w:tc>
          <w:tcPr>
            <w:tcW w:w="2618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rFonts w:hint="eastAsia"/>
                <w:szCs w:val="24"/>
              </w:rPr>
              <w:t>石灰砂浆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20.0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0.870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10.75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0.023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0.25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932B19" w:rsidRDefault="00932B19" w:rsidP="00436376">
            <w:pPr>
              <w:rPr>
                <w:szCs w:val="24"/>
              </w:rPr>
            </w:pPr>
            <w:r>
              <w:rPr>
                <w:szCs w:val="24"/>
              </w:rPr>
              <w:t>1.00</w:t>
            </w:r>
          </w:p>
        </w:tc>
      </w:tr>
      <w:tr w:rsidR="00932B19" w:rsidTr="00436376">
        <w:tblPrEx>
          <w:tblCellMar>
            <w:top w:w="0" w:type="dxa"/>
            <w:bottom w:w="0" w:type="dxa"/>
          </w:tblCellMar>
        </w:tblPrEx>
        <w:tc>
          <w:tcPr>
            <w:tcW w:w="2618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rFonts w:hint="eastAsia"/>
                <w:szCs w:val="24"/>
              </w:rPr>
              <w:t>热桥过梁各层之和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295.0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0.45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3.21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932B19" w:rsidRDefault="00932B19" w:rsidP="00436376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</w:tr>
      <w:tr w:rsidR="00932B19" w:rsidTr="00436376">
        <w:tblPrEx>
          <w:tblCellMar>
            <w:top w:w="0" w:type="dxa"/>
            <w:bottom w:w="0" w:type="dxa"/>
          </w:tblCellMar>
        </w:tblPrEx>
        <w:tc>
          <w:tcPr>
            <w:tcW w:w="5306" w:type="dxa"/>
            <w:gridSpan w:val="4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rFonts w:hint="eastAsia"/>
                <w:szCs w:val="24"/>
              </w:rPr>
              <w:t>热桥过梁热阻</w:t>
            </w:r>
            <w:r>
              <w:rPr>
                <w:rFonts w:hAnsi="宋体"/>
                <w:i/>
                <w:color w:val="000000"/>
                <w:kern w:val="0"/>
                <w:szCs w:val="24"/>
              </w:rPr>
              <w:t>Ro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=</w:t>
            </w:r>
            <w:proofErr w:type="spellStart"/>
            <w:r>
              <w:rPr>
                <w:rFonts w:hAnsi="宋体"/>
                <w:i/>
                <w:color w:val="000000"/>
                <w:kern w:val="0"/>
                <w:szCs w:val="24"/>
              </w:rPr>
              <w:t>Ri</w:t>
            </w:r>
            <w:proofErr w:type="spellEnd"/>
            <w:r>
              <w:rPr>
                <w:rFonts w:ascii="宋体" w:hAnsi="宋体"/>
                <w:color w:val="000000"/>
                <w:kern w:val="0"/>
                <w:szCs w:val="24"/>
              </w:rPr>
              <w:t>+</w:t>
            </w:r>
            <w:r>
              <w:rPr>
                <w:rFonts w:ascii="宋体" w:hAnsi="宋体" w:hint="eastAsia"/>
                <w:color w:val="000000"/>
                <w:kern w:val="0"/>
                <w:szCs w:val="24"/>
              </w:rPr>
              <w:t>∑</w:t>
            </w:r>
            <w:proofErr w:type="spellStart"/>
            <w:r>
              <w:rPr>
                <w:rFonts w:hAnsi="宋体"/>
                <w:i/>
                <w:color w:val="000000"/>
                <w:kern w:val="0"/>
                <w:szCs w:val="24"/>
              </w:rPr>
              <w:t>R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+</w:t>
            </w:r>
            <w:r>
              <w:rPr>
                <w:rFonts w:hAnsi="宋体"/>
                <w:i/>
                <w:color w:val="000000"/>
                <w:kern w:val="0"/>
                <w:szCs w:val="24"/>
              </w:rPr>
              <w:t>Re</w:t>
            </w:r>
            <w:proofErr w:type="spellEnd"/>
            <w:r>
              <w:rPr>
                <w:rFonts w:ascii="宋体" w:hAnsi="宋体"/>
                <w:color w:val="000000"/>
                <w:kern w:val="0"/>
                <w:szCs w:val="24"/>
              </w:rPr>
              <w:t>= 0.61 (m</w:t>
            </w:r>
            <w:r>
              <w:rPr>
                <w:rFonts w:ascii="宋体"/>
                <w:color w:val="000000"/>
                <w:kern w:val="0"/>
                <w:sz w:val="24"/>
                <w:szCs w:val="24"/>
                <w:vertAlign w:val="superscript"/>
              </w:rPr>
              <w:t>2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.K/W)</w:t>
            </w:r>
          </w:p>
        </w:tc>
        <w:tc>
          <w:tcPr>
            <w:tcW w:w="40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932B19" w:rsidRDefault="00932B19" w:rsidP="00436376">
            <w:pPr>
              <w:rPr>
                <w:rFonts w:ascii="宋体" w:hAnsi="宋体"/>
                <w:color w:val="000000"/>
                <w:kern w:val="0"/>
                <w:szCs w:val="24"/>
              </w:rPr>
            </w:pPr>
            <w:proofErr w:type="spellStart"/>
            <w:r>
              <w:rPr>
                <w:rFonts w:hAnsi="宋体"/>
                <w:i/>
                <w:color w:val="000000"/>
                <w:kern w:val="0"/>
                <w:szCs w:val="24"/>
              </w:rPr>
              <w:t>Ri</w:t>
            </w:r>
            <w:proofErr w:type="spellEnd"/>
            <w:r>
              <w:rPr>
                <w:rFonts w:ascii="宋体" w:hAnsi="宋体"/>
                <w:color w:val="000000"/>
                <w:kern w:val="0"/>
                <w:szCs w:val="24"/>
              </w:rPr>
              <w:t>= 0.115 (m</w:t>
            </w:r>
            <w:r>
              <w:rPr>
                <w:rFonts w:ascii="宋体"/>
                <w:color w:val="000000"/>
                <w:kern w:val="0"/>
                <w:sz w:val="24"/>
                <w:szCs w:val="24"/>
                <w:vertAlign w:val="superscript"/>
              </w:rPr>
              <w:t>2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.K/W);</w:t>
            </w:r>
            <w:r>
              <w:rPr>
                <w:rFonts w:hAnsi="宋体"/>
                <w:i/>
                <w:color w:val="000000"/>
                <w:kern w:val="0"/>
                <w:szCs w:val="24"/>
              </w:rPr>
              <w:t>Re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= 0.043 (m</w:t>
            </w:r>
            <w:r>
              <w:rPr>
                <w:rFonts w:ascii="宋体"/>
                <w:color w:val="000000"/>
                <w:kern w:val="0"/>
                <w:sz w:val="24"/>
                <w:szCs w:val="24"/>
                <w:vertAlign w:val="superscript"/>
              </w:rPr>
              <w:t>2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.K/W)</w:t>
            </w:r>
          </w:p>
        </w:tc>
      </w:tr>
      <w:tr w:rsidR="00932B19" w:rsidTr="00436376">
        <w:tblPrEx>
          <w:tblCellMar>
            <w:top w:w="0" w:type="dxa"/>
            <w:bottom w:w="0" w:type="dxa"/>
          </w:tblCellMar>
        </w:tblPrEx>
        <w:tc>
          <w:tcPr>
            <w:tcW w:w="9309" w:type="dxa"/>
            <w:gridSpan w:val="8"/>
            <w:tcBorders>
              <w:top w:val="single" w:sz="6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</w:tcPr>
          <w:p w:rsidR="00932B19" w:rsidRDefault="00932B19" w:rsidP="00436376">
            <w:pPr>
              <w:rPr>
                <w:rFonts w:ascii="宋体" w:hAnsi="宋体"/>
                <w:color w:val="000000"/>
                <w:kern w:val="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传热系数</w:t>
            </w:r>
            <w:r>
              <w:rPr>
                <w:spacing w:val="20"/>
                <w:szCs w:val="24"/>
              </w:rPr>
              <w:t xml:space="preserve"> </w:t>
            </w:r>
            <w:r>
              <w:rPr>
                <w:rFonts w:hAnsi="宋体"/>
                <w:i/>
                <w:color w:val="000000"/>
                <w:kern w:val="0"/>
                <w:szCs w:val="24"/>
              </w:rPr>
              <w:t>K</w:t>
            </w:r>
            <w:r>
              <w:rPr>
                <w:rFonts w:hAnsi="宋体"/>
                <w:i/>
                <w:color w:val="000000"/>
                <w:kern w:val="0"/>
                <w:szCs w:val="24"/>
                <w:vertAlign w:val="subscript"/>
              </w:rPr>
              <w:t>B3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 xml:space="preserve"> =1/</w:t>
            </w:r>
            <w:r>
              <w:rPr>
                <w:rFonts w:hAnsi="宋体"/>
                <w:i/>
                <w:color w:val="000000"/>
                <w:kern w:val="0"/>
                <w:szCs w:val="24"/>
              </w:rPr>
              <w:t>Ro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= 1.65 W/(m</w:t>
            </w:r>
            <w:r>
              <w:rPr>
                <w:rFonts w:ascii="宋体"/>
                <w:color w:val="000000"/>
                <w:kern w:val="0"/>
                <w:sz w:val="24"/>
                <w:szCs w:val="24"/>
                <w:vertAlign w:val="superscript"/>
              </w:rPr>
              <w:t>2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.K)</w:t>
            </w:r>
          </w:p>
        </w:tc>
      </w:tr>
    </w:tbl>
    <w:p w:rsidR="00932B19" w:rsidRPr="00D01D31" w:rsidRDefault="00932B19" w:rsidP="00932B19">
      <w:pPr>
        <w:rPr>
          <w:rFonts w:ascii="楷体_GB2312" w:eastAsia="楷体_GB2312"/>
          <w:kern w:val="0"/>
          <w:sz w:val="24"/>
          <w:szCs w:val="24"/>
          <w:lang w:val="zh-CN"/>
        </w:rPr>
      </w:pPr>
    </w:p>
    <w:p w:rsidR="00932B19" w:rsidRDefault="00932B19" w:rsidP="00932B19">
      <w:pPr>
        <w:autoSpaceDE w:val="0"/>
        <w:autoSpaceDN w:val="0"/>
        <w:adjustRightInd w:val="0"/>
        <w:jc w:val="left"/>
        <w:rPr>
          <w:rFonts w:ascii="宋体" w:eastAsia="Times New Roman"/>
          <w:color w:val="000000"/>
          <w:kern w:val="0"/>
          <w:sz w:val="20"/>
          <w:szCs w:val="24"/>
        </w:rPr>
      </w:pPr>
    </w:p>
    <w:p w:rsidR="00932B19" w:rsidRDefault="00932B19" w:rsidP="00932B19">
      <w:pPr>
        <w:ind w:firstLineChars="200" w:firstLine="422"/>
        <w:rPr>
          <w:spacing w:val="20"/>
          <w:szCs w:val="24"/>
        </w:rPr>
      </w:pPr>
      <w:r w:rsidRPr="007D32FF">
        <w:rPr>
          <w:rFonts w:hint="eastAsia"/>
          <w:b/>
          <w:szCs w:val="24"/>
        </w:rPr>
        <w:t>热桥楼板（墙内楼板）构造类型</w:t>
      </w:r>
      <w:r w:rsidRPr="007D32FF">
        <w:rPr>
          <w:b/>
          <w:szCs w:val="24"/>
        </w:rPr>
        <w:t>1</w:t>
      </w:r>
      <w:r w:rsidRPr="007D32FF">
        <w:rPr>
          <w:rFonts w:hint="eastAsia"/>
          <w:b/>
          <w:szCs w:val="24"/>
        </w:rPr>
        <w:t>：</w:t>
      </w:r>
      <w:r w:rsidRPr="00CE7651">
        <w:rPr>
          <w:rFonts w:hint="eastAsia"/>
          <w:spacing w:val="20"/>
          <w:szCs w:val="24"/>
        </w:rPr>
        <w:t>抗裂砂浆复合耐碱玻纤网布</w:t>
      </w:r>
      <w:r>
        <w:rPr>
          <w:rFonts w:hint="eastAsia"/>
          <w:spacing w:val="20"/>
          <w:szCs w:val="24"/>
        </w:rPr>
        <w:t>（</w:t>
      </w:r>
      <w:r>
        <w:rPr>
          <w:rFonts w:hint="eastAsia"/>
          <w:spacing w:val="20"/>
          <w:szCs w:val="24"/>
        </w:rPr>
        <w:t>5</w:t>
      </w:r>
      <w:r>
        <w:rPr>
          <w:spacing w:val="20"/>
          <w:szCs w:val="24"/>
        </w:rPr>
        <w:t>.0mm</w:t>
      </w:r>
      <w:r>
        <w:rPr>
          <w:rFonts w:hint="eastAsia"/>
          <w:spacing w:val="20"/>
          <w:szCs w:val="24"/>
        </w:rPr>
        <w:t>）</w:t>
      </w:r>
      <w:r>
        <w:rPr>
          <w:spacing w:val="20"/>
          <w:szCs w:val="24"/>
        </w:rPr>
        <w:t>+</w:t>
      </w:r>
      <w:r>
        <w:rPr>
          <w:rFonts w:hint="eastAsia"/>
          <w:spacing w:val="20"/>
          <w:szCs w:val="24"/>
        </w:rPr>
        <w:t>无机轻集料保温砂浆</w:t>
      </w:r>
      <w:r>
        <w:rPr>
          <w:spacing w:val="20"/>
          <w:szCs w:val="24"/>
        </w:rPr>
        <w:t>B</w:t>
      </w:r>
      <w:r>
        <w:rPr>
          <w:rFonts w:hint="eastAsia"/>
          <w:spacing w:val="20"/>
          <w:szCs w:val="24"/>
        </w:rPr>
        <w:t>型（</w:t>
      </w:r>
      <w:r>
        <w:rPr>
          <w:spacing w:val="20"/>
          <w:szCs w:val="24"/>
        </w:rPr>
        <w:t>30.0mm</w:t>
      </w:r>
      <w:r>
        <w:rPr>
          <w:rFonts w:hint="eastAsia"/>
          <w:spacing w:val="20"/>
          <w:szCs w:val="24"/>
        </w:rPr>
        <w:t>）</w:t>
      </w:r>
      <w:r>
        <w:rPr>
          <w:spacing w:val="20"/>
          <w:szCs w:val="24"/>
        </w:rPr>
        <w:t>+</w:t>
      </w:r>
      <w:r>
        <w:rPr>
          <w:rFonts w:hint="eastAsia"/>
          <w:spacing w:val="20"/>
          <w:szCs w:val="24"/>
        </w:rPr>
        <w:t>钢筋混凝土（</w:t>
      </w:r>
      <w:r>
        <w:rPr>
          <w:spacing w:val="20"/>
          <w:szCs w:val="24"/>
        </w:rPr>
        <w:t>200.0mm</w:t>
      </w:r>
      <w:r>
        <w:rPr>
          <w:rFonts w:hint="eastAsia"/>
          <w:spacing w:val="20"/>
          <w:szCs w:val="24"/>
        </w:rPr>
        <w:t>）</w:t>
      </w:r>
    </w:p>
    <w:p w:rsidR="00932B19" w:rsidRPr="00F65EC3" w:rsidRDefault="00932B19" w:rsidP="00932B19">
      <w:pPr>
        <w:autoSpaceDE w:val="0"/>
        <w:autoSpaceDN w:val="0"/>
        <w:adjustRightInd w:val="0"/>
        <w:ind w:leftChars="-150" w:left="-315"/>
        <w:jc w:val="left"/>
        <w:rPr>
          <w:b/>
          <w:color w:val="000000"/>
          <w:kern w:val="0"/>
          <w:szCs w:val="24"/>
        </w:rPr>
      </w:pPr>
      <w:r w:rsidRPr="00F65EC3">
        <w:rPr>
          <w:rFonts w:hint="eastAsia"/>
          <w:b/>
          <w:color w:val="000000"/>
          <w:kern w:val="0"/>
          <w:szCs w:val="24"/>
        </w:rPr>
        <w:lastRenderedPageBreak/>
        <w:t>热桥楼板类型传热系数</w:t>
      </w:r>
      <w:r w:rsidRPr="00F65EC3">
        <w:rPr>
          <w:b/>
          <w:color w:val="000000"/>
          <w:kern w:val="0"/>
          <w:szCs w:val="24"/>
        </w:rPr>
        <w:t xml:space="preserve">                                                      </w:t>
      </w:r>
      <w:r w:rsidRPr="00F65EC3">
        <w:rPr>
          <w:rFonts w:hint="eastAsia"/>
          <w:b/>
          <w:color w:val="000000"/>
          <w:kern w:val="0"/>
          <w:szCs w:val="24"/>
        </w:rPr>
        <w:t>表</w:t>
      </w:r>
      <w:r w:rsidRPr="00F65EC3">
        <w:rPr>
          <w:b/>
          <w:color w:val="000000"/>
          <w:kern w:val="0"/>
          <w:szCs w:val="24"/>
        </w:rPr>
        <w:t xml:space="preserve"> 6</w:t>
      </w:r>
    </w:p>
    <w:tbl>
      <w:tblPr>
        <w:tblW w:w="9309" w:type="dxa"/>
        <w:tblInd w:w="-300" w:type="dxa"/>
        <w:tblBorders>
          <w:top w:val="single" w:sz="10" w:space="0" w:color="auto"/>
          <w:left w:val="single" w:sz="10" w:space="0" w:color="auto"/>
          <w:bottom w:val="single" w:sz="10" w:space="0" w:color="auto"/>
          <w:right w:val="single" w:sz="10" w:space="0" w:color="auto"/>
          <w:insideH w:val="single" w:sz="10" w:space="0" w:color="auto"/>
          <w:insideV w:val="single" w:sz="10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618"/>
        <w:gridCol w:w="854"/>
        <w:gridCol w:w="1148"/>
        <w:gridCol w:w="686"/>
        <w:gridCol w:w="518"/>
        <w:gridCol w:w="1189"/>
        <w:gridCol w:w="1190"/>
        <w:gridCol w:w="1106"/>
      </w:tblGrid>
      <w:tr w:rsidR="00932B19" w:rsidTr="00436376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2618" w:type="dxa"/>
            <w:tcBorders>
              <w:top w:val="thinThickSmallGap" w:sz="12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热桥楼板</w:t>
            </w:r>
            <w:r>
              <w:rPr>
                <w:spacing w:val="20"/>
                <w:szCs w:val="24"/>
              </w:rPr>
              <w:t>1</w:t>
            </w:r>
          </w:p>
          <w:p w:rsidR="00932B19" w:rsidRDefault="00932B19" w:rsidP="00436376">
            <w:pPr>
              <w:rPr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每层材料名称</w:t>
            </w:r>
          </w:p>
        </w:tc>
        <w:tc>
          <w:tcPr>
            <w:tcW w:w="854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厚度</w:t>
            </w:r>
            <w:r>
              <w:rPr>
                <w:spacing w:val="20"/>
                <w:szCs w:val="24"/>
              </w:rPr>
              <w:t>(mm)</w:t>
            </w:r>
          </w:p>
        </w:tc>
        <w:tc>
          <w:tcPr>
            <w:tcW w:w="1148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导热系数</w:t>
            </w:r>
            <w:r>
              <w:rPr>
                <w:spacing w:val="20"/>
                <w:szCs w:val="24"/>
              </w:rPr>
              <w:t>W/(</w:t>
            </w:r>
            <w:proofErr w:type="spellStart"/>
            <w:r>
              <w:rPr>
                <w:spacing w:val="20"/>
                <w:szCs w:val="24"/>
              </w:rPr>
              <w:t>m.K</w:t>
            </w:r>
            <w:proofErr w:type="spellEnd"/>
            <w:r>
              <w:rPr>
                <w:spacing w:val="20"/>
                <w:szCs w:val="24"/>
              </w:rPr>
              <w:t>)</w:t>
            </w:r>
          </w:p>
        </w:tc>
        <w:tc>
          <w:tcPr>
            <w:tcW w:w="1204" w:type="dxa"/>
            <w:gridSpan w:val="2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蓄热系数</w:t>
            </w:r>
            <w:r>
              <w:rPr>
                <w:spacing w:val="20"/>
                <w:szCs w:val="24"/>
              </w:rPr>
              <w:t>W/(m</w:t>
            </w:r>
            <w:r>
              <w:rPr>
                <w:spacing w:val="20"/>
                <w:szCs w:val="24"/>
                <w:vertAlign w:val="superscript"/>
              </w:rPr>
              <w:t>2</w:t>
            </w:r>
            <w:r>
              <w:rPr>
                <w:spacing w:val="20"/>
                <w:szCs w:val="24"/>
              </w:rPr>
              <w:t>.K)</w:t>
            </w:r>
          </w:p>
        </w:tc>
        <w:tc>
          <w:tcPr>
            <w:tcW w:w="1189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热阻值</w:t>
            </w:r>
            <w:r>
              <w:rPr>
                <w:spacing w:val="20"/>
                <w:szCs w:val="24"/>
              </w:rPr>
              <w:t>(m</w:t>
            </w:r>
            <w:r>
              <w:rPr>
                <w:spacing w:val="20"/>
                <w:szCs w:val="24"/>
                <w:vertAlign w:val="superscript"/>
              </w:rPr>
              <w:t>2</w:t>
            </w:r>
            <w:r>
              <w:rPr>
                <w:spacing w:val="20"/>
                <w:szCs w:val="24"/>
              </w:rPr>
              <w:t>.K)/W</w:t>
            </w:r>
          </w:p>
        </w:tc>
        <w:tc>
          <w:tcPr>
            <w:tcW w:w="1190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热惰性指标</w:t>
            </w:r>
            <w:r>
              <w:rPr>
                <w:spacing w:val="20"/>
                <w:szCs w:val="24"/>
              </w:rPr>
              <w:t>D=R.S</w:t>
            </w:r>
          </w:p>
        </w:tc>
        <w:tc>
          <w:tcPr>
            <w:tcW w:w="1106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932B19" w:rsidRDefault="00932B19" w:rsidP="00436376">
            <w:pPr>
              <w:rPr>
                <w:rFonts w:eastAsia="Times New Roman"/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修正系数</w:t>
            </w:r>
          </w:p>
          <w:p w:rsidR="00932B19" w:rsidRDefault="00932B19" w:rsidP="00436376">
            <w:pPr>
              <w:rPr>
                <w:spacing w:val="20"/>
                <w:szCs w:val="24"/>
              </w:rPr>
            </w:pPr>
            <w:r>
              <w:rPr>
                <w:spacing w:val="20"/>
                <w:szCs w:val="24"/>
              </w:rPr>
              <w:t xml:space="preserve">   </w:t>
            </w:r>
            <w:r>
              <w:rPr>
                <w:rFonts w:hint="eastAsia"/>
                <w:spacing w:val="20"/>
                <w:szCs w:val="24"/>
              </w:rPr>
              <w:t>α</w:t>
            </w:r>
          </w:p>
        </w:tc>
      </w:tr>
      <w:tr w:rsidR="00932B19" w:rsidTr="00436376">
        <w:tblPrEx>
          <w:tblCellMar>
            <w:top w:w="0" w:type="dxa"/>
            <w:bottom w:w="0" w:type="dxa"/>
          </w:tblCellMar>
        </w:tblPrEx>
        <w:tc>
          <w:tcPr>
            <w:tcW w:w="2618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 w:rsidRPr="00CE7651">
              <w:rPr>
                <w:rFonts w:hint="eastAsia"/>
                <w:spacing w:val="20"/>
                <w:szCs w:val="24"/>
              </w:rPr>
              <w:t>抗裂砂浆复合耐碱玻纤网布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rFonts w:hint="eastAsia"/>
                <w:szCs w:val="24"/>
              </w:rPr>
              <w:t>5.0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0.930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11.37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0.022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0.24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932B19" w:rsidRDefault="00932B19" w:rsidP="00436376">
            <w:pPr>
              <w:rPr>
                <w:szCs w:val="24"/>
              </w:rPr>
            </w:pPr>
            <w:r>
              <w:rPr>
                <w:szCs w:val="24"/>
              </w:rPr>
              <w:t>1.00</w:t>
            </w:r>
          </w:p>
        </w:tc>
      </w:tr>
      <w:tr w:rsidR="00932B19" w:rsidTr="00436376">
        <w:tblPrEx>
          <w:tblCellMar>
            <w:top w:w="0" w:type="dxa"/>
            <w:bottom w:w="0" w:type="dxa"/>
          </w:tblCellMar>
        </w:tblPrEx>
        <w:tc>
          <w:tcPr>
            <w:tcW w:w="2618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rFonts w:hint="eastAsia"/>
                <w:szCs w:val="24"/>
              </w:rPr>
              <w:t>无机轻集料保温砂浆</w:t>
            </w:r>
            <w:r>
              <w:rPr>
                <w:szCs w:val="24"/>
              </w:rPr>
              <w:t>B</w:t>
            </w:r>
            <w:r>
              <w:rPr>
                <w:rFonts w:hint="eastAsia"/>
                <w:szCs w:val="24"/>
              </w:rPr>
              <w:t>型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30.0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0.085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1.50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0.282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0.53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932B19" w:rsidRDefault="00932B19" w:rsidP="00436376">
            <w:pPr>
              <w:rPr>
                <w:szCs w:val="24"/>
              </w:rPr>
            </w:pPr>
            <w:r>
              <w:rPr>
                <w:szCs w:val="24"/>
              </w:rPr>
              <w:t>1.25</w:t>
            </w:r>
          </w:p>
        </w:tc>
      </w:tr>
      <w:tr w:rsidR="00932B19" w:rsidTr="00436376">
        <w:tblPrEx>
          <w:tblCellMar>
            <w:top w:w="0" w:type="dxa"/>
            <w:bottom w:w="0" w:type="dxa"/>
          </w:tblCellMar>
        </w:tblPrEx>
        <w:tc>
          <w:tcPr>
            <w:tcW w:w="2618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rFonts w:hint="eastAsia"/>
                <w:szCs w:val="24"/>
              </w:rPr>
              <w:t>钢筋混凝土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rFonts w:hint="eastAsia"/>
                <w:szCs w:val="24"/>
              </w:rPr>
              <w:t>240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1.740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17.20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0.115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1.98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932B19" w:rsidRDefault="00932B19" w:rsidP="00436376">
            <w:pPr>
              <w:rPr>
                <w:szCs w:val="24"/>
              </w:rPr>
            </w:pPr>
            <w:r>
              <w:rPr>
                <w:szCs w:val="24"/>
              </w:rPr>
              <w:t>1.00</w:t>
            </w:r>
          </w:p>
        </w:tc>
      </w:tr>
      <w:tr w:rsidR="00932B19" w:rsidTr="00436376">
        <w:tblPrEx>
          <w:tblCellMar>
            <w:top w:w="0" w:type="dxa"/>
            <w:bottom w:w="0" w:type="dxa"/>
          </w:tblCellMar>
        </w:tblPrEx>
        <w:tc>
          <w:tcPr>
            <w:tcW w:w="2618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rFonts w:hint="eastAsia"/>
                <w:szCs w:val="24"/>
              </w:rPr>
              <w:t>热桥楼板各层之和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932B19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2</w:t>
            </w:r>
            <w:r>
              <w:rPr>
                <w:rFonts w:hint="eastAsia"/>
                <w:szCs w:val="24"/>
              </w:rPr>
              <w:t>75</w:t>
            </w:r>
            <w:r>
              <w:rPr>
                <w:szCs w:val="24"/>
              </w:rPr>
              <w:t>.0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0.42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2.75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932B19" w:rsidRDefault="00932B19" w:rsidP="00436376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</w:tr>
      <w:tr w:rsidR="00932B19" w:rsidTr="00436376">
        <w:tblPrEx>
          <w:tblCellMar>
            <w:top w:w="0" w:type="dxa"/>
            <w:bottom w:w="0" w:type="dxa"/>
          </w:tblCellMar>
        </w:tblPrEx>
        <w:tc>
          <w:tcPr>
            <w:tcW w:w="5306" w:type="dxa"/>
            <w:gridSpan w:val="4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932B19" w:rsidRDefault="00932B19" w:rsidP="00436376">
            <w:pPr>
              <w:rPr>
                <w:rFonts w:eastAsia="Times New Roman"/>
                <w:szCs w:val="24"/>
              </w:rPr>
            </w:pPr>
            <w:r>
              <w:rPr>
                <w:rFonts w:hint="eastAsia"/>
                <w:szCs w:val="24"/>
              </w:rPr>
              <w:t>热桥楼板热阻</w:t>
            </w:r>
            <w:r>
              <w:rPr>
                <w:rFonts w:hAnsi="宋体"/>
                <w:i/>
                <w:color w:val="000000"/>
                <w:kern w:val="0"/>
                <w:szCs w:val="24"/>
              </w:rPr>
              <w:t>Ro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=</w:t>
            </w:r>
            <w:proofErr w:type="spellStart"/>
            <w:r>
              <w:rPr>
                <w:rFonts w:hAnsi="宋体"/>
                <w:i/>
                <w:color w:val="000000"/>
                <w:kern w:val="0"/>
                <w:szCs w:val="24"/>
              </w:rPr>
              <w:t>Ri</w:t>
            </w:r>
            <w:proofErr w:type="spellEnd"/>
            <w:r>
              <w:rPr>
                <w:rFonts w:ascii="宋体" w:hAnsi="宋体"/>
                <w:color w:val="000000"/>
                <w:kern w:val="0"/>
                <w:szCs w:val="24"/>
              </w:rPr>
              <w:t>+</w:t>
            </w:r>
            <w:r>
              <w:rPr>
                <w:rFonts w:ascii="宋体" w:hAnsi="宋体" w:hint="eastAsia"/>
                <w:color w:val="000000"/>
                <w:kern w:val="0"/>
                <w:szCs w:val="24"/>
              </w:rPr>
              <w:t>∑</w:t>
            </w:r>
            <w:proofErr w:type="spellStart"/>
            <w:r>
              <w:rPr>
                <w:rFonts w:hAnsi="宋体"/>
                <w:i/>
                <w:color w:val="000000"/>
                <w:kern w:val="0"/>
                <w:szCs w:val="24"/>
              </w:rPr>
              <w:t>R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+</w:t>
            </w:r>
            <w:r>
              <w:rPr>
                <w:rFonts w:hAnsi="宋体"/>
                <w:i/>
                <w:color w:val="000000"/>
                <w:kern w:val="0"/>
                <w:szCs w:val="24"/>
              </w:rPr>
              <w:t>Re</w:t>
            </w:r>
            <w:proofErr w:type="spellEnd"/>
            <w:r>
              <w:rPr>
                <w:rFonts w:ascii="宋体" w:hAnsi="宋体"/>
                <w:color w:val="000000"/>
                <w:kern w:val="0"/>
                <w:szCs w:val="24"/>
              </w:rPr>
              <w:t>= 0.58 (m</w:t>
            </w:r>
            <w:r>
              <w:rPr>
                <w:rFonts w:ascii="宋体"/>
                <w:color w:val="000000"/>
                <w:kern w:val="0"/>
                <w:sz w:val="24"/>
                <w:szCs w:val="24"/>
                <w:vertAlign w:val="superscript"/>
              </w:rPr>
              <w:t>2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.K/W)</w:t>
            </w:r>
          </w:p>
        </w:tc>
        <w:tc>
          <w:tcPr>
            <w:tcW w:w="40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932B19" w:rsidRDefault="00932B19" w:rsidP="00436376">
            <w:pPr>
              <w:rPr>
                <w:rFonts w:ascii="宋体" w:hAnsi="宋体"/>
                <w:color w:val="000000"/>
                <w:kern w:val="0"/>
                <w:szCs w:val="24"/>
              </w:rPr>
            </w:pPr>
            <w:proofErr w:type="spellStart"/>
            <w:r>
              <w:rPr>
                <w:rFonts w:hAnsi="宋体"/>
                <w:i/>
                <w:color w:val="000000"/>
                <w:kern w:val="0"/>
                <w:szCs w:val="24"/>
              </w:rPr>
              <w:t>Ri</w:t>
            </w:r>
            <w:proofErr w:type="spellEnd"/>
            <w:r>
              <w:rPr>
                <w:rFonts w:ascii="宋体" w:hAnsi="宋体"/>
                <w:color w:val="000000"/>
                <w:kern w:val="0"/>
                <w:szCs w:val="24"/>
              </w:rPr>
              <w:t>= 0.115 (m</w:t>
            </w:r>
            <w:r>
              <w:rPr>
                <w:rFonts w:ascii="宋体"/>
                <w:color w:val="000000"/>
                <w:kern w:val="0"/>
                <w:sz w:val="24"/>
                <w:szCs w:val="24"/>
                <w:vertAlign w:val="superscript"/>
              </w:rPr>
              <w:t>2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.K/W);</w:t>
            </w:r>
            <w:r>
              <w:rPr>
                <w:rFonts w:hAnsi="宋体"/>
                <w:i/>
                <w:color w:val="000000"/>
                <w:kern w:val="0"/>
                <w:szCs w:val="24"/>
              </w:rPr>
              <w:t>Re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= 0.043 (m</w:t>
            </w:r>
            <w:r>
              <w:rPr>
                <w:rFonts w:ascii="宋体"/>
                <w:color w:val="000000"/>
                <w:kern w:val="0"/>
                <w:sz w:val="24"/>
                <w:szCs w:val="24"/>
                <w:vertAlign w:val="superscript"/>
              </w:rPr>
              <w:t>2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.K/W)</w:t>
            </w:r>
          </w:p>
        </w:tc>
      </w:tr>
      <w:tr w:rsidR="00932B19" w:rsidTr="00436376">
        <w:tblPrEx>
          <w:tblCellMar>
            <w:top w:w="0" w:type="dxa"/>
            <w:bottom w:w="0" w:type="dxa"/>
          </w:tblCellMar>
        </w:tblPrEx>
        <w:tc>
          <w:tcPr>
            <w:tcW w:w="9309" w:type="dxa"/>
            <w:gridSpan w:val="8"/>
            <w:tcBorders>
              <w:top w:val="single" w:sz="6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</w:tcPr>
          <w:p w:rsidR="00932B19" w:rsidRDefault="00932B19" w:rsidP="00436376">
            <w:pPr>
              <w:rPr>
                <w:rFonts w:ascii="宋体" w:hAnsi="宋体"/>
                <w:color w:val="000000"/>
                <w:kern w:val="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传热系数</w:t>
            </w:r>
            <w:r>
              <w:rPr>
                <w:spacing w:val="20"/>
                <w:szCs w:val="24"/>
              </w:rPr>
              <w:t xml:space="preserve"> </w:t>
            </w:r>
            <w:r>
              <w:rPr>
                <w:rFonts w:hAnsi="宋体"/>
                <w:i/>
                <w:color w:val="000000"/>
                <w:kern w:val="0"/>
                <w:szCs w:val="24"/>
              </w:rPr>
              <w:t>K</w:t>
            </w:r>
            <w:r>
              <w:rPr>
                <w:rFonts w:hAnsi="宋体"/>
                <w:i/>
                <w:color w:val="000000"/>
                <w:kern w:val="0"/>
                <w:szCs w:val="24"/>
                <w:vertAlign w:val="subscript"/>
              </w:rPr>
              <w:t>B4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 xml:space="preserve"> =1/</w:t>
            </w:r>
            <w:r>
              <w:rPr>
                <w:rFonts w:hAnsi="宋体"/>
                <w:i/>
                <w:color w:val="000000"/>
                <w:kern w:val="0"/>
                <w:szCs w:val="24"/>
              </w:rPr>
              <w:t>Ro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= 1.73 W/(m</w:t>
            </w:r>
            <w:r>
              <w:rPr>
                <w:rFonts w:ascii="宋体"/>
                <w:color w:val="000000"/>
                <w:kern w:val="0"/>
                <w:sz w:val="24"/>
                <w:szCs w:val="24"/>
                <w:vertAlign w:val="superscript"/>
              </w:rPr>
              <w:t>2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.K)</w:t>
            </w:r>
          </w:p>
        </w:tc>
      </w:tr>
    </w:tbl>
    <w:p w:rsidR="00932B19" w:rsidRPr="00D01D31" w:rsidRDefault="00932B19" w:rsidP="00932B19">
      <w:pPr>
        <w:rPr>
          <w:rFonts w:ascii="楷体_GB2312" w:eastAsia="楷体_GB2312"/>
          <w:kern w:val="0"/>
          <w:sz w:val="24"/>
          <w:szCs w:val="24"/>
          <w:lang w:val="zh-CN"/>
        </w:rPr>
      </w:pPr>
    </w:p>
    <w:p w:rsidR="00932B19" w:rsidRDefault="00932B19" w:rsidP="00932B19">
      <w:pPr>
        <w:autoSpaceDE w:val="0"/>
        <w:autoSpaceDN w:val="0"/>
        <w:adjustRightInd w:val="0"/>
        <w:jc w:val="left"/>
        <w:rPr>
          <w:rFonts w:ascii="宋体" w:eastAsia="Times New Roman"/>
          <w:color w:val="000000"/>
          <w:kern w:val="0"/>
          <w:sz w:val="20"/>
          <w:szCs w:val="24"/>
        </w:rPr>
      </w:pPr>
    </w:p>
    <w:p w:rsidR="00932B19" w:rsidRPr="00F65EC3" w:rsidRDefault="00932B19" w:rsidP="00932B19">
      <w:pPr>
        <w:autoSpaceDE w:val="0"/>
        <w:autoSpaceDN w:val="0"/>
        <w:adjustRightInd w:val="0"/>
        <w:ind w:leftChars="-150" w:left="-315"/>
        <w:jc w:val="left"/>
        <w:rPr>
          <w:b/>
          <w:color w:val="000000"/>
          <w:kern w:val="0"/>
          <w:szCs w:val="24"/>
        </w:rPr>
      </w:pPr>
      <w:r w:rsidRPr="00F65EC3">
        <w:rPr>
          <w:rFonts w:hint="eastAsia"/>
          <w:b/>
          <w:color w:val="000000"/>
          <w:kern w:val="0"/>
          <w:szCs w:val="24"/>
        </w:rPr>
        <w:t>外墙加权平均传热系数判定</w:t>
      </w:r>
      <w:r w:rsidRPr="00F65EC3">
        <w:rPr>
          <w:b/>
          <w:color w:val="000000"/>
          <w:kern w:val="0"/>
          <w:szCs w:val="24"/>
        </w:rPr>
        <w:t xml:space="preserve">                                                  </w:t>
      </w:r>
      <w:r w:rsidRPr="00F65EC3">
        <w:rPr>
          <w:rFonts w:hint="eastAsia"/>
          <w:b/>
          <w:color w:val="000000"/>
          <w:kern w:val="0"/>
          <w:szCs w:val="24"/>
        </w:rPr>
        <w:t>表</w:t>
      </w:r>
      <w:r w:rsidRPr="00F65EC3">
        <w:rPr>
          <w:b/>
          <w:color w:val="000000"/>
          <w:kern w:val="0"/>
          <w:szCs w:val="24"/>
        </w:rPr>
        <w:t xml:space="preserve"> 7</w:t>
      </w:r>
    </w:p>
    <w:tbl>
      <w:tblPr>
        <w:tblW w:w="9365" w:type="dxa"/>
        <w:tblInd w:w="-328" w:type="dxa"/>
        <w:tblBorders>
          <w:top w:val="single" w:sz="10" w:space="0" w:color="auto"/>
          <w:left w:val="single" w:sz="10" w:space="0" w:color="auto"/>
          <w:bottom w:val="single" w:sz="10" w:space="0" w:color="auto"/>
          <w:right w:val="single" w:sz="10" w:space="0" w:color="auto"/>
          <w:insideH w:val="single" w:sz="10" w:space="0" w:color="auto"/>
          <w:insideV w:val="single" w:sz="10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76"/>
        <w:gridCol w:w="1477"/>
        <w:gridCol w:w="1478"/>
        <w:gridCol w:w="1478"/>
        <w:gridCol w:w="1478"/>
        <w:gridCol w:w="1478"/>
      </w:tblGrid>
      <w:tr w:rsidR="00932B19" w:rsidTr="00436376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</w:tcPr>
          <w:p w:rsidR="00932B19" w:rsidRDefault="00932B19" w:rsidP="00436376">
            <w:pPr>
              <w:jc w:val="center"/>
              <w:rPr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部位名称</w:t>
            </w:r>
          </w:p>
        </w:tc>
        <w:tc>
          <w:tcPr>
            <w:tcW w:w="1420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B19" w:rsidRDefault="00932B19" w:rsidP="00436376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墙体</w:t>
            </w:r>
          </w:p>
          <w:p w:rsidR="00932B19" w:rsidRDefault="00932B19" w:rsidP="00436376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（不含窗）</w:t>
            </w:r>
          </w:p>
        </w:tc>
        <w:tc>
          <w:tcPr>
            <w:tcW w:w="1420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B19" w:rsidRDefault="00932B19" w:rsidP="00436376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热桥柱</w:t>
            </w:r>
          </w:p>
        </w:tc>
        <w:tc>
          <w:tcPr>
            <w:tcW w:w="1420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B19" w:rsidRDefault="00932B19" w:rsidP="00436376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热桥梁</w:t>
            </w:r>
          </w:p>
        </w:tc>
        <w:tc>
          <w:tcPr>
            <w:tcW w:w="1420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B19" w:rsidRDefault="00932B19" w:rsidP="00436376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热桥过梁</w:t>
            </w:r>
          </w:p>
        </w:tc>
        <w:tc>
          <w:tcPr>
            <w:tcW w:w="1420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</w:tcPr>
          <w:p w:rsidR="00932B19" w:rsidRDefault="00932B19" w:rsidP="00436376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热桥楼板</w:t>
            </w:r>
          </w:p>
        </w:tc>
      </w:tr>
      <w:tr w:rsidR="00932B19" w:rsidTr="00436376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</w:tcPr>
          <w:p w:rsidR="00932B19" w:rsidRDefault="00932B19" w:rsidP="00436376">
            <w:pPr>
              <w:jc w:val="center"/>
              <w:rPr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传热系数</w:t>
            </w:r>
            <w:r>
              <w:rPr>
                <w:spacing w:val="20"/>
                <w:szCs w:val="24"/>
              </w:rPr>
              <w:t>K W/(m</w:t>
            </w:r>
            <w:r>
              <w:rPr>
                <w:szCs w:val="24"/>
                <w:vertAlign w:val="superscript"/>
              </w:rPr>
              <w:t>2</w:t>
            </w:r>
            <w:r>
              <w:rPr>
                <w:szCs w:val="24"/>
              </w:rPr>
              <w:t>.K)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B19" w:rsidRDefault="00932B19" w:rsidP="0043637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0.681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B19" w:rsidRDefault="00932B19" w:rsidP="0043637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1.322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B19" w:rsidRDefault="00932B19" w:rsidP="0043637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1.648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B19" w:rsidRDefault="00932B19" w:rsidP="0043637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1.647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</w:tcPr>
          <w:p w:rsidR="00932B19" w:rsidRDefault="00932B19" w:rsidP="0043637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1.734</w:t>
            </w:r>
          </w:p>
        </w:tc>
      </w:tr>
      <w:tr w:rsidR="00932B19" w:rsidTr="00436376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</w:tcPr>
          <w:p w:rsidR="00932B19" w:rsidRDefault="00932B19" w:rsidP="00436376">
            <w:pPr>
              <w:jc w:val="center"/>
              <w:rPr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面积</w:t>
            </w:r>
            <w:r>
              <w:rPr>
                <w:spacing w:val="20"/>
                <w:szCs w:val="24"/>
              </w:rPr>
              <w:t>(m</w:t>
            </w:r>
            <w:r>
              <w:rPr>
                <w:szCs w:val="24"/>
                <w:vertAlign w:val="superscript"/>
              </w:rPr>
              <w:t>2</w:t>
            </w:r>
            <w:r>
              <w:rPr>
                <w:szCs w:val="24"/>
              </w:rPr>
              <w:t>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B19" w:rsidRDefault="00932B19" w:rsidP="0043637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S1=1148.131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B19" w:rsidRDefault="00932B19" w:rsidP="0043637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S2=185.348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B19" w:rsidRDefault="00932B19" w:rsidP="0043637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S3=310.533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B19" w:rsidRDefault="00932B19" w:rsidP="0043637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S4=13.202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</w:tcPr>
          <w:p w:rsidR="00932B19" w:rsidRDefault="00932B19" w:rsidP="0043637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S5=68.777</w:t>
            </w:r>
          </w:p>
        </w:tc>
      </w:tr>
      <w:tr w:rsidR="00932B19" w:rsidTr="00436376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</w:tcPr>
          <w:p w:rsidR="00932B19" w:rsidRDefault="00932B19" w:rsidP="00436376">
            <w:pPr>
              <w:jc w:val="center"/>
              <w:rPr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面积∑</w:t>
            </w:r>
            <w:r>
              <w:rPr>
                <w:spacing w:val="20"/>
                <w:szCs w:val="24"/>
              </w:rPr>
              <w:t>S(m</w:t>
            </w:r>
            <w:r>
              <w:rPr>
                <w:szCs w:val="24"/>
                <w:vertAlign w:val="superscript"/>
              </w:rPr>
              <w:t>2</w:t>
            </w:r>
            <w:r>
              <w:rPr>
                <w:szCs w:val="24"/>
              </w:rPr>
              <w:t>)</w:t>
            </w:r>
          </w:p>
        </w:tc>
        <w:tc>
          <w:tcPr>
            <w:tcW w:w="7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</w:tcPr>
          <w:p w:rsidR="00932B19" w:rsidRDefault="00932B19" w:rsidP="00436376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>∑</w:t>
            </w:r>
            <w:r>
              <w:rPr>
                <w:szCs w:val="24"/>
              </w:rPr>
              <w:t>S(m</w:t>
            </w:r>
            <w:r>
              <w:rPr>
                <w:szCs w:val="24"/>
                <w:vertAlign w:val="superscript"/>
              </w:rPr>
              <w:t>2</w:t>
            </w:r>
            <w:r>
              <w:rPr>
                <w:szCs w:val="24"/>
              </w:rPr>
              <w:t>)= S1+ S2+ S3+ S4+ S5=1725.991</w:t>
            </w:r>
          </w:p>
        </w:tc>
      </w:tr>
      <w:tr w:rsidR="00932B19" w:rsidTr="00436376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</w:tcPr>
          <w:p w:rsidR="00932B19" w:rsidRDefault="00932B19" w:rsidP="00436376">
            <w:pPr>
              <w:jc w:val="center"/>
              <w:rPr>
                <w:szCs w:val="24"/>
              </w:rPr>
            </w:pPr>
            <w:r>
              <w:rPr>
                <w:spacing w:val="20"/>
                <w:szCs w:val="24"/>
              </w:rPr>
              <w:t>Km [W/(m</w:t>
            </w:r>
            <w:r>
              <w:rPr>
                <w:szCs w:val="24"/>
                <w:vertAlign w:val="superscript"/>
              </w:rPr>
              <w:t>2</w:t>
            </w:r>
            <w:r>
              <w:rPr>
                <w:szCs w:val="24"/>
              </w:rPr>
              <w:t>.K)]</w:t>
            </w:r>
          </w:p>
        </w:tc>
        <w:tc>
          <w:tcPr>
            <w:tcW w:w="7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</w:tcPr>
          <w:p w:rsidR="00932B19" w:rsidRDefault="00932B19" w:rsidP="00436376">
            <w:pPr>
              <w:rPr>
                <w:szCs w:val="24"/>
              </w:rPr>
            </w:pPr>
            <w:r>
              <w:rPr>
                <w:szCs w:val="24"/>
              </w:rPr>
              <w:t xml:space="preserve">Km=(K1.S1+ K2.S2+ K3.S3+ K4.S4+ K5.S5)/ </w:t>
            </w:r>
            <w:r>
              <w:rPr>
                <w:rFonts w:hint="eastAsia"/>
                <w:szCs w:val="24"/>
              </w:rPr>
              <w:t>∑</w:t>
            </w:r>
            <w:r>
              <w:rPr>
                <w:szCs w:val="24"/>
              </w:rPr>
              <w:t>S(m</w:t>
            </w:r>
            <w:r>
              <w:rPr>
                <w:szCs w:val="24"/>
                <w:vertAlign w:val="superscript"/>
              </w:rPr>
              <w:t>2</w:t>
            </w:r>
            <w:r>
              <w:rPr>
                <w:szCs w:val="24"/>
              </w:rPr>
              <w:t>)=0.97  (D=8.40)</w:t>
            </w:r>
          </w:p>
        </w:tc>
      </w:tr>
      <w:tr w:rsidR="00932B19" w:rsidTr="00436376">
        <w:tblPrEx>
          <w:tblCellMar>
            <w:top w:w="0" w:type="dxa"/>
            <w:bottom w:w="0" w:type="dxa"/>
          </w:tblCellMar>
        </w:tblPrEx>
        <w:tc>
          <w:tcPr>
            <w:tcW w:w="9000" w:type="dxa"/>
            <w:gridSpan w:val="6"/>
            <w:tcBorders>
              <w:top w:val="single" w:sz="4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</w:tcPr>
          <w:p w:rsidR="00932B19" w:rsidRDefault="00932B19" w:rsidP="00436376">
            <w:pPr>
              <w:rPr>
                <w:color w:val="000000"/>
                <w:spacing w:val="20"/>
                <w:szCs w:val="24"/>
              </w:rPr>
            </w:pPr>
            <w:r>
              <w:rPr>
                <w:rFonts w:hint="eastAsia"/>
                <w:color w:val="FF0000"/>
                <w:spacing w:val="20"/>
                <w:szCs w:val="24"/>
              </w:rPr>
              <w:t>夏热冬冷甲类建筑外墙不满足《公共建筑节能设计标准》</w:t>
            </w:r>
            <w:r>
              <w:rPr>
                <w:color w:val="FF0000"/>
                <w:spacing w:val="20"/>
                <w:szCs w:val="24"/>
              </w:rPr>
              <w:t>(GB50189-2015)</w:t>
            </w:r>
            <w:r>
              <w:rPr>
                <w:rFonts w:hint="eastAsia"/>
                <w:color w:val="FF0000"/>
                <w:spacing w:val="20"/>
                <w:szCs w:val="24"/>
              </w:rPr>
              <w:t>第</w:t>
            </w:r>
            <w:r>
              <w:rPr>
                <w:color w:val="FF0000"/>
                <w:spacing w:val="20"/>
                <w:szCs w:val="24"/>
              </w:rPr>
              <w:t>3.3.1-4</w:t>
            </w:r>
            <w:r>
              <w:rPr>
                <w:rFonts w:hint="eastAsia"/>
                <w:color w:val="FF0000"/>
                <w:spacing w:val="20"/>
                <w:szCs w:val="24"/>
              </w:rPr>
              <w:t>条</w:t>
            </w:r>
            <w:r>
              <w:rPr>
                <w:color w:val="FF0000"/>
                <w:spacing w:val="20"/>
                <w:szCs w:val="24"/>
              </w:rPr>
              <w:t>D</w:t>
            </w:r>
            <w:r>
              <w:rPr>
                <w:rFonts w:hint="eastAsia"/>
                <w:color w:val="FF0000"/>
                <w:spacing w:val="20"/>
                <w:szCs w:val="24"/>
              </w:rPr>
              <w:t>＞</w:t>
            </w:r>
            <w:r>
              <w:rPr>
                <w:color w:val="FF0000"/>
                <w:spacing w:val="20"/>
                <w:szCs w:val="24"/>
              </w:rPr>
              <w:t>2.50</w:t>
            </w:r>
            <w:r>
              <w:rPr>
                <w:rFonts w:hint="eastAsia"/>
                <w:color w:val="FF0000"/>
                <w:spacing w:val="20"/>
                <w:szCs w:val="24"/>
              </w:rPr>
              <w:t>时</w:t>
            </w:r>
            <w:r>
              <w:rPr>
                <w:color w:val="FF0000"/>
                <w:spacing w:val="20"/>
                <w:szCs w:val="24"/>
              </w:rPr>
              <w:t>K</w:t>
            </w:r>
            <w:r>
              <w:rPr>
                <w:rFonts w:hint="eastAsia"/>
                <w:color w:val="FF0000"/>
                <w:spacing w:val="20"/>
                <w:szCs w:val="24"/>
              </w:rPr>
              <w:t>≤</w:t>
            </w:r>
            <w:r>
              <w:rPr>
                <w:color w:val="FF0000"/>
                <w:spacing w:val="20"/>
                <w:szCs w:val="24"/>
              </w:rPr>
              <w:t>0.80</w:t>
            </w:r>
            <w:r>
              <w:rPr>
                <w:rFonts w:hint="eastAsia"/>
                <w:color w:val="FF0000"/>
                <w:spacing w:val="20"/>
                <w:szCs w:val="24"/>
              </w:rPr>
              <w:t>的规定。</w:t>
            </w:r>
          </w:p>
        </w:tc>
      </w:tr>
    </w:tbl>
    <w:p w:rsidR="00D01D31" w:rsidRPr="00D01D31" w:rsidRDefault="00D01D31">
      <w:pPr>
        <w:rPr>
          <w:rFonts w:ascii="楷体_GB2312" w:eastAsia="楷体_GB2312"/>
          <w:kern w:val="0"/>
          <w:sz w:val="24"/>
          <w:szCs w:val="24"/>
          <w:lang w:val="zh-CN"/>
        </w:rPr>
      </w:pPr>
    </w:p>
    <w:p w:rsidR="00CE7651" w:rsidRDefault="00CE7651">
      <w:pPr>
        <w:autoSpaceDE w:val="0"/>
        <w:autoSpaceDN w:val="0"/>
        <w:adjustRightInd w:val="0"/>
        <w:jc w:val="left"/>
        <w:rPr>
          <w:rFonts w:ascii="宋体" w:eastAsia="Times New Roman"/>
          <w:color w:val="000000"/>
          <w:kern w:val="0"/>
          <w:sz w:val="20"/>
          <w:szCs w:val="24"/>
        </w:rPr>
      </w:pPr>
    </w:p>
    <w:p w:rsidR="00CE7651" w:rsidRDefault="00CE7651">
      <w:pPr>
        <w:autoSpaceDE w:val="0"/>
        <w:autoSpaceDN w:val="0"/>
        <w:adjustRightInd w:val="0"/>
        <w:jc w:val="left"/>
        <w:rPr>
          <w:rFonts w:ascii="宋体" w:eastAsia="Times New Roman"/>
          <w:color w:val="000000"/>
          <w:kern w:val="0"/>
          <w:sz w:val="20"/>
          <w:szCs w:val="24"/>
        </w:rPr>
      </w:pPr>
    </w:p>
    <w:p w:rsidR="00CE7651" w:rsidRDefault="00CE7651">
      <w:pPr>
        <w:autoSpaceDE w:val="0"/>
        <w:autoSpaceDN w:val="0"/>
        <w:adjustRightInd w:val="0"/>
        <w:jc w:val="left"/>
        <w:rPr>
          <w:rFonts w:ascii="宋体" w:eastAsia="Times New Roman"/>
          <w:color w:val="000000"/>
          <w:kern w:val="0"/>
          <w:sz w:val="20"/>
          <w:szCs w:val="24"/>
        </w:rPr>
      </w:pPr>
    </w:p>
    <w:p w:rsidR="00CE7651" w:rsidRDefault="00CE7651">
      <w:pPr>
        <w:tabs>
          <w:tab w:val="left" w:pos="2880"/>
        </w:tabs>
        <w:autoSpaceDE w:val="0"/>
        <w:autoSpaceDN w:val="0"/>
        <w:adjustRightInd w:val="0"/>
        <w:ind w:firstLineChars="200" w:firstLine="502"/>
        <w:jc w:val="left"/>
        <w:rPr>
          <w:rFonts w:eastAsia="Times New Roman"/>
          <w:b/>
          <w:spacing w:val="20"/>
          <w:szCs w:val="24"/>
        </w:rPr>
      </w:pPr>
      <w:r>
        <w:rPr>
          <w:rFonts w:hint="eastAsia"/>
          <w:b/>
          <w:spacing w:val="20"/>
          <w:szCs w:val="24"/>
        </w:rPr>
        <w:t>用户设置了不考虑防火要求，故未要求所有外保温材料均应采用</w:t>
      </w:r>
      <w:r>
        <w:rPr>
          <w:b/>
          <w:spacing w:val="20"/>
          <w:szCs w:val="24"/>
        </w:rPr>
        <w:t>A</w:t>
      </w:r>
      <w:r>
        <w:rPr>
          <w:rFonts w:hint="eastAsia"/>
          <w:b/>
          <w:spacing w:val="20"/>
          <w:szCs w:val="24"/>
        </w:rPr>
        <w:t>级耐火材料或要求设置防火隔离带。</w:t>
      </w:r>
    </w:p>
    <w:p w:rsidR="00CE7651" w:rsidRDefault="00CE7651">
      <w:pPr>
        <w:rPr>
          <w:rFonts w:eastAsia="Times New Roman"/>
          <w:szCs w:val="24"/>
        </w:rPr>
      </w:pPr>
    </w:p>
    <w:p w:rsidR="00D645C7" w:rsidRDefault="00D645C7" w:rsidP="00D645C7">
      <w:pPr>
        <w:autoSpaceDE w:val="0"/>
        <w:autoSpaceDN w:val="0"/>
        <w:adjustRightInd w:val="0"/>
        <w:jc w:val="left"/>
        <w:rPr>
          <w:rFonts w:ascii="华文中宋"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2.3 </w:t>
      </w:r>
      <w:r>
        <w:rPr>
          <w:rFonts w:ascii="宋体" w:hAnsi="宋体" w:cs="宋体" w:hint="eastAsia"/>
          <w:b/>
          <w:sz w:val="24"/>
          <w:szCs w:val="24"/>
        </w:rPr>
        <w:t>底部接触室外空气的架空或外挑楼板</w:t>
      </w:r>
    </w:p>
    <w:p w:rsidR="00D645C7" w:rsidRDefault="00D645C7" w:rsidP="00D645C7">
      <w:pPr>
        <w:ind w:firstLineChars="200" w:firstLine="422"/>
        <w:rPr>
          <w:spacing w:val="20"/>
          <w:szCs w:val="24"/>
        </w:rPr>
      </w:pPr>
      <w:r w:rsidRPr="007D32FF">
        <w:rPr>
          <w:rFonts w:hint="eastAsia"/>
          <w:b/>
          <w:szCs w:val="24"/>
        </w:rPr>
        <w:t>底部接触室外空气的架空或外挑楼板构造类型</w:t>
      </w:r>
      <w:r w:rsidRPr="007D32FF">
        <w:rPr>
          <w:b/>
          <w:szCs w:val="24"/>
        </w:rPr>
        <w:t>1</w:t>
      </w:r>
      <w:r w:rsidRPr="007D32FF">
        <w:rPr>
          <w:rFonts w:hint="eastAsia"/>
          <w:b/>
          <w:szCs w:val="24"/>
        </w:rPr>
        <w:t>：</w:t>
      </w:r>
      <w:r w:rsidRPr="00F25EBB">
        <w:rPr>
          <w:spacing w:val="20"/>
          <w:szCs w:val="24"/>
        </w:rPr>
        <w:t xml:space="preserve"> 1:2.5</w:t>
      </w:r>
      <w:r w:rsidRPr="00F25EBB">
        <w:rPr>
          <w:rFonts w:hint="eastAsia"/>
          <w:spacing w:val="20"/>
          <w:szCs w:val="24"/>
        </w:rPr>
        <w:t>水泥彩色石子</w:t>
      </w:r>
      <w:r>
        <w:rPr>
          <w:rFonts w:hint="eastAsia"/>
          <w:spacing w:val="20"/>
          <w:szCs w:val="24"/>
        </w:rPr>
        <w:t>（</w:t>
      </w:r>
      <w:r>
        <w:rPr>
          <w:spacing w:val="20"/>
          <w:szCs w:val="24"/>
        </w:rPr>
        <w:t>10.0mm</w:t>
      </w:r>
      <w:r>
        <w:rPr>
          <w:rFonts w:hint="eastAsia"/>
          <w:spacing w:val="20"/>
          <w:szCs w:val="24"/>
        </w:rPr>
        <w:t>）</w:t>
      </w:r>
      <w:r w:rsidRPr="00F25EBB">
        <w:rPr>
          <w:spacing w:val="20"/>
          <w:szCs w:val="24"/>
        </w:rPr>
        <w:t>1:3</w:t>
      </w:r>
      <w:r w:rsidRPr="00F25EBB">
        <w:rPr>
          <w:rFonts w:hint="eastAsia"/>
          <w:spacing w:val="20"/>
          <w:szCs w:val="24"/>
        </w:rPr>
        <w:t>水泥砂浆结合层</w:t>
      </w:r>
      <w:r>
        <w:rPr>
          <w:rFonts w:hint="eastAsia"/>
          <w:spacing w:val="20"/>
          <w:szCs w:val="24"/>
        </w:rPr>
        <w:t>（</w:t>
      </w:r>
      <w:r>
        <w:rPr>
          <w:spacing w:val="20"/>
          <w:szCs w:val="24"/>
        </w:rPr>
        <w:t>20.0mm</w:t>
      </w:r>
      <w:r>
        <w:rPr>
          <w:rFonts w:hint="eastAsia"/>
          <w:spacing w:val="20"/>
          <w:szCs w:val="24"/>
        </w:rPr>
        <w:t>）</w:t>
      </w:r>
      <w:r>
        <w:rPr>
          <w:spacing w:val="20"/>
          <w:szCs w:val="24"/>
        </w:rPr>
        <w:t>+</w:t>
      </w:r>
      <w:r>
        <w:rPr>
          <w:rFonts w:hint="eastAsia"/>
          <w:spacing w:val="20"/>
          <w:szCs w:val="24"/>
        </w:rPr>
        <w:t>钢筋混凝土（</w:t>
      </w:r>
      <w:r>
        <w:rPr>
          <w:spacing w:val="20"/>
          <w:szCs w:val="24"/>
        </w:rPr>
        <w:t>120.0mm</w:t>
      </w:r>
      <w:r>
        <w:rPr>
          <w:rFonts w:hint="eastAsia"/>
          <w:spacing w:val="20"/>
          <w:szCs w:val="24"/>
        </w:rPr>
        <w:t>）</w:t>
      </w:r>
      <w:r>
        <w:rPr>
          <w:spacing w:val="20"/>
          <w:szCs w:val="24"/>
        </w:rPr>
        <w:t>+</w:t>
      </w:r>
      <w:r>
        <w:rPr>
          <w:rFonts w:hint="eastAsia"/>
          <w:spacing w:val="20"/>
          <w:szCs w:val="24"/>
        </w:rPr>
        <w:t>岩棉板（</w:t>
      </w:r>
      <w:r>
        <w:rPr>
          <w:spacing w:val="20"/>
          <w:szCs w:val="24"/>
        </w:rPr>
        <w:t>60.0mm</w:t>
      </w:r>
      <w:r>
        <w:rPr>
          <w:rFonts w:hint="eastAsia"/>
          <w:spacing w:val="20"/>
          <w:szCs w:val="24"/>
        </w:rPr>
        <w:t>）</w:t>
      </w:r>
      <w:r>
        <w:rPr>
          <w:spacing w:val="20"/>
          <w:szCs w:val="24"/>
        </w:rPr>
        <w:t>+</w:t>
      </w:r>
      <w:r w:rsidRPr="00F25EBB">
        <w:rPr>
          <w:rFonts w:hint="eastAsia"/>
          <w:spacing w:val="20"/>
          <w:szCs w:val="24"/>
        </w:rPr>
        <w:t>粉刷石膏</w:t>
      </w:r>
      <w:r>
        <w:rPr>
          <w:rFonts w:hint="eastAsia"/>
          <w:spacing w:val="20"/>
          <w:szCs w:val="24"/>
        </w:rPr>
        <w:t>（</w:t>
      </w:r>
      <w:r>
        <w:rPr>
          <w:spacing w:val="20"/>
          <w:szCs w:val="24"/>
        </w:rPr>
        <w:t>5.0mm</w:t>
      </w:r>
      <w:r>
        <w:rPr>
          <w:rFonts w:hint="eastAsia"/>
          <w:spacing w:val="20"/>
          <w:szCs w:val="24"/>
        </w:rPr>
        <w:t>）</w:t>
      </w:r>
      <w:r>
        <w:rPr>
          <w:spacing w:val="20"/>
          <w:szCs w:val="24"/>
        </w:rPr>
        <w:t>+</w:t>
      </w:r>
      <w:r w:rsidRPr="00F25EBB">
        <w:rPr>
          <w:rFonts w:hint="eastAsia"/>
          <w:szCs w:val="24"/>
        </w:rPr>
        <w:t>面层耐水腻子刮平</w:t>
      </w:r>
      <w:r>
        <w:rPr>
          <w:rFonts w:hint="eastAsia"/>
          <w:spacing w:val="20"/>
          <w:szCs w:val="24"/>
        </w:rPr>
        <w:t>（</w:t>
      </w:r>
      <w:r>
        <w:rPr>
          <w:spacing w:val="20"/>
          <w:szCs w:val="24"/>
        </w:rPr>
        <w:t>2.0mm</w:t>
      </w:r>
      <w:r>
        <w:rPr>
          <w:rFonts w:hint="eastAsia"/>
          <w:spacing w:val="20"/>
          <w:szCs w:val="24"/>
        </w:rPr>
        <w:t>）</w:t>
      </w:r>
    </w:p>
    <w:p w:rsidR="00D645C7" w:rsidRPr="00F65EC3" w:rsidRDefault="00D645C7" w:rsidP="00D645C7">
      <w:pPr>
        <w:autoSpaceDE w:val="0"/>
        <w:autoSpaceDN w:val="0"/>
        <w:adjustRightInd w:val="0"/>
        <w:ind w:leftChars="-150" w:left="-315"/>
        <w:jc w:val="left"/>
        <w:rPr>
          <w:b/>
          <w:color w:val="000000"/>
          <w:kern w:val="0"/>
          <w:szCs w:val="24"/>
        </w:rPr>
      </w:pPr>
      <w:r w:rsidRPr="00F65EC3">
        <w:rPr>
          <w:rFonts w:hint="eastAsia"/>
          <w:b/>
          <w:color w:val="000000"/>
          <w:kern w:val="0"/>
          <w:szCs w:val="24"/>
        </w:rPr>
        <w:t>架空楼板类型传热系数判定</w:t>
      </w:r>
      <w:r w:rsidRPr="00F65EC3">
        <w:rPr>
          <w:b/>
          <w:color w:val="000000"/>
          <w:kern w:val="0"/>
          <w:szCs w:val="24"/>
        </w:rPr>
        <w:t xml:space="preserve">                                                  </w:t>
      </w:r>
      <w:r w:rsidRPr="00F65EC3">
        <w:rPr>
          <w:rFonts w:hint="eastAsia"/>
          <w:b/>
          <w:color w:val="000000"/>
          <w:kern w:val="0"/>
          <w:szCs w:val="24"/>
        </w:rPr>
        <w:t>表</w:t>
      </w:r>
      <w:r w:rsidRPr="00F65EC3">
        <w:rPr>
          <w:b/>
          <w:color w:val="000000"/>
          <w:kern w:val="0"/>
          <w:szCs w:val="24"/>
        </w:rPr>
        <w:t xml:space="preserve"> 8</w:t>
      </w:r>
    </w:p>
    <w:tbl>
      <w:tblPr>
        <w:tblW w:w="9309" w:type="dxa"/>
        <w:tblInd w:w="-300" w:type="dxa"/>
        <w:tblBorders>
          <w:top w:val="single" w:sz="10" w:space="0" w:color="auto"/>
          <w:left w:val="single" w:sz="10" w:space="0" w:color="auto"/>
          <w:bottom w:val="single" w:sz="10" w:space="0" w:color="auto"/>
          <w:right w:val="single" w:sz="10" w:space="0" w:color="auto"/>
          <w:insideH w:val="single" w:sz="10" w:space="0" w:color="auto"/>
          <w:insideV w:val="single" w:sz="10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618"/>
        <w:gridCol w:w="854"/>
        <w:gridCol w:w="1148"/>
        <w:gridCol w:w="686"/>
        <w:gridCol w:w="518"/>
        <w:gridCol w:w="1189"/>
        <w:gridCol w:w="1190"/>
        <w:gridCol w:w="1106"/>
      </w:tblGrid>
      <w:tr w:rsidR="00D645C7" w:rsidTr="006540D5">
        <w:trPr>
          <w:trHeight w:val="576"/>
        </w:trPr>
        <w:tc>
          <w:tcPr>
            <w:tcW w:w="2618" w:type="dxa"/>
            <w:tcBorders>
              <w:top w:val="thinThickSmallGap" w:sz="12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rFonts w:eastAsia="Times New Roman"/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架空楼板</w:t>
            </w:r>
            <w:r>
              <w:rPr>
                <w:spacing w:val="20"/>
                <w:szCs w:val="24"/>
              </w:rPr>
              <w:t>1</w:t>
            </w:r>
          </w:p>
          <w:p w:rsidR="00D645C7" w:rsidRDefault="00D645C7" w:rsidP="006540D5">
            <w:pPr>
              <w:rPr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每层材料名称</w:t>
            </w:r>
          </w:p>
        </w:tc>
        <w:tc>
          <w:tcPr>
            <w:tcW w:w="854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厚度</w:t>
            </w:r>
            <w:r>
              <w:rPr>
                <w:spacing w:val="20"/>
                <w:szCs w:val="24"/>
              </w:rPr>
              <w:t>(mm)</w:t>
            </w:r>
          </w:p>
        </w:tc>
        <w:tc>
          <w:tcPr>
            <w:tcW w:w="1148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导热系数</w:t>
            </w:r>
            <w:r>
              <w:rPr>
                <w:spacing w:val="20"/>
                <w:szCs w:val="24"/>
              </w:rPr>
              <w:t>W/(</w:t>
            </w:r>
            <w:proofErr w:type="spellStart"/>
            <w:r>
              <w:rPr>
                <w:spacing w:val="20"/>
                <w:szCs w:val="24"/>
              </w:rPr>
              <w:t>m.K</w:t>
            </w:r>
            <w:proofErr w:type="spellEnd"/>
            <w:r>
              <w:rPr>
                <w:spacing w:val="20"/>
                <w:szCs w:val="24"/>
              </w:rPr>
              <w:t>)</w:t>
            </w:r>
          </w:p>
        </w:tc>
        <w:tc>
          <w:tcPr>
            <w:tcW w:w="1204" w:type="dxa"/>
            <w:gridSpan w:val="2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蓄热系数</w:t>
            </w:r>
            <w:r>
              <w:rPr>
                <w:spacing w:val="20"/>
                <w:szCs w:val="24"/>
              </w:rPr>
              <w:t>W/(m</w:t>
            </w:r>
            <w:r>
              <w:rPr>
                <w:spacing w:val="20"/>
                <w:szCs w:val="24"/>
                <w:vertAlign w:val="superscript"/>
              </w:rPr>
              <w:t>2</w:t>
            </w:r>
            <w:r>
              <w:rPr>
                <w:spacing w:val="20"/>
                <w:szCs w:val="24"/>
              </w:rPr>
              <w:t>.K)</w:t>
            </w:r>
          </w:p>
        </w:tc>
        <w:tc>
          <w:tcPr>
            <w:tcW w:w="1189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热阻值</w:t>
            </w:r>
            <w:r>
              <w:rPr>
                <w:spacing w:val="20"/>
                <w:szCs w:val="24"/>
              </w:rPr>
              <w:t>(m</w:t>
            </w:r>
            <w:r>
              <w:rPr>
                <w:spacing w:val="20"/>
                <w:szCs w:val="24"/>
                <w:vertAlign w:val="superscript"/>
              </w:rPr>
              <w:t>2</w:t>
            </w:r>
            <w:r>
              <w:rPr>
                <w:spacing w:val="20"/>
                <w:szCs w:val="24"/>
              </w:rPr>
              <w:t>.K)/W</w:t>
            </w:r>
          </w:p>
        </w:tc>
        <w:tc>
          <w:tcPr>
            <w:tcW w:w="1190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热惰性指标</w:t>
            </w:r>
            <w:r>
              <w:rPr>
                <w:spacing w:val="20"/>
                <w:szCs w:val="24"/>
              </w:rPr>
              <w:t>D=R.S</w:t>
            </w:r>
          </w:p>
        </w:tc>
        <w:tc>
          <w:tcPr>
            <w:tcW w:w="1106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D645C7" w:rsidRDefault="00D645C7" w:rsidP="006540D5">
            <w:pPr>
              <w:rPr>
                <w:rFonts w:eastAsia="Times New Roman"/>
                <w:spacing w:val="2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修正系数</w:t>
            </w:r>
          </w:p>
          <w:p w:rsidR="00D645C7" w:rsidRDefault="00D645C7" w:rsidP="006540D5">
            <w:pPr>
              <w:rPr>
                <w:spacing w:val="20"/>
                <w:szCs w:val="24"/>
              </w:rPr>
            </w:pPr>
            <w:r>
              <w:rPr>
                <w:spacing w:val="20"/>
                <w:szCs w:val="24"/>
              </w:rPr>
              <w:t xml:space="preserve">   </w:t>
            </w:r>
            <w:r>
              <w:rPr>
                <w:rFonts w:hint="eastAsia"/>
                <w:spacing w:val="20"/>
                <w:szCs w:val="24"/>
              </w:rPr>
              <w:t>α</w:t>
            </w:r>
          </w:p>
        </w:tc>
      </w:tr>
      <w:tr w:rsidR="00D645C7" w:rsidTr="006540D5">
        <w:tc>
          <w:tcPr>
            <w:tcW w:w="2618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szCs w:val="24"/>
              </w:rPr>
            </w:pPr>
            <w:r w:rsidRPr="00F25EBB">
              <w:rPr>
                <w:spacing w:val="20"/>
                <w:szCs w:val="24"/>
              </w:rPr>
              <w:t>1:2.5</w:t>
            </w:r>
            <w:r w:rsidRPr="00F25EBB">
              <w:rPr>
                <w:rFonts w:hint="eastAsia"/>
                <w:spacing w:val="20"/>
                <w:szCs w:val="24"/>
              </w:rPr>
              <w:t>水泥彩色石子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0.930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11.37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szCs w:val="24"/>
              </w:rPr>
            </w:pPr>
            <w:r>
              <w:rPr>
                <w:szCs w:val="24"/>
              </w:rPr>
              <w:t>0.011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szCs w:val="24"/>
              </w:rPr>
            </w:pPr>
            <w:r>
              <w:rPr>
                <w:szCs w:val="24"/>
              </w:rPr>
              <w:t>0.13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D645C7" w:rsidRDefault="00D645C7" w:rsidP="006540D5">
            <w:pPr>
              <w:rPr>
                <w:szCs w:val="24"/>
              </w:rPr>
            </w:pPr>
            <w:r>
              <w:rPr>
                <w:szCs w:val="24"/>
              </w:rPr>
              <w:t>1.00</w:t>
            </w:r>
          </w:p>
        </w:tc>
      </w:tr>
      <w:tr w:rsidR="00D645C7" w:rsidTr="006540D5">
        <w:tc>
          <w:tcPr>
            <w:tcW w:w="2618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rFonts w:eastAsia="Times New Roman"/>
                <w:szCs w:val="24"/>
              </w:rPr>
            </w:pPr>
            <w:r w:rsidRPr="00F25EBB">
              <w:rPr>
                <w:spacing w:val="20"/>
                <w:szCs w:val="24"/>
              </w:rPr>
              <w:t>1:3</w:t>
            </w:r>
            <w:r w:rsidRPr="00F25EBB">
              <w:rPr>
                <w:rFonts w:hint="eastAsia"/>
                <w:spacing w:val="20"/>
                <w:szCs w:val="24"/>
              </w:rPr>
              <w:t>水泥砂浆结合层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20.0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0.930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11.37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0.022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0.24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D645C7" w:rsidRDefault="00D645C7" w:rsidP="006540D5">
            <w:pPr>
              <w:rPr>
                <w:szCs w:val="24"/>
              </w:rPr>
            </w:pPr>
            <w:r>
              <w:rPr>
                <w:szCs w:val="24"/>
              </w:rPr>
              <w:t>1.00</w:t>
            </w:r>
          </w:p>
        </w:tc>
      </w:tr>
      <w:tr w:rsidR="00D645C7" w:rsidTr="006540D5">
        <w:tc>
          <w:tcPr>
            <w:tcW w:w="2618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rFonts w:eastAsia="Times New Roman"/>
                <w:szCs w:val="24"/>
              </w:rPr>
            </w:pPr>
            <w:r>
              <w:rPr>
                <w:rFonts w:hint="eastAsia"/>
                <w:szCs w:val="24"/>
              </w:rPr>
              <w:t>钢筋混凝土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1.740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17.20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0.067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1.98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D645C7" w:rsidRDefault="00D645C7" w:rsidP="006540D5">
            <w:pPr>
              <w:rPr>
                <w:szCs w:val="24"/>
              </w:rPr>
            </w:pPr>
            <w:r>
              <w:rPr>
                <w:szCs w:val="24"/>
              </w:rPr>
              <w:t>1.00</w:t>
            </w:r>
          </w:p>
        </w:tc>
      </w:tr>
      <w:tr w:rsidR="00D645C7" w:rsidTr="006540D5">
        <w:tc>
          <w:tcPr>
            <w:tcW w:w="2618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rFonts w:eastAsia="Times New Roman"/>
                <w:szCs w:val="24"/>
              </w:rPr>
            </w:pPr>
            <w:r>
              <w:rPr>
                <w:rFonts w:hint="eastAsia"/>
                <w:szCs w:val="24"/>
              </w:rPr>
              <w:t>岩棉板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60.0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0.045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0.77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1.20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1.03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D645C7" w:rsidRDefault="00D645C7" w:rsidP="006540D5">
            <w:pPr>
              <w:rPr>
                <w:szCs w:val="24"/>
              </w:rPr>
            </w:pPr>
            <w:r>
              <w:rPr>
                <w:szCs w:val="24"/>
              </w:rPr>
              <w:t>1.20</w:t>
            </w:r>
          </w:p>
        </w:tc>
      </w:tr>
      <w:tr w:rsidR="00D645C7" w:rsidTr="006540D5">
        <w:tc>
          <w:tcPr>
            <w:tcW w:w="2618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rFonts w:eastAsia="Times New Roman"/>
                <w:szCs w:val="24"/>
              </w:rPr>
            </w:pPr>
            <w:r>
              <w:rPr>
                <w:rFonts w:hint="eastAsia"/>
                <w:szCs w:val="24"/>
              </w:rPr>
              <w:t>石灰水泥砂浆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0.870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10.75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0.006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0.065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D645C7" w:rsidRDefault="00D645C7" w:rsidP="006540D5">
            <w:pPr>
              <w:rPr>
                <w:szCs w:val="24"/>
              </w:rPr>
            </w:pPr>
            <w:r>
              <w:rPr>
                <w:szCs w:val="24"/>
              </w:rPr>
              <w:t>1.00</w:t>
            </w:r>
          </w:p>
        </w:tc>
      </w:tr>
      <w:tr w:rsidR="00D645C7" w:rsidTr="006540D5">
        <w:tc>
          <w:tcPr>
            <w:tcW w:w="2618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szCs w:val="24"/>
              </w:rPr>
            </w:pPr>
            <w:r w:rsidRPr="00F25EBB">
              <w:rPr>
                <w:rFonts w:hint="eastAsia"/>
                <w:szCs w:val="24"/>
              </w:rPr>
              <w:lastRenderedPageBreak/>
              <w:t>面层耐水腻子刮平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szCs w:val="24"/>
              </w:rPr>
            </w:pPr>
            <w:r>
              <w:rPr>
                <w:szCs w:val="24"/>
              </w:rPr>
              <w:t>0.870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szCs w:val="24"/>
              </w:rPr>
            </w:pPr>
            <w:r>
              <w:rPr>
                <w:szCs w:val="24"/>
              </w:rPr>
              <w:t>10.75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szCs w:val="24"/>
              </w:rPr>
            </w:pPr>
            <w:r>
              <w:rPr>
                <w:szCs w:val="24"/>
              </w:rPr>
              <w:t>0.002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szCs w:val="24"/>
              </w:rPr>
            </w:pPr>
            <w:r>
              <w:rPr>
                <w:szCs w:val="24"/>
              </w:rPr>
              <w:t>0.022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D645C7" w:rsidRDefault="00D645C7" w:rsidP="006540D5">
            <w:pPr>
              <w:rPr>
                <w:szCs w:val="24"/>
              </w:rPr>
            </w:pPr>
            <w:r>
              <w:rPr>
                <w:szCs w:val="24"/>
              </w:rPr>
              <w:t>1.00</w:t>
            </w:r>
          </w:p>
        </w:tc>
      </w:tr>
      <w:tr w:rsidR="00D645C7" w:rsidTr="006540D5">
        <w:tc>
          <w:tcPr>
            <w:tcW w:w="2618" w:type="dxa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rFonts w:eastAsia="Times New Roman"/>
                <w:szCs w:val="24"/>
              </w:rPr>
            </w:pPr>
            <w:r>
              <w:rPr>
                <w:rFonts w:hint="eastAsia"/>
                <w:szCs w:val="24"/>
              </w:rPr>
              <w:t>架空楼板各层之和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217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1.308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3.47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D645C7" w:rsidRDefault="00D645C7" w:rsidP="006540D5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</w:tr>
      <w:tr w:rsidR="00D645C7" w:rsidTr="006540D5">
        <w:tc>
          <w:tcPr>
            <w:tcW w:w="5306" w:type="dxa"/>
            <w:gridSpan w:val="4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</w:tcPr>
          <w:p w:rsidR="00D645C7" w:rsidRDefault="00D645C7" w:rsidP="006540D5">
            <w:pPr>
              <w:rPr>
                <w:rFonts w:eastAsia="Times New Roman"/>
                <w:szCs w:val="24"/>
              </w:rPr>
            </w:pPr>
            <w:r>
              <w:rPr>
                <w:rFonts w:hint="eastAsia"/>
                <w:szCs w:val="24"/>
              </w:rPr>
              <w:t>架空楼板热阻</w:t>
            </w:r>
            <w:r>
              <w:rPr>
                <w:rFonts w:hAnsi="宋体"/>
                <w:i/>
                <w:color w:val="000000"/>
                <w:kern w:val="0"/>
                <w:szCs w:val="24"/>
              </w:rPr>
              <w:t>Ro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=</w:t>
            </w:r>
            <w:proofErr w:type="spellStart"/>
            <w:r>
              <w:rPr>
                <w:rFonts w:hAnsi="宋体"/>
                <w:i/>
                <w:color w:val="000000"/>
                <w:kern w:val="0"/>
                <w:szCs w:val="24"/>
              </w:rPr>
              <w:t>Ri</w:t>
            </w:r>
            <w:proofErr w:type="spellEnd"/>
            <w:r>
              <w:rPr>
                <w:rFonts w:ascii="宋体" w:hAnsi="宋体"/>
                <w:color w:val="000000"/>
                <w:kern w:val="0"/>
                <w:szCs w:val="24"/>
              </w:rPr>
              <w:t>+</w:t>
            </w:r>
            <w:r>
              <w:rPr>
                <w:rFonts w:ascii="宋体" w:hAnsi="宋体" w:hint="eastAsia"/>
                <w:color w:val="000000"/>
                <w:kern w:val="0"/>
                <w:szCs w:val="24"/>
              </w:rPr>
              <w:t>∑</w:t>
            </w:r>
            <w:proofErr w:type="spellStart"/>
            <w:r>
              <w:rPr>
                <w:rFonts w:hAnsi="宋体"/>
                <w:i/>
                <w:color w:val="000000"/>
                <w:kern w:val="0"/>
                <w:szCs w:val="24"/>
              </w:rPr>
              <w:t>R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+</w:t>
            </w:r>
            <w:r>
              <w:rPr>
                <w:rFonts w:hAnsi="宋体"/>
                <w:i/>
                <w:color w:val="000000"/>
                <w:kern w:val="0"/>
                <w:szCs w:val="24"/>
              </w:rPr>
              <w:t>Re</w:t>
            </w:r>
            <w:proofErr w:type="spellEnd"/>
            <w:r>
              <w:rPr>
                <w:rFonts w:ascii="宋体" w:hAnsi="宋体"/>
                <w:color w:val="000000"/>
                <w:kern w:val="0"/>
                <w:szCs w:val="24"/>
              </w:rPr>
              <w:t>= 1.47 (m</w:t>
            </w:r>
            <w:r>
              <w:rPr>
                <w:rFonts w:ascii="宋体"/>
                <w:color w:val="000000"/>
                <w:kern w:val="0"/>
                <w:sz w:val="24"/>
                <w:szCs w:val="24"/>
                <w:vertAlign w:val="superscript"/>
              </w:rPr>
              <w:t>2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.K/W)</w:t>
            </w:r>
          </w:p>
        </w:tc>
        <w:tc>
          <w:tcPr>
            <w:tcW w:w="40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:rsidR="00D645C7" w:rsidRDefault="00D645C7" w:rsidP="006540D5">
            <w:pPr>
              <w:rPr>
                <w:rFonts w:ascii="宋体" w:hAnsi="宋体"/>
                <w:color w:val="000000"/>
                <w:kern w:val="0"/>
                <w:szCs w:val="24"/>
              </w:rPr>
            </w:pPr>
            <w:proofErr w:type="spellStart"/>
            <w:r>
              <w:rPr>
                <w:rFonts w:hAnsi="宋体"/>
                <w:i/>
                <w:color w:val="000000"/>
                <w:kern w:val="0"/>
                <w:szCs w:val="24"/>
              </w:rPr>
              <w:t>Ri</w:t>
            </w:r>
            <w:proofErr w:type="spellEnd"/>
            <w:r>
              <w:rPr>
                <w:rFonts w:ascii="宋体" w:hAnsi="宋体"/>
                <w:color w:val="000000"/>
                <w:kern w:val="0"/>
                <w:szCs w:val="24"/>
              </w:rPr>
              <w:t>= 0.115 (m</w:t>
            </w:r>
            <w:r>
              <w:rPr>
                <w:rFonts w:ascii="宋体"/>
                <w:color w:val="000000"/>
                <w:kern w:val="0"/>
                <w:sz w:val="24"/>
                <w:szCs w:val="24"/>
                <w:vertAlign w:val="superscript"/>
              </w:rPr>
              <w:t>2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.K/W);</w:t>
            </w:r>
            <w:r>
              <w:rPr>
                <w:rFonts w:hAnsi="宋体"/>
                <w:i/>
                <w:color w:val="000000"/>
                <w:kern w:val="0"/>
                <w:szCs w:val="24"/>
              </w:rPr>
              <w:t>Re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= 0.043 (m</w:t>
            </w:r>
            <w:r>
              <w:rPr>
                <w:rFonts w:ascii="宋体"/>
                <w:color w:val="000000"/>
                <w:kern w:val="0"/>
                <w:sz w:val="24"/>
                <w:szCs w:val="24"/>
                <w:vertAlign w:val="superscript"/>
              </w:rPr>
              <w:t>2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.K/W)</w:t>
            </w:r>
          </w:p>
        </w:tc>
      </w:tr>
      <w:tr w:rsidR="00D645C7" w:rsidTr="006540D5">
        <w:tc>
          <w:tcPr>
            <w:tcW w:w="9309" w:type="dxa"/>
            <w:gridSpan w:val="8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thickThinSmallGap" w:sz="12" w:space="0" w:color="auto"/>
            </w:tcBorders>
          </w:tcPr>
          <w:p w:rsidR="00D645C7" w:rsidRDefault="00D645C7" w:rsidP="006540D5">
            <w:pPr>
              <w:rPr>
                <w:rFonts w:ascii="宋体" w:hAnsi="宋体"/>
                <w:color w:val="000000"/>
                <w:kern w:val="0"/>
                <w:szCs w:val="24"/>
              </w:rPr>
            </w:pPr>
            <w:r>
              <w:rPr>
                <w:rFonts w:hint="eastAsia"/>
                <w:spacing w:val="20"/>
                <w:szCs w:val="24"/>
              </w:rPr>
              <w:t>架空楼板传热系数</w:t>
            </w:r>
            <w:r>
              <w:rPr>
                <w:spacing w:val="20"/>
                <w:szCs w:val="24"/>
              </w:rPr>
              <w:t xml:space="preserve"> </w:t>
            </w:r>
            <w:proofErr w:type="spellStart"/>
            <w:r>
              <w:rPr>
                <w:rFonts w:hAnsi="宋体"/>
                <w:i/>
                <w:color w:val="000000"/>
                <w:kern w:val="0"/>
                <w:szCs w:val="24"/>
              </w:rPr>
              <w:t>K</w:t>
            </w:r>
            <w:r>
              <w:rPr>
                <w:rFonts w:hAnsi="宋体"/>
                <w:i/>
                <w:color w:val="000000"/>
                <w:kern w:val="0"/>
                <w:szCs w:val="24"/>
                <w:vertAlign w:val="subscript"/>
              </w:rPr>
              <w:t>p</w:t>
            </w:r>
            <w:proofErr w:type="spellEnd"/>
            <w:r>
              <w:rPr>
                <w:rFonts w:ascii="宋体" w:hAnsi="宋体"/>
                <w:color w:val="000000"/>
                <w:kern w:val="0"/>
                <w:szCs w:val="24"/>
              </w:rPr>
              <w:t>=1/</w:t>
            </w:r>
            <w:r>
              <w:rPr>
                <w:rFonts w:hAnsi="宋体"/>
                <w:i/>
                <w:color w:val="000000"/>
                <w:kern w:val="0"/>
                <w:szCs w:val="24"/>
              </w:rPr>
              <w:t>Ro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= 0.68 W/(m</w:t>
            </w:r>
            <w:r>
              <w:rPr>
                <w:rFonts w:ascii="宋体"/>
                <w:color w:val="000000"/>
                <w:kern w:val="0"/>
                <w:sz w:val="24"/>
                <w:szCs w:val="24"/>
                <w:vertAlign w:val="superscript"/>
              </w:rPr>
              <w:t>2</w:t>
            </w:r>
            <w:r>
              <w:rPr>
                <w:rFonts w:ascii="宋体" w:hAnsi="宋体"/>
                <w:color w:val="000000"/>
                <w:kern w:val="0"/>
                <w:szCs w:val="24"/>
              </w:rPr>
              <w:t>.K)</w:t>
            </w:r>
          </w:p>
        </w:tc>
      </w:tr>
      <w:tr w:rsidR="00D645C7" w:rsidTr="006540D5">
        <w:tc>
          <w:tcPr>
            <w:tcW w:w="9309" w:type="dxa"/>
            <w:gridSpan w:val="8"/>
            <w:tcBorders>
              <w:top w:val="single" w:sz="6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</w:tcPr>
          <w:p w:rsidR="00D645C7" w:rsidRDefault="00D645C7" w:rsidP="006540D5">
            <w:pPr>
              <w:rPr>
                <w:color w:val="000000"/>
                <w:spacing w:val="20"/>
                <w:szCs w:val="24"/>
              </w:rPr>
            </w:pPr>
            <w:r>
              <w:rPr>
                <w:rFonts w:hint="eastAsia"/>
                <w:color w:val="0000FF"/>
                <w:spacing w:val="20"/>
                <w:szCs w:val="24"/>
              </w:rPr>
              <w:t>夏热冬冷甲类建筑架空楼板满足《公共建筑节能设计标准》</w:t>
            </w:r>
            <w:r>
              <w:rPr>
                <w:color w:val="0000FF"/>
                <w:spacing w:val="20"/>
                <w:szCs w:val="24"/>
              </w:rPr>
              <w:t>(GB50189-2015)</w:t>
            </w:r>
            <w:r>
              <w:rPr>
                <w:rFonts w:hint="eastAsia"/>
                <w:color w:val="0000FF"/>
                <w:spacing w:val="20"/>
                <w:szCs w:val="24"/>
              </w:rPr>
              <w:t>第</w:t>
            </w:r>
            <w:r>
              <w:rPr>
                <w:color w:val="0000FF"/>
                <w:spacing w:val="20"/>
                <w:szCs w:val="24"/>
              </w:rPr>
              <w:t>3.3.1-4</w:t>
            </w:r>
            <w:r>
              <w:rPr>
                <w:rFonts w:hint="eastAsia"/>
                <w:color w:val="0000FF"/>
                <w:spacing w:val="20"/>
                <w:szCs w:val="24"/>
              </w:rPr>
              <w:t>条</w:t>
            </w:r>
            <w:r>
              <w:rPr>
                <w:color w:val="0000FF"/>
                <w:spacing w:val="20"/>
                <w:szCs w:val="24"/>
              </w:rPr>
              <w:t>K</w:t>
            </w:r>
            <w:r>
              <w:rPr>
                <w:rFonts w:hint="eastAsia"/>
                <w:color w:val="0000FF"/>
                <w:spacing w:val="20"/>
                <w:szCs w:val="24"/>
              </w:rPr>
              <w:t>≤</w:t>
            </w:r>
            <w:r>
              <w:rPr>
                <w:color w:val="0000FF"/>
                <w:spacing w:val="20"/>
                <w:szCs w:val="24"/>
              </w:rPr>
              <w:t>0.7W/</w:t>
            </w:r>
            <w:r>
              <w:rPr>
                <w:rFonts w:hint="eastAsia"/>
                <w:color w:val="0000FF"/>
                <w:spacing w:val="20"/>
                <w:szCs w:val="24"/>
              </w:rPr>
              <w:t>（㎡</w:t>
            </w:r>
            <w:r>
              <w:rPr>
                <w:color w:val="0000FF"/>
                <w:spacing w:val="20"/>
                <w:szCs w:val="24"/>
              </w:rPr>
              <w:t>*K</w:t>
            </w:r>
            <w:r>
              <w:rPr>
                <w:rFonts w:hint="eastAsia"/>
                <w:color w:val="0000FF"/>
                <w:spacing w:val="20"/>
                <w:szCs w:val="24"/>
              </w:rPr>
              <w:t>）的规定。</w:t>
            </w:r>
          </w:p>
        </w:tc>
      </w:tr>
    </w:tbl>
    <w:p w:rsidR="00D01D31" w:rsidRPr="00D01D31" w:rsidRDefault="00D01D31">
      <w:pPr>
        <w:rPr>
          <w:rFonts w:ascii="楷体_GB2312" w:eastAsia="楷体_GB2312"/>
          <w:kern w:val="0"/>
          <w:sz w:val="24"/>
          <w:szCs w:val="24"/>
          <w:lang w:val="zh-CN"/>
        </w:rPr>
      </w:pPr>
    </w:p>
    <w:p w:rsidR="00CE7651" w:rsidRDefault="00CE7651">
      <w:pPr>
        <w:autoSpaceDE w:val="0"/>
        <w:autoSpaceDN w:val="0"/>
        <w:adjustRightInd w:val="0"/>
        <w:jc w:val="left"/>
        <w:rPr>
          <w:rFonts w:ascii="宋体" w:eastAsia="Times New Roman"/>
          <w:color w:val="000000"/>
          <w:kern w:val="0"/>
          <w:sz w:val="20"/>
          <w:szCs w:val="24"/>
        </w:rPr>
      </w:pPr>
    </w:p>
    <w:p w:rsidR="00300B99" w:rsidRDefault="00300B99" w:rsidP="000C0B8A">
      <w:pPr>
        <w:autoSpaceDE w:val="0"/>
        <w:autoSpaceDN w:val="0"/>
        <w:adjustRightInd w:val="0"/>
        <w:jc w:val="left"/>
        <w:rPr>
          <w:rFonts w:ascii="华文中宋"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2.4 </w:t>
      </w:r>
      <w:r>
        <w:rPr>
          <w:rFonts w:ascii="宋体" w:hAnsi="宋体" w:cs="宋体" w:hint="eastAsia"/>
          <w:b/>
          <w:sz w:val="24"/>
          <w:szCs w:val="24"/>
        </w:rPr>
        <w:t>外窗</w:t>
      </w:r>
    </w:p>
    <w:p w:rsidR="00CE7651" w:rsidRDefault="00CE7651" w:rsidP="00932B19">
      <w:pPr>
        <w:spacing w:beforeLines="100" w:afterLines="100"/>
        <w:ind w:left="1229" w:hangingChars="490" w:hanging="1229"/>
        <w:rPr>
          <w:rFonts w:eastAsia="Times New Roman"/>
          <w:spacing w:val="20"/>
          <w:szCs w:val="24"/>
        </w:rPr>
      </w:pPr>
      <w:r>
        <w:rPr>
          <w:rFonts w:hint="eastAsia"/>
          <w:b/>
          <w:spacing w:val="20"/>
          <w:szCs w:val="24"/>
        </w:rPr>
        <w:t>立面角度说明</w:t>
      </w:r>
      <w:r>
        <w:rPr>
          <w:b/>
          <w:spacing w:val="20"/>
          <w:szCs w:val="24"/>
        </w:rPr>
        <w:t>:</w:t>
      </w:r>
      <w:r>
        <w:rPr>
          <w:rFonts w:hint="eastAsia"/>
          <w:b/>
          <w:spacing w:val="20"/>
          <w:szCs w:val="24"/>
        </w:rPr>
        <w:t>：</w:t>
      </w:r>
      <w:r>
        <w:rPr>
          <w:rFonts w:hint="eastAsia"/>
          <w:spacing w:val="20"/>
          <w:szCs w:val="24"/>
        </w:rPr>
        <w:t>正北为</w:t>
      </w:r>
      <w:r>
        <w:rPr>
          <w:spacing w:val="20"/>
          <w:szCs w:val="24"/>
        </w:rPr>
        <w:t>0</w:t>
      </w:r>
      <w:r>
        <w:rPr>
          <w:rFonts w:hint="eastAsia"/>
          <w:spacing w:val="20"/>
          <w:szCs w:val="24"/>
        </w:rPr>
        <w:t>°，角度沿顺时针增加。</w:t>
      </w:r>
    </w:p>
    <w:p w:rsidR="00CE7651" w:rsidRDefault="00CE7651" w:rsidP="00D01D31">
      <w:pPr>
        <w:spacing w:line="360" w:lineRule="auto"/>
        <w:rPr>
          <w:rFonts w:eastAsia="Times New Roman"/>
          <w:szCs w:val="24"/>
        </w:rPr>
      </w:pPr>
      <w:r>
        <w:rPr>
          <w:rFonts w:hint="eastAsia"/>
          <w:b/>
          <w:color w:val="000000"/>
          <w:szCs w:val="24"/>
        </w:rPr>
        <w:t>立面窗墙比判断表</w:t>
      </w:r>
      <w:r>
        <w:rPr>
          <w:b/>
          <w:color w:val="000000"/>
          <w:szCs w:val="24"/>
        </w:rPr>
        <w:t xml:space="preserve">                                                        </w:t>
      </w:r>
      <w:r>
        <w:rPr>
          <w:rFonts w:hint="eastAsia"/>
          <w:b/>
          <w:color w:val="000000"/>
          <w:szCs w:val="24"/>
        </w:rPr>
        <w:t>表</w:t>
      </w:r>
      <w:r>
        <w:rPr>
          <w:b/>
          <w:color w:val="000000"/>
          <w:szCs w:val="24"/>
        </w:rPr>
        <w:t xml:space="preserve"> 9</w:t>
      </w:r>
    </w:p>
    <w:tbl>
      <w:tblPr>
        <w:tblW w:w="9300" w:type="dxa"/>
        <w:tblInd w:w="-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50"/>
        <w:gridCol w:w="1550"/>
        <w:gridCol w:w="1550"/>
        <w:gridCol w:w="1550"/>
        <w:gridCol w:w="1550"/>
        <w:gridCol w:w="1550"/>
      </w:tblGrid>
      <w:tr w:rsidR="00CE7651" w:rsidTr="00314A88">
        <w:tc>
          <w:tcPr>
            <w:tcW w:w="1550" w:type="dxa"/>
            <w:tcBorders>
              <w:top w:val="thinThickSmallGap" w:sz="12" w:space="0" w:color="auto"/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朝向</w:t>
            </w:r>
          </w:p>
        </w:tc>
        <w:tc>
          <w:tcPr>
            <w:tcW w:w="1550" w:type="dxa"/>
            <w:tcBorders>
              <w:top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立面角度范围（°）</w:t>
            </w:r>
          </w:p>
        </w:tc>
        <w:tc>
          <w:tcPr>
            <w:tcW w:w="1550" w:type="dxa"/>
            <w:tcBorders>
              <w:top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外窗面积（㎡）</w:t>
            </w:r>
          </w:p>
        </w:tc>
        <w:tc>
          <w:tcPr>
            <w:tcW w:w="1550" w:type="dxa"/>
            <w:tcBorders>
              <w:top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外墙面积（㎡）</w:t>
            </w:r>
          </w:p>
        </w:tc>
        <w:tc>
          <w:tcPr>
            <w:tcW w:w="1550" w:type="dxa"/>
            <w:tcBorders>
              <w:top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窗墙比实际值</w:t>
            </w:r>
          </w:p>
        </w:tc>
        <w:tc>
          <w:tcPr>
            <w:tcW w:w="1550" w:type="dxa"/>
            <w:tcBorders>
              <w:top w:val="thinThickSmallGap" w:sz="12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窗墙比限值</w:t>
            </w:r>
          </w:p>
        </w:tc>
      </w:tr>
      <w:tr w:rsidR="00CE7651" w:rsidTr="00314A88">
        <w:tc>
          <w:tcPr>
            <w:tcW w:w="1550" w:type="dxa"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东</w:t>
            </w:r>
          </w:p>
        </w:tc>
        <w:tc>
          <w:tcPr>
            <w:tcW w:w="155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90.01</w:t>
            </w:r>
            <w:r>
              <w:rPr>
                <w:rFonts w:hint="eastAsia"/>
                <w:szCs w:val="24"/>
              </w:rPr>
              <w:t>～</w:t>
            </w:r>
            <w:r>
              <w:rPr>
                <w:szCs w:val="24"/>
              </w:rPr>
              <w:t>120.00</w:t>
            </w:r>
          </w:p>
        </w:tc>
        <w:tc>
          <w:tcPr>
            <w:tcW w:w="155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18.27</w:t>
            </w:r>
          </w:p>
        </w:tc>
        <w:tc>
          <w:tcPr>
            <w:tcW w:w="155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439.10</w:t>
            </w:r>
          </w:p>
        </w:tc>
        <w:tc>
          <w:tcPr>
            <w:tcW w:w="155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0.04</w:t>
            </w:r>
          </w:p>
        </w:tc>
        <w:tc>
          <w:tcPr>
            <w:tcW w:w="1550" w:type="dxa"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≤</w:t>
            </w:r>
            <w:r>
              <w:rPr>
                <w:szCs w:val="24"/>
              </w:rPr>
              <w:t>0.70</w:t>
            </w:r>
          </w:p>
        </w:tc>
      </w:tr>
      <w:tr w:rsidR="00CE7651" w:rsidTr="00314A88">
        <w:tc>
          <w:tcPr>
            <w:tcW w:w="9300" w:type="dxa"/>
            <w:gridSpan w:val="6"/>
            <w:tcBorders>
              <w:left w:val="thinThickSmallGap" w:sz="12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FF"/>
                <w:szCs w:val="24"/>
              </w:rPr>
              <w:t>该立面窗墙比满足《公共建筑节能设计标准》</w:t>
            </w:r>
            <w:r>
              <w:rPr>
                <w:color w:val="0000FF"/>
                <w:szCs w:val="24"/>
              </w:rPr>
              <w:t>(GB50189-2015)</w:t>
            </w:r>
            <w:r>
              <w:rPr>
                <w:rFonts w:hint="eastAsia"/>
                <w:color w:val="0000FF"/>
                <w:szCs w:val="24"/>
              </w:rPr>
              <w:t>第</w:t>
            </w:r>
            <w:r>
              <w:rPr>
                <w:color w:val="0000FF"/>
                <w:szCs w:val="24"/>
              </w:rPr>
              <w:t>3.2.2</w:t>
            </w:r>
            <w:r>
              <w:rPr>
                <w:rFonts w:hint="eastAsia"/>
                <w:color w:val="0000FF"/>
                <w:szCs w:val="24"/>
              </w:rPr>
              <w:t>条的要求。</w:t>
            </w:r>
          </w:p>
        </w:tc>
      </w:tr>
      <w:tr w:rsidR="00CE7651" w:rsidTr="00314A88">
        <w:tc>
          <w:tcPr>
            <w:tcW w:w="1550" w:type="dxa"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南</w:t>
            </w:r>
          </w:p>
        </w:tc>
        <w:tc>
          <w:tcPr>
            <w:tcW w:w="155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180.01</w:t>
            </w:r>
            <w:r>
              <w:rPr>
                <w:rFonts w:hint="eastAsia"/>
                <w:szCs w:val="24"/>
              </w:rPr>
              <w:t>～</w:t>
            </w:r>
            <w:r>
              <w:rPr>
                <w:szCs w:val="24"/>
              </w:rPr>
              <w:t>209.99</w:t>
            </w:r>
          </w:p>
        </w:tc>
        <w:tc>
          <w:tcPr>
            <w:tcW w:w="155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233.99</w:t>
            </w:r>
          </w:p>
        </w:tc>
        <w:tc>
          <w:tcPr>
            <w:tcW w:w="155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687.36</w:t>
            </w:r>
          </w:p>
        </w:tc>
        <w:tc>
          <w:tcPr>
            <w:tcW w:w="155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0.34</w:t>
            </w:r>
          </w:p>
        </w:tc>
        <w:tc>
          <w:tcPr>
            <w:tcW w:w="1550" w:type="dxa"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≤</w:t>
            </w:r>
            <w:r>
              <w:rPr>
                <w:szCs w:val="24"/>
              </w:rPr>
              <w:t>0.70</w:t>
            </w:r>
          </w:p>
        </w:tc>
      </w:tr>
      <w:tr w:rsidR="00CE7651" w:rsidTr="00314A88">
        <w:tc>
          <w:tcPr>
            <w:tcW w:w="9300" w:type="dxa"/>
            <w:gridSpan w:val="6"/>
            <w:tcBorders>
              <w:left w:val="thinThickSmallGap" w:sz="12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FF"/>
                <w:szCs w:val="24"/>
              </w:rPr>
              <w:t>该立面窗墙比满足《公共建筑节能设计标准》</w:t>
            </w:r>
            <w:r>
              <w:rPr>
                <w:color w:val="0000FF"/>
                <w:szCs w:val="24"/>
              </w:rPr>
              <w:t>(GB50189-2015)</w:t>
            </w:r>
            <w:r>
              <w:rPr>
                <w:rFonts w:hint="eastAsia"/>
                <w:color w:val="0000FF"/>
                <w:szCs w:val="24"/>
              </w:rPr>
              <w:t>第</w:t>
            </w:r>
            <w:r>
              <w:rPr>
                <w:color w:val="0000FF"/>
                <w:szCs w:val="24"/>
              </w:rPr>
              <w:t>3.2.2</w:t>
            </w:r>
            <w:r>
              <w:rPr>
                <w:rFonts w:hint="eastAsia"/>
                <w:color w:val="0000FF"/>
                <w:szCs w:val="24"/>
              </w:rPr>
              <w:t>条的要求。</w:t>
            </w:r>
          </w:p>
        </w:tc>
      </w:tr>
      <w:tr w:rsidR="00CE7651" w:rsidTr="00314A88">
        <w:tc>
          <w:tcPr>
            <w:tcW w:w="1550" w:type="dxa"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西</w:t>
            </w:r>
          </w:p>
        </w:tc>
        <w:tc>
          <w:tcPr>
            <w:tcW w:w="155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270.01</w:t>
            </w:r>
            <w:r>
              <w:rPr>
                <w:rFonts w:hint="eastAsia"/>
                <w:szCs w:val="24"/>
              </w:rPr>
              <w:t>～</w:t>
            </w:r>
            <w:r>
              <w:rPr>
                <w:szCs w:val="24"/>
              </w:rPr>
              <w:t>300.00</w:t>
            </w:r>
          </w:p>
        </w:tc>
        <w:tc>
          <w:tcPr>
            <w:tcW w:w="155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42.57</w:t>
            </w:r>
          </w:p>
        </w:tc>
        <w:tc>
          <w:tcPr>
            <w:tcW w:w="155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439.34</w:t>
            </w:r>
          </w:p>
        </w:tc>
        <w:tc>
          <w:tcPr>
            <w:tcW w:w="155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0.10</w:t>
            </w:r>
          </w:p>
        </w:tc>
        <w:tc>
          <w:tcPr>
            <w:tcW w:w="1550" w:type="dxa"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≤</w:t>
            </w:r>
            <w:r>
              <w:rPr>
                <w:szCs w:val="24"/>
              </w:rPr>
              <w:t>0.70</w:t>
            </w:r>
          </w:p>
        </w:tc>
      </w:tr>
      <w:tr w:rsidR="00CE7651" w:rsidTr="00314A88">
        <w:tc>
          <w:tcPr>
            <w:tcW w:w="9300" w:type="dxa"/>
            <w:gridSpan w:val="6"/>
            <w:tcBorders>
              <w:left w:val="thinThickSmallGap" w:sz="12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FF"/>
                <w:szCs w:val="24"/>
              </w:rPr>
              <w:t>该立面窗墙比满足《公共建筑节能设计标准》</w:t>
            </w:r>
            <w:r>
              <w:rPr>
                <w:color w:val="0000FF"/>
                <w:szCs w:val="24"/>
              </w:rPr>
              <w:t>(GB50189-2015)</w:t>
            </w:r>
            <w:r>
              <w:rPr>
                <w:rFonts w:hint="eastAsia"/>
                <w:color w:val="0000FF"/>
                <w:szCs w:val="24"/>
              </w:rPr>
              <w:t>第</w:t>
            </w:r>
            <w:r>
              <w:rPr>
                <w:color w:val="0000FF"/>
                <w:szCs w:val="24"/>
              </w:rPr>
              <w:t>3.2.2</w:t>
            </w:r>
            <w:r>
              <w:rPr>
                <w:rFonts w:hint="eastAsia"/>
                <w:color w:val="0000FF"/>
                <w:szCs w:val="24"/>
              </w:rPr>
              <w:t>条的要求。</w:t>
            </w:r>
          </w:p>
        </w:tc>
      </w:tr>
      <w:tr w:rsidR="00CE7651" w:rsidTr="00314A88">
        <w:tc>
          <w:tcPr>
            <w:tcW w:w="1550" w:type="dxa"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北</w:t>
            </w:r>
          </w:p>
        </w:tc>
        <w:tc>
          <w:tcPr>
            <w:tcW w:w="155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0.00</w:t>
            </w:r>
            <w:r>
              <w:rPr>
                <w:rFonts w:hint="eastAsia"/>
                <w:szCs w:val="24"/>
              </w:rPr>
              <w:t>～</w:t>
            </w:r>
            <w:r>
              <w:rPr>
                <w:szCs w:val="24"/>
              </w:rPr>
              <w:t>30.00</w:t>
            </w:r>
          </w:p>
        </w:tc>
        <w:tc>
          <w:tcPr>
            <w:tcW w:w="155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224.15</w:t>
            </w:r>
          </w:p>
        </w:tc>
        <w:tc>
          <w:tcPr>
            <w:tcW w:w="155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687.36</w:t>
            </w:r>
          </w:p>
        </w:tc>
        <w:tc>
          <w:tcPr>
            <w:tcW w:w="155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0.33</w:t>
            </w:r>
          </w:p>
        </w:tc>
        <w:tc>
          <w:tcPr>
            <w:tcW w:w="1550" w:type="dxa"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≤</w:t>
            </w:r>
            <w:r>
              <w:rPr>
                <w:szCs w:val="24"/>
              </w:rPr>
              <w:t>0.70</w:t>
            </w:r>
          </w:p>
        </w:tc>
      </w:tr>
      <w:tr w:rsidR="00CE7651" w:rsidTr="00314A88">
        <w:tc>
          <w:tcPr>
            <w:tcW w:w="9300" w:type="dxa"/>
            <w:gridSpan w:val="6"/>
            <w:tcBorders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FF"/>
                <w:szCs w:val="24"/>
              </w:rPr>
              <w:t>该立面窗墙比满足《公共建筑节能设计标准》</w:t>
            </w:r>
            <w:r>
              <w:rPr>
                <w:color w:val="0000FF"/>
                <w:szCs w:val="24"/>
              </w:rPr>
              <w:t>(GB50189-2015)</w:t>
            </w:r>
            <w:r>
              <w:rPr>
                <w:rFonts w:hint="eastAsia"/>
                <w:color w:val="0000FF"/>
                <w:szCs w:val="24"/>
              </w:rPr>
              <w:t>第</w:t>
            </w:r>
            <w:r>
              <w:rPr>
                <w:color w:val="0000FF"/>
                <w:szCs w:val="24"/>
              </w:rPr>
              <w:t>3.2.2</w:t>
            </w:r>
            <w:r>
              <w:rPr>
                <w:rFonts w:hint="eastAsia"/>
                <w:color w:val="0000FF"/>
                <w:szCs w:val="24"/>
              </w:rPr>
              <w:t>条的要求。</w:t>
            </w:r>
          </w:p>
        </w:tc>
      </w:tr>
    </w:tbl>
    <w:p w:rsidR="00CE7651" w:rsidRDefault="00CE7651" w:rsidP="00932B19">
      <w:pPr>
        <w:spacing w:afterLines="50"/>
        <w:rPr>
          <w:rFonts w:eastAsia="Times New Roman"/>
          <w:szCs w:val="24"/>
        </w:rPr>
      </w:pPr>
    </w:p>
    <w:p w:rsidR="00CE7651" w:rsidRDefault="00CE7651" w:rsidP="00932B19">
      <w:pPr>
        <w:spacing w:afterLines="50"/>
        <w:rPr>
          <w:rFonts w:eastAsia="Times New Roman"/>
          <w:szCs w:val="24"/>
        </w:rPr>
      </w:pPr>
    </w:p>
    <w:p w:rsidR="00CE7651" w:rsidRDefault="00CE7651" w:rsidP="00F33BB5">
      <w:pPr>
        <w:ind w:firstLineChars="200" w:firstLine="422"/>
        <w:jc w:val="left"/>
        <w:rPr>
          <w:rFonts w:ascii="宋体"/>
          <w:kern w:val="0"/>
          <w:szCs w:val="24"/>
        </w:rPr>
      </w:pPr>
      <w:r>
        <w:rPr>
          <w:rFonts w:hint="eastAsia"/>
          <w:b/>
          <w:kern w:val="0"/>
          <w:szCs w:val="24"/>
        </w:rPr>
        <w:t>外窗遮阳构造</w:t>
      </w:r>
      <w:r>
        <w:rPr>
          <w:b/>
          <w:kern w:val="0"/>
          <w:szCs w:val="24"/>
        </w:rPr>
        <w:t>1:</w:t>
      </w:r>
      <w:r>
        <w:rPr>
          <w:rFonts w:hint="eastAsia"/>
          <w:kern w:val="0"/>
          <w:szCs w:val="24"/>
        </w:rPr>
        <w:t>隔热金属型材窗框</w:t>
      </w:r>
      <w:r>
        <w:rPr>
          <w:kern w:val="0"/>
          <w:szCs w:val="24"/>
        </w:rPr>
        <w:t>K</w:t>
      </w:r>
      <w:r>
        <w:rPr>
          <w:rFonts w:hint="eastAsia"/>
          <w:kern w:val="0"/>
          <w:szCs w:val="24"/>
        </w:rPr>
        <w:t>≤</w:t>
      </w:r>
      <w:r>
        <w:rPr>
          <w:kern w:val="0"/>
          <w:szCs w:val="24"/>
        </w:rPr>
        <w:t>5.8[W/(m2K)]</w:t>
      </w:r>
      <w:r>
        <w:rPr>
          <w:rFonts w:hint="eastAsia"/>
          <w:kern w:val="0"/>
          <w:szCs w:val="24"/>
        </w:rPr>
        <w:t>，框面积≤</w:t>
      </w:r>
      <w:r>
        <w:rPr>
          <w:kern w:val="0"/>
          <w:szCs w:val="24"/>
        </w:rPr>
        <w:t>20%</w:t>
      </w:r>
      <w:r>
        <w:rPr>
          <w:rFonts w:hint="eastAsia"/>
          <w:kern w:val="0"/>
          <w:szCs w:val="24"/>
        </w:rPr>
        <w:t>，</w:t>
      </w:r>
      <w:r>
        <w:rPr>
          <w:kern w:val="0"/>
          <w:szCs w:val="24"/>
        </w:rPr>
        <w:t>(6mm</w:t>
      </w:r>
      <w:r>
        <w:rPr>
          <w:rFonts w:hint="eastAsia"/>
          <w:kern w:val="0"/>
          <w:szCs w:val="24"/>
        </w:rPr>
        <w:t>中透光</w:t>
      </w:r>
      <w:r>
        <w:rPr>
          <w:kern w:val="0"/>
          <w:szCs w:val="24"/>
        </w:rPr>
        <w:t>Low-E+12</w:t>
      </w:r>
      <w:r>
        <w:rPr>
          <w:rFonts w:hint="eastAsia"/>
          <w:kern w:val="0"/>
          <w:szCs w:val="24"/>
        </w:rPr>
        <w:t>空气</w:t>
      </w:r>
      <w:r>
        <w:rPr>
          <w:kern w:val="0"/>
          <w:szCs w:val="24"/>
        </w:rPr>
        <w:t>+6mm</w:t>
      </w:r>
      <w:r>
        <w:rPr>
          <w:rFonts w:hint="eastAsia"/>
          <w:kern w:val="0"/>
          <w:szCs w:val="24"/>
        </w:rPr>
        <w:t>透明</w:t>
      </w:r>
      <w:r>
        <w:rPr>
          <w:kern w:val="0"/>
          <w:szCs w:val="24"/>
        </w:rPr>
        <w:t>)</w:t>
      </w:r>
      <w:r>
        <w:rPr>
          <w:rFonts w:hint="eastAsia"/>
          <w:kern w:val="0"/>
          <w:szCs w:val="24"/>
        </w:rPr>
        <w:t>，自身遮阳系数</w:t>
      </w:r>
      <w:r>
        <w:rPr>
          <w:kern w:val="0"/>
          <w:szCs w:val="24"/>
        </w:rPr>
        <w:t>0.50</w:t>
      </w:r>
      <w:r>
        <w:rPr>
          <w:rFonts w:hint="eastAsia"/>
          <w:kern w:val="0"/>
          <w:szCs w:val="24"/>
        </w:rPr>
        <w:t>，外遮阳系数</w:t>
      </w:r>
      <w:r>
        <w:rPr>
          <w:kern w:val="0"/>
          <w:szCs w:val="24"/>
        </w:rPr>
        <w:t>1.00</w:t>
      </w:r>
      <w:r>
        <w:rPr>
          <w:rFonts w:hint="eastAsia"/>
          <w:kern w:val="0"/>
          <w:szCs w:val="24"/>
        </w:rPr>
        <w:t>，综合遮阳系数</w:t>
      </w:r>
      <w:r>
        <w:rPr>
          <w:kern w:val="0"/>
          <w:szCs w:val="24"/>
        </w:rPr>
        <w:t>0.42</w:t>
      </w:r>
    </w:p>
    <w:p w:rsidR="00CE7651" w:rsidRDefault="00CE7651">
      <w:pPr>
        <w:autoSpaceDE w:val="0"/>
        <w:autoSpaceDN w:val="0"/>
        <w:adjustRightInd w:val="0"/>
        <w:jc w:val="left"/>
        <w:rPr>
          <w:rFonts w:ascii="宋体"/>
          <w:b/>
          <w:kern w:val="0"/>
          <w:szCs w:val="24"/>
        </w:rPr>
      </w:pPr>
      <w:r>
        <w:rPr>
          <w:rFonts w:hint="eastAsia"/>
          <w:b/>
          <w:kern w:val="0"/>
          <w:szCs w:val="24"/>
        </w:rPr>
        <w:t>太阳得热系数</w:t>
      </w:r>
      <w:r>
        <w:rPr>
          <w:b/>
          <w:kern w:val="0"/>
          <w:szCs w:val="24"/>
        </w:rPr>
        <w:t>SHGC</w:t>
      </w:r>
      <w:r>
        <w:rPr>
          <w:rFonts w:hint="eastAsia"/>
          <w:b/>
          <w:kern w:val="0"/>
          <w:szCs w:val="24"/>
        </w:rPr>
        <w:t>判断表</w:t>
      </w:r>
      <w:r>
        <w:rPr>
          <w:b/>
          <w:kern w:val="0"/>
          <w:szCs w:val="24"/>
        </w:rPr>
        <w:t xml:space="preserve">                                                </w:t>
      </w:r>
      <w:r>
        <w:rPr>
          <w:rFonts w:hint="eastAsia"/>
          <w:b/>
          <w:kern w:val="0"/>
          <w:szCs w:val="24"/>
        </w:rPr>
        <w:t>表</w:t>
      </w:r>
      <w:r>
        <w:rPr>
          <w:b/>
          <w:kern w:val="0"/>
          <w:szCs w:val="24"/>
        </w:rPr>
        <w:t xml:space="preserve"> 10</w:t>
      </w:r>
    </w:p>
    <w:tbl>
      <w:tblPr>
        <w:tblW w:w="0" w:type="auto"/>
        <w:jc w:val="center"/>
        <w:tblLayout w:type="fixed"/>
        <w:tblCellMar>
          <w:left w:w="51" w:type="dxa"/>
          <w:right w:w="51" w:type="dxa"/>
        </w:tblCellMar>
        <w:tblLook w:val="0000"/>
      </w:tblPr>
      <w:tblGrid>
        <w:gridCol w:w="500"/>
        <w:gridCol w:w="1500"/>
        <w:gridCol w:w="1234"/>
        <w:gridCol w:w="1234"/>
        <w:gridCol w:w="1234"/>
        <w:gridCol w:w="1234"/>
        <w:gridCol w:w="1234"/>
        <w:gridCol w:w="1234"/>
      </w:tblGrid>
      <w:tr w:rsidR="00CE7651">
        <w:trPr>
          <w:jc w:val="center"/>
        </w:trPr>
        <w:tc>
          <w:tcPr>
            <w:tcW w:w="500" w:type="dxa"/>
            <w:tcBorders>
              <w:top w:val="thinThickSmallGap" w:sz="12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朝向</w:t>
            </w:r>
          </w:p>
        </w:tc>
        <w:tc>
          <w:tcPr>
            <w:tcW w:w="1500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立面角度范围（°）</w:t>
            </w:r>
          </w:p>
        </w:tc>
        <w:tc>
          <w:tcPr>
            <w:tcW w:w="1234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立面窗墙比（包括透光幕墙）</w:t>
            </w:r>
          </w:p>
        </w:tc>
        <w:tc>
          <w:tcPr>
            <w:tcW w:w="1234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加权自身遮阳系数</w:t>
            </w:r>
            <w:r>
              <w:rPr>
                <w:kern w:val="0"/>
                <w:szCs w:val="24"/>
              </w:rPr>
              <w:t>SC</w:t>
            </w:r>
          </w:p>
        </w:tc>
        <w:tc>
          <w:tcPr>
            <w:tcW w:w="1234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加权外遮阳系数</w:t>
            </w:r>
            <w:r>
              <w:rPr>
                <w:kern w:val="0"/>
                <w:szCs w:val="24"/>
              </w:rPr>
              <w:t>SD</w:t>
            </w:r>
          </w:p>
        </w:tc>
        <w:tc>
          <w:tcPr>
            <w:tcW w:w="1234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加权综合遮阳系数</w:t>
            </w:r>
            <w:r>
              <w:rPr>
                <w:kern w:val="0"/>
                <w:szCs w:val="24"/>
              </w:rPr>
              <w:t>SW</w:t>
            </w:r>
          </w:p>
        </w:tc>
        <w:tc>
          <w:tcPr>
            <w:tcW w:w="1234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加权太阳得热系数</w:t>
            </w:r>
            <w:r>
              <w:rPr>
                <w:kern w:val="0"/>
                <w:szCs w:val="24"/>
              </w:rPr>
              <w:t>SHGC</w:t>
            </w:r>
          </w:p>
        </w:tc>
        <w:tc>
          <w:tcPr>
            <w:tcW w:w="1234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kern w:val="0"/>
                <w:szCs w:val="24"/>
              </w:rPr>
              <w:t>SHGC</w:t>
            </w:r>
            <w:r>
              <w:rPr>
                <w:rFonts w:hint="eastAsia"/>
                <w:kern w:val="0"/>
                <w:szCs w:val="24"/>
              </w:rPr>
              <w:t>限值</w:t>
            </w:r>
          </w:p>
        </w:tc>
      </w:tr>
      <w:tr w:rsidR="00CE7651">
        <w:trPr>
          <w:jc w:val="center"/>
        </w:trPr>
        <w:tc>
          <w:tcPr>
            <w:tcW w:w="500" w:type="dxa"/>
            <w:vMerge w:val="restart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东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kern w:val="0"/>
                <w:szCs w:val="24"/>
              </w:rPr>
              <w:t>90.01</w:t>
            </w:r>
            <w:r>
              <w:rPr>
                <w:rFonts w:hint="eastAsia"/>
                <w:kern w:val="0"/>
                <w:szCs w:val="24"/>
              </w:rPr>
              <w:t>～</w:t>
            </w:r>
            <w:r>
              <w:rPr>
                <w:kern w:val="0"/>
                <w:szCs w:val="24"/>
              </w:rPr>
              <w:t>120.00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kern w:val="0"/>
                <w:szCs w:val="24"/>
              </w:rPr>
              <w:t>0.04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kern w:val="0"/>
                <w:szCs w:val="24"/>
              </w:rPr>
              <w:t>0.42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kern w:val="0"/>
                <w:szCs w:val="24"/>
              </w:rPr>
              <w:t>1.00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kern w:val="0"/>
                <w:szCs w:val="24"/>
              </w:rPr>
              <w:t>0.42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kern w:val="0"/>
                <w:szCs w:val="24"/>
              </w:rPr>
              <w:t>0.37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≤</w:t>
            </w:r>
            <w:r>
              <w:rPr>
                <w:kern w:val="0"/>
                <w:szCs w:val="24"/>
              </w:rPr>
              <w:t>--</w:t>
            </w:r>
          </w:p>
        </w:tc>
      </w:tr>
      <w:tr w:rsidR="00CE7651">
        <w:trPr>
          <w:jc w:val="center"/>
        </w:trPr>
        <w:tc>
          <w:tcPr>
            <w:tcW w:w="500" w:type="dxa"/>
            <w:vMerge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Cs w:val="24"/>
              </w:rPr>
            </w:pPr>
          </w:p>
        </w:tc>
        <w:tc>
          <w:tcPr>
            <w:tcW w:w="890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color w:val="0000FF"/>
                <w:kern w:val="0"/>
                <w:szCs w:val="24"/>
              </w:rPr>
              <w:t>该朝向立面外窗无太阳得热系数要求。</w:t>
            </w:r>
          </w:p>
        </w:tc>
      </w:tr>
      <w:tr w:rsidR="00CE7651">
        <w:trPr>
          <w:jc w:val="center"/>
        </w:trPr>
        <w:tc>
          <w:tcPr>
            <w:tcW w:w="500" w:type="dxa"/>
            <w:vMerge w:val="restart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南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kern w:val="0"/>
                <w:szCs w:val="24"/>
              </w:rPr>
              <w:t>180.01</w:t>
            </w:r>
            <w:r>
              <w:rPr>
                <w:rFonts w:hint="eastAsia"/>
                <w:kern w:val="0"/>
                <w:szCs w:val="24"/>
              </w:rPr>
              <w:t>～</w:t>
            </w:r>
            <w:r>
              <w:rPr>
                <w:kern w:val="0"/>
                <w:szCs w:val="24"/>
              </w:rPr>
              <w:t>209.99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kern w:val="0"/>
                <w:szCs w:val="24"/>
              </w:rPr>
              <w:t>0.34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kern w:val="0"/>
                <w:szCs w:val="24"/>
              </w:rPr>
              <w:t>0.42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kern w:val="0"/>
                <w:szCs w:val="24"/>
              </w:rPr>
              <w:t>1.00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kern w:val="0"/>
                <w:szCs w:val="24"/>
              </w:rPr>
              <w:t>0.42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kern w:val="0"/>
                <w:szCs w:val="24"/>
              </w:rPr>
              <w:t>0.37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≤</w:t>
            </w:r>
            <w:r>
              <w:rPr>
                <w:kern w:val="0"/>
                <w:szCs w:val="24"/>
              </w:rPr>
              <w:t>0.40</w:t>
            </w:r>
          </w:p>
        </w:tc>
      </w:tr>
      <w:tr w:rsidR="00CE7651">
        <w:trPr>
          <w:jc w:val="center"/>
        </w:trPr>
        <w:tc>
          <w:tcPr>
            <w:tcW w:w="500" w:type="dxa"/>
            <w:vMerge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Cs w:val="24"/>
              </w:rPr>
            </w:pPr>
          </w:p>
        </w:tc>
        <w:tc>
          <w:tcPr>
            <w:tcW w:w="890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color w:val="0000FF"/>
                <w:kern w:val="0"/>
                <w:szCs w:val="24"/>
              </w:rPr>
              <w:t>该朝向立面外窗太阳得热系数满足《公共建筑节能设计标准》</w:t>
            </w:r>
            <w:r>
              <w:rPr>
                <w:color w:val="0000FF"/>
                <w:kern w:val="0"/>
                <w:szCs w:val="24"/>
              </w:rPr>
              <w:t>(GB50189-2015)</w:t>
            </w:r>
            <w:r>
              <w:rPr>
                <w:rFonts w:hint="eastAsia"/>
                <w:color w:val="0000FF"/>
                <w:kern w:val="0"/>
                <w:szCs w:val="24"/>
              </w:rPr>
              <w:t>第</w:t>
            </w:r>
            <w:r>
              <w:rPr>
                <w:color w:val="0000FF"/>
                <w:kern w:val="0"/>
                <w:szCs w:val="24"/>
              </w:rPr>
              <w:t>3.3.1-4</w:t>
            </w:r>
            <w:r>
              <w:rPr>
                <w:rFonts w:hint="eastAsia"/>
                <w:color w:val="0000FF"/>
                <w:kern w:val="0"/>
                <w:szCs w:val="24"/>
              </w:rPr>
              <w:t>条的要求。</w:t>
            </w:r>
          </w:p>
        </w:tc>
      </w:tr>
      <w:tr w:rsidR="00CE7651">
        <w:trPr>
          <w:jc w:val="center"/>
        </w:trPr>
        <w:tc>
          <w:tcPr>
            <w:tcW w:w="500" w:type="dxa"/>
            <w:vMerge w:val="restart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西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kern w:val="0"/>
                <w:szCs w:val="24"/>
              </w:rPr>
              <w:t>270.01</w:t>
            </w:r>
            <w:r>
              <w:rPr>
                <w:rFonts w:hint="eastAsia"/>
                <w:kern w:val="0"/>
                <w:szCs w:val="24"/>
              </w:rPr>
              <w:t>～</w:t>
            </w:r>
            <w:r>
              <w:rPr>
                <w:kern w:val="0"/>
                <w:szCs w:val="24"/>
              </w:rPr>
              <w:t>300.00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kern w:val="0"/>
                <w:szCs w:val="24"/>
              </w:rPr>
              <w:t>0.10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kern w:val="0"/>
                <w:szCs w:val="24"/>
              </w:rPr>
              <w:t>0.43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kern w:val="0"/>
                <w:szCs w:val="24"/>
              </w:rPr>
              <w:t>1.00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kern w:val="0"/>
                <w:szCs w:val="24"/>
              </w:rPr>
              <w:t>0.43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kern w:val="0"/>
                <w:szCs w:val="24"/>
              </w:rPr>
              <w:t>0.37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≤</w:t>
            </w:r>
            <w:r>
              <w:rPr>
                <w:kern w:val="0"/>
                <w:szCs w:val="24"/>
              </w:rPr>
              <w:t>--</w:t>
            </w:r>
          </w:p>
        </w:tc>
      </w:tr>
      <w:tr w:rsidR="00CE7651">
        <w:trPr>
          <w:jc w:val="center"/>
        </w:trPr>
        <w:tc>
          <w:tcPr>
            <w:tcW w:w="500" w:type="dxa"/>
            <w:vMerge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Cs w:val="24"/>
              </w:rPr>
            </w:pPr>
          </w:p>
        </w:tc>
        <w:tc>
          <w:tcPr>
            <w:tcW w:w="890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color w:val="0000FF"/>
                <w:kern w:val="0"/>
                <w:szCs w:val="24"/>
              </w:rPr>
              <w:t>该朝向立面外窗无太阳得热系数要求。</w:t>
            </w:r>
          </w:p>
        </w:tc>
      </w:tr>
      <w:tr w:rsidR="00CE7651">
        <w:trPr>
          <w:jc w:val="center"/>
        </w:trPr>
        <w:tc>
          <w:tcPr>
            <w:tcW w:w="500" w:type="dxa"/>
            <w:vMerge w:val="restart"/>
            <w:tcBorders>
              <w:top w:val="single" w:sz="6" w:space="0" w:color="auto"/>
              <w:left w:val="thinThickSmallGap" w:sz="12" w:space="0" w:color="auto"/>
              <w:bottom w:val="thickThinSmallGap" w:sz="12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北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kern w:val="0"/>
                <w:szCs w:val="24"/>
              </w:rPr>
              <w:t>0.00</w:t>
            </w:r>
            <w:r>
              <w:rPr>
                <w:rFonts w:hint="eastAsia"/>
                <w:kern w:val="0"/>
                <w:szCs w:val="24"/>
              </w:rPr>
              <w:t>～</w:t>
            </w:r>
            <w:r>
              <w:rPr>
                <w:kern w:val="0"/>
                <w:szCs w:val="24"/>
              </w:rPr>
              <w:t>30.00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kern w:val="0"/>
                <w:szCs w:val="24"/>
              </w:rPr>
              <w:t>0.33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kern w:val="0"/>
                <w:szCs w:val="24"/>
              </w:rPr>
              <w:t>0.42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kern w:val="0"/>
                <w:szCs w:val="24"/>
              </w:rPr>
              <w:t>1.00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kern w:val="0"/>
                <w:szCs w:val="24"/>
              </w:rPr>
              <w:t>0.42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kern w:val="0"/>
                <w:szCs w:val="24"/>
              </w:rPr>
              <w:t>0.37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≤</w:t>
            </w:r>
            <w:r>
              <w:rPr>
                <w:kern w:val="0"/>
                <w:szCs w:val="24"/>
              </w:rPr>
              <w:t>0.44</w:t>
            </w:r>
          </w:p>
        </w:tc>
      </w:tr>
      <w:tr w:rsidR="00CE7651">
        <w:trPr>
          <w:jc w:val="center"/>
        </w:trPr>
        <w:tc>
          <w:tcPr>
            <w:tcW w:w="500" w:type="dxa"/>
            <w:vMerge/>
            <w:tcBorders>
              <w:top w:val="single" w:sz="6" w:space="0" w:color="auto"/>
              <w:left w:val="thinThickSmallGap" w:sz="12" w:space="0" w:color="auto"/>
              <w:bottom w:val="thickThinSmallGap" w:sz="12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Cs w:val="24"/>
              </w:rPr>
            </w:pPr>
          </w:p>
        </w:tc>
        <w:tc>
          <w:tcPr>
            <w:tcW w:w="8904" w:type="dxa"/>
            <w:gridSpan w:val="7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color w:val="0000FF"/>
                <w:kern w:val="0"/>
                <w:szCs w:val="24"/>
              </w:rPr>
              <w:t>该朝向立面外窗太阳得热系数满足《公共建筑节能设计标准》</w:t>
            </w:r>
            <w:r>
              <w:rPr>
                <w:color w:val="0000FF"/>
                <w:kern w:val="0"/>
                <w:szCs w:val="24"/>
              </w:rPr>
              <w:t>(GB50189-2015)</w:t>
            </w:r>
            <w:r>
              <w:rPr>
                <w:rFonts w:hint="eastAsia"/>
                <w:color w:val="0000FF"/>
                <w:kern w:val="0"/>
                <w:szCs w:val="24"/>
              </w:rPr>
              <w:t>第</w:t>
            </w:r>
            <w:r>
              <w:rPr>
                <w:color w:val="0000FF"/>
                <w:kern w:val="0"/>
                <w:szCs w:val="24"/>
              </w:rPr>
              <w:t>3.3.1-4</w:t>
            </w:r>
            <w:r>
              <w:rPr>
                <w:rFonts w:hint="eastAsia"/>
                <w:color w:val="0000FF"/>
                <w:kern w:val="0"/>
                <w:szCs w:val="24"/>
              </w:rPr>
              <w:t>条的要求。</w:t>
            </w:r>
          </w:p>
        </w:tc>
      </w:tr>
    </w:tbl>
    <w:p w:rsidR="00CE7651" w:rsidRDefault="00CE7651" w:rsidP="00644FF7">
      <w:pPr>
        <w:spacing w:line="360" w:lineRule="auto"/>
        <w:ind w:leftChars="-172" w:left="-361" w:rightChars="-241" w:right="-506"/>
        <w:jc w:val="center"/>
        <w:outlineLvl w:val="0"/>
        <w:rPr>
          <w:rFonts w:eastAsia="Times New Roman"/>
          <w:szCs w:val="24"/>
        </w:rPr>
      </w:pPr>
    </w:p>
    <w:p w:rsidR="00CE7651" w:rsidRDefault="00CE7651" w:rsidP="00644FF7">
      <w:pPr>
        <w:spacing w:line="360" w:lineRule="auto"/>
        <w:ind w:leftChars="-172" w:left="-361" w:rightChars="-241" w:right="-506"/>
        <w:jc w:val="center"/>
        <w:outlineLvl w:val="0"/>
        <w:rPr>
          <w:rFonts w:eastAsia="Times New Roman"/>
          <w:szCs w:val="24"/>
        </w:rPr>
      </w:pPr>
    </w:p>
    <w:p w:rsidR="00CE7651" w:rsidRDefault="00CE7651" w:rsidP="00F33BB5">
      <w:pPr>
        <w:ind w:firstLineChars="200" w:firstLine="422"/>
        <w:jc w:val="left"/>
        <w:rPr>
          <w:rFonts w:ascii="宋体"/>
          <w:kern w:val="0"/>
          <w:szCs w:val="24"/>
        </w:rPr>
      </w:pPr>
      <w:r>
        <w:rPr>
          <w:rFonts w:hint="eastAsia"/>
          <w:b/>
          <w:kern w:val="0"/>
          <w:szCs w:val="24"/>
        </w:rPr>
        <w:t>外窗构造类型</w:t>
      </w:r>
      <w:r>
        <w:rPr>
          <w:b/>
          <w:kern w:val="0"/>
          <w:szCs w:val="24"/>
        </w:rPr>
        <w:t>1:</w:t>
      </w:r>
      <w:r>
        <w:rPr>
          <w:rFonts w:hint="eastAsia"/>
          <w:kern w:val="0"/>
          <w:szCs w:val="24"/>
        </w:rPr>
        <w:t>隔热金属型材窗框</w:t>
      </w:r>
      <w:r>
        <w:rPr>
          <w:kern w:val="0"/>
          <w:szCs w:val="24"/>
        </w:rPr>
        <w:t>K</w:t>
      </w:r>
      <w:r>
        <w:rPr>
          <w:rFonts w:hint="eastAsia"/>
          <w:kern w:val="0"/>
          <w:szCs w:val="24"/>
        </w:rPr>
        <w:t>≤</w:t>
      </w:r>
      <w:r>
        <w:rPr>
          <w:kern w:val="0"/>
          <w:szCs w:val="24"/>
        </w:rPr>
        <w:t>5.8[W/(m2K)]</w:t>
      </w:r>
      <w:r>
        <w:rPr>
          <w:rFonts w:hint="eastAsia"/>
          <w:kern w:val="0"/>
          <w:szCs w:val="24"/>
        </w:rPr>
        <w:t>，框面积≤</w:t>
      </w:r>
      <w:r>
        <w:rPr>
          <w:kern w:val="0"/>
          <w:szCs w:val="24"/>
        </w:rPr>
        <w:t>20%</w:t>
      </w:r>
      <w:r>
        <w:rPr>
          <w:rFonts w:hint="eastAsia"/>
          <w:kern w:val="0"/>
          <w:szCs w:val="24"/>
        </w:rPr>
        <w:t>，</w:t>
      </w:r>
      <w:r>
        <w:rPr>
          <w:kern w:val="0"/>
          <w:szCs w:val="24"/>
        </w:rPr>
        <w:t>(6mm</w:t>
      </w:r>
      <w:r>
        <w:rPr>
          <w:rFonts w:hint="eastAsia"/>
          <w:kern w:val="0"/>
          <w:szCs w:val="24"/>
        </w:rPr>
        <w:t>中透光</w:t>
      </w:r>
      <w:r>
        <w:rPr>
          <w:kern w:val="0"/>
          <w:szCs w:val="24"/>
        </w:rPr>
        <w:t>Low-E+12</w:t>
      </w:r>
      <w:r>
        <w:rPr>
          <w:rFonts w:hint="eastAsia"/>
          <w:kern w:val="0"/>
          <w:szCs w:val="24"/>
        </w:rPr>
        <w:t>空气</w:t>
      </w:r>
      <w:r>
        <w:rPr>
          <w:kern w:val="0"/>
          <w:szCs w:val="24"/>
        </w:rPr>
        <w:t>+6mm</w:t>
      </w:r>
      <w:r>
        <w:rPr>
          <w:rFonts w:hint="eastAsia"/>
          <w:kern w:val="0"/>
          <w:szCs w:val="24"/>
        </w:rPr>
        <w:t>透明</w:t>
      </w:r>
      <w:r>
        <w:rPr>
          <w:kern w:val="0"/>
          <w:szCs w:val="24"/>
        </w:rPr>
        <w:t>)</w:t>
      </w:r>
      <w:r>
        <w:rPr>
          <w:rFonts w:hint="eastAsia"/>
          <w:kern w:val="0"/>
          <w:szCs w:val="24"/>
        </w:rPr>
        <w:t>，传热系数</w:t>
      </w:r>
      <w:r>
        <w:rPr>
          <w:kern w:val="0"/>
          <w:szCs w:val="24"/>
        </w:rPr>
        <w:t>2.60W/</w:t>
      </w:r>
      <w:r>
        <w:rPr>
          <w:rFonts w:hint="eastAsia"/>
          <w:kern w:val="0"/>
          <w:szCs w:val="24"/>
        </w:rPr>
        <w:t>㎡</w:t>
      </w:r>
      <w:r>
        <w:rPr>
          <w:kern w:val="0"/>
          <w:szCs w:val="24"/>
        </w:rPr>
        <w:t>.K</w:t>
      </w:r>
      <w:r>
        <w:rPr>
          <w:rFonts w:hint="eastAsia"/>
          <w:kern w:val="0"/>
          <w:szCs w:val="24"/>
        </w:rPr>
        <w:t>，自身遮阳系数</w:t>
      </w:r>
      <w:r>
        <w:rPr>
          <w:kern w:val="0"/>
          <w:szCs w:val="24"/>
        </w:rPr>
        <w:t>0.50</w:t>
      </w:r>
      <w:r>
        <w:rPr>
          <w:rFonts w:hint="eastAsia"/>
          <w:kern w:val="0"/>
          <w:szCs w:val="24"/>
        </w:rPr>
        <w:t>，气密性为</w:t>
      </w:r>
      <w:r>
        <w:rPr>
          <w:kern w:val="0"/>
          <w:szCs w:val="24"/>
        </w:rPr>
        <w:t>6</w:t>
      </w:r>
      <w:r>
        <w:rPr>
          <w:rFonts w:hint="eastAsia"/>
          <w:kern w:val="0"/>
          <w:szCs w:val="24"/>
        </w:rPr>
        <w:t>级，可见光透射比</w:t>
      </w:r>
      <w:r>
        <w:rPr>
          <w:kern w:val="0"/>
          <w:szCs w:val="24"/>
        </w:rPr>
        <w:t>0.62</w:t>
      </w:r>
    </w:p>
    <w:p w:rsidR="00CE7651" w:rsidRDefault="00CE7651">
      <w:pPr>
        <w:autoSpaceDE w:val="0"/>
        <w:autoSpaceDN w:val="0"/>
        <w:adjustRightInd w:val="0"/>
        <w:jc w:val="left"/>
        <w:rPr>
          <w:rFonts w:ascii="宋体"/>
          <w:b/>
          <w:kern w:val="0"/>
          <w:szCs w:val="24"/>
        </w:rPr>
      </w:pPr>
      <w:r>
        <w:rPr>
          <w:rFonts w:hint="eastAsia"/>
          <w:b/>
          <w:kern w:val="0"/>
          <w:szCs w:val="24"/>
        </w:rPr>
        <w:t>外窗（含透光幕墙）传热系数判断表</w:t>
      </w:r>
      <w:r>
        <w:rPr>
          <w:b/>
          <w:kern w:val="0"/>
          <w:szCs w:val="24"/>
        </w:rPr>
        <w:t xml:space="preserve">                                        </w:t>
      </w:r>
      <w:r>
        <w:rPr>
          <w:rFonts w:hint="eastAsia"/>
          <w:b/>
          <w:kern w:val="0"/>
          <w:szCs w:val="24"/>
        </w:rPr>
        <w:t>表</w:t>
      </w:r>
      <w:r>
        <w:rPr>
          <w:b/>
          <w:kern w:val="0"/>
          <w:szCs w:val="24"/>
        </w:rPr>
        <w:t xml:space="preserve"> 11</w:t>
      </w:r>
    </w:p>
    <w:tbl>
      <w:tblPr>
        <w:tblW w:w="0" w:type="auto"/>
        <w:jc w:val="center"/>
        <w:tblLayout w:type="fixed"/>
        <w:tblCellMar>
          <w:left w:w="51" w:type="dxa"/>
          <w:right w:w="51" w:type="dxa"/>
        </w:tblCellMar>
        <w:tblLook w:val="0000"/>
      </w:tblPr>
      <w:tblGrid>
        <w:gridCol w:w="500"/>
        <w:gridCol w:w="1000"/>
        <w:gridCol w:w="2800"/>
        <w:gridCol w:w="1100"/>
        <w:gridCol w:w="1000"/>
        <w:gridCol w:w="1000"/>
        <w:gridCol w:w="1000"/>
        <w:gridCol w:w="1000"/>
      </w:tblGrid>
      <w:tr w:rsidR="00CE7651">
        <w:trPr>
          <w:jc w:val="center"/>
        </w:trPr>
        <w:tc>
          <w:tcPr>
            <w:tcW w:w="500" w:type="dxa"/>
            <w:tcBorders>
              <w:top w:val="thinThickSmallGap" w:sz="12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朝向</w:t>
            </w:r>
          </w:p>
        </w:tc>
        <w:tc>
          <w:tcPr>
            <w:tcW w:w="1000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立面角度范围（°）</w:t>
            </w:r>
          </w:p>
        </w:tc>
        <w:tc>
          <w:tcPr>
            <w:tcW w:w="2800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规格型号</w:t>
            </w:r>
          </w:p>
        </w:tc>
        <w:tc>
          <w:tcPr>
            <w:tcW w:w="1100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外窗面积（㎡）</w:t>
            </w:r>
          </w:p>
        </w:tc>
        <w:tc>
          <w:tcPr>
            <w:tcW w:w="1000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传热系数</w:t>
            </w:r>
            <w:r>
              <w:rPr>
                <w:kern w:val="0"/>
                <w:szCs w:val="24"/>
              </w:rPr>
              <w:t>W/(</w:t>
            </w:r>
            <w:r>
              <w:rPr>
                <w:rFonts w:hint="eastAsia"/>
                <w:kern w:val="0"/>
                <w:szCs w:val="24"/>
              </w:rPr>
              <w:t>㎡</w:t>
            </w:r>
            <w:r>
              <w:rPr>
                <w:kern w:val="0"/>
                <w:szCs w:val="24"/>
              </w:rPr>
              <w:t>.K)</w:t>
            </w:r>
          </w:p>
        </w:tc>
        <w:tc>
          <w:tcPr>
            <w:tcW w:w="1000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立面窗墙比（包括透光幕墙）</w:t>
            </w:r>
          </w:p>
        </w:tc>
        <w:tc>
          <w:tcPr>
            <w:tcW w:w="1000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加权传热系数</w:t>
            </w:r>
            <w:r>
              <w:rPr>
                <w:kern w:val="0"/>
                <w:szCs w:val="24"/>
              </w:rPr>
              <w:t>W/(</w:t>
            </w:r>
            <w:r>
              <w:rPr>
                <w:rFonts w:hint="eastAsia"/>
                <w:kern w:val="0"/>
                <w:szCs w:val="24"/>
              </w:rPr>
              <w:t>㎡</w:t>
            </w:r>
            <w:r>
              <w:rPr>
                <w:kern w:val="0"/>
                <w:szCs w:val="24"/>
              </w:rPr>
              <w:t>.K)</w:t>
            </w:r>
          </w:p>
        </w:tc>
        <w:tc>
          <w:tcPr>
            <w:tcW w:w="1000" w:type="dxa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传热系数限值</w:t>
            </w:r>
            <w:r>
              <w:rPr>
                <w:kern w:val="0"/>
                <w:szCs w:val="24"/>
              </w:rPr>
              <w:t>W/(</w:t>
            </w:r>
            <w:r>
              <w:rPr>
                <w:rFonts w:hint="eastAsia"/>
                <w:kern w:val="0"/>
                <w:szCs w:val="24"/>
              </w:rPr>
              <w:t>㎡</w:t>
            </w:r>
            <w:r>
              <w:rPr>
                <w:kern w:val="0"/>
                <w:szCs w:val="24"/>
              </w:rPr>
              <w:t>.K)</w:t>
            </w:r>
          </w:p>
        </w:tc>
      </w:tr>
      <w:tr w:rsidR="00CE7651">
        <w:trPr>
          <w:jc w:val="center"/>
        </w:trPr>
        <w:tc>
          <w:tcPr>
            <w:tcW w:w="500" w:type="dxa"/>
            <w:vMerge w:val="restart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东</w:t>
            </w:r>
          </w:p>
        </w:tc>
        <w:tc>
          <w:tcPr>
            <w:tcW w:w="1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kern w:val="0"/>
                <w:szCs w:val="24"/>
              </w:rPr>
              <w:t>90.01</w:t>
            </w:r>
            <w:r>
              <w:rPr>
                <w:rFonts w:hint="eastAsia"/>
                <w:kern w:val="0"/>
                <w:szCs w:val="24"/>
              </w:rPr>
              <w:t>～</w:t>
            </w:r>
            <w:r>
              <w:rPr>
                <w:kern w:val="0"/>
                <w:szCs w:val="24"/>
              </w:rPr>
              <w:t>120.00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隔热金属型材窗框</w:t>
            </w:r>
            <w:r>
              <w:rPr>
                <w:kern w:val="0"/>
                <w:szCs w:val="24"/>
              </w:rPr>
              <w:t>K</w:t>
            </w:r>
            <w:r>
              <w:rPr>
                <w:rFonts w:hint="eastAsia"/>
                <w:kern w:val="0"/>
                <w:szCs w:val="24"/>
              </w:rPr>
              <w:t>≤</w:t>
            </w:r>
            <w:r>
              <w:rPr>
                <w:kern w:val="0"/>
                <w:szCs w:val="24"/>
              </w:rPr>
              <w:t>5.8[W/(m2K)]</w:t>
            </w:r>
            <w:r>
              <w:rPr>
                <w:rFonts w:hint="eastAsia"/>
                <w:kern w:val="0"/>
                <w:szCs w:val="24"/>
              </w:rPr>
              <w:t>，框面积≤</w:t>
            </w:r>
            <w:r>
              <w:rPr>
                <w:kern w:val="0"/>
                <w:szCs w:val="24"/>
              </w:rPr>
              <w:t>20%</w:t>
            </w:r>
            <w:r>
              <w:rPr>
                <w:rFonts w:hint="eastAsia"/>
                <w:kern w:val="0"/>
                <w:szCs w:val="24"/>
              </w:rPr>
              <w:t>，</w:t>
            </w:r>
            <w:r>
              <w:rPr>
                <w:kern w:val="0"/>
                <w:szCs w:val="24"/>
              </w:rPr>
              <w:t>6mm</w:t>
            </w:r>
            <w:r>
              <w:rPr>
                <w:rFonts w:hint="eastAsia"/>
                <w:kern w:val="0"/>
                <w:szCs w:val="24"/>
              </w:rPr>
              <w:t>中透光</w:t>
            </w:r>
            <w:r>
              <w:rPr>
                <w:kern w:val="0"/>
                <w:szCs w:val="24"/>
              </w:rPr>
              <w:t>Low-E+12</w:t>
            </w:r>
            <w:r>
              <w:rPr>
                <w:rFonts w:hint="eastAsia"/>
                <w:kern w:val="0"/>
                <w:szCs w:val="24"/>
              </w:rPr>
              <w:t>空气</w:t>
            </w:r>
            <w:r>
              <w:rPr>
                <w:kern w:val="0"/>
                <w:szCs w:val="24"/>
              </w:rPr>
              <w:t>+6mm</w:t>
            </w:r>
            <w:r>
              <w:rPr>
                <w:rFonts w:hint="eastAsia"/>
                <w:kern w:val="0"/>
                <w:szCs w:val="24"/>
              </w:rPr>
              <w:t>透明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kern w:val="0"/>
                <w:szCs w:val="24"/>
              </w:rPr>
              <w:t>18.27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kern w:val="0"/>
                <w:szCs w:val="24"/>
              </w:rPr>
              <w:t>2.60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kern w:val="0"/>
                <w:szCs w:val="24"/>
              </w:rPr>
              <w:t>0.04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kern w:val="0"/>
                <w:szCs w:val="24"/>
              </w:rPr>
              <w:t>2.60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≤</w:t>
            </w:r>
            <w:r>
              <w:rPr>
                <w:kern w:val="0"/>
                <w:szCs w:val="24"/>
              </w:rPr>
              <w:t>3.50</w:t>
            </w:r>
          </w:p>
        </w:tc>
      </w:tr>
      <w:tr w:rsidR="00CE7651">
        <w:trPr>
          <w:jc w:val="center"/>
        </w:trPr>
        <w:tc>
          <w:tcPr>
            <w:tcW w:w="500" w:type="dxa"/>
            <w:vMerge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Cs w:val="24"/>
              </w:rPr>
            </w:pPr>
          </w:p>
        </w:tc>
        <w:tc>
          <w:tcPr>
            <w:tcW w:w="1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Cs w:val="24"/>
              </w:rPr>
            </w:pPr>
          </w:p>
        </w:tc>
        <w:tc>
          <w:tcPr>
            <w:tcW w:w="79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color w:val="0000FF"/>
                <w:kern w:val="0"/>
                <w:szCs w:val="24"/>
              </w:rPr>
              <w:t>该朝向立面外窗加权传热系数满足《公共建筑节能设计标准》</w:t>
            </w:r>
            <w:r>
              <w:rPr>
                <w:color w:val="0000FF"/>
                <w:kern w:val="0"/>
                <w:szCs w:val="24"/>
              </w:rPr>
              <w:t>(GB50189-2015)</w:t>
            </w:r>
            <w:r>
              <w:rPr>
                <w:rFonts w:hint="eastAsia"/>
                <w:color w:val="0000FF"/>
                <w:kern w:val="0"/>
                <w:szCs w:val="24"/>
              </w:rPr>
              <w:t>第</w:t>
            </w:r>
            <w:r>
              <w:rPr>
                <w:color w:val="0000FF"/>
                <w:kern w:val="0"/>
                <w:szCs w:val="24"/>
              </w:rPr>
              <w:t>3.3.1-4</w:t>
            </w:r>
            <w:r>
              <w:rPr>
                <w:rFonts w:hint="eastAsia"/>
                <w:color w:val="0000FF"/>
                <w:kern w:val="0"/>
                <w:szCs w:val="24"/>
              </w:rPr>
              <w:t>条的要求。</w:t>
            </w:r>
          </w:p>
        </w:tc>
      </w:tr>
      <w:tr w:rsidR="00CE7651">
        <w:trPr>
          <w:jc w:val="center"/>
        </w:trPr>
        <w:tc>
          <w:tcPr>
            <w:tcW w:w="500" w:type="dxa"/>
            <w:vMerge w:val="restart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南</w:t>
            </w:r>
          </w:p>
        </w:tc>
        <w:tc>
          <w:tcPr>
            <w:tcW w:w="1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kern w:val="0"/>
                <w:szCs w:val="24"/>
              </w:rPr>
              <w:t>180.01</w:t>
            </w:r>
            <w:r>
              <w:rPr>
                <w:rFonts w:hint="eastAsia"/>
                <w:kern w:val="0"/>
                <w:szCs w:val="24"/>
              </w:rPr>
              <w:t>～</w:t>
            </w:r>
            <w:r>
              <w:rPr>
                <w:kern w:val="0"/>
                <w:szCs w:val="24"/>
              </w:rPr>
              <w:t>209.99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隔热金属型材窗框</w:t>
            </w:r>
            <w:r>
              <w:rPr>
                <w:kern w:val="0"/>
                <w:szCs w:val="24"/>
              </w:rPr>
              <w:t>K</w:t>
            </w:r>
            <w:r>
              <w:rPr>
                <w:rFonts w:hint="eastAsia"/>
                <w:kern w:val="0"/>
                <w:szCs w:val="24"/>
              </w:rPr>
              <w:t>≤</w:t>
            </w:r>
            <w:r>
              <w:rPr>
                <w:kern w:val="0"/>
                <w:szCs w:val="24"/>
              </w:rPr>
              <w:t>5.8[W/(m2K)]</w:t>
            </w:r>
            <w:r>
              <w:rPr>
                <w:rFonts w:hint="eastAsia"/>
                <w:kern w:val="0"/>
                <w:szCs w:val="24"/>
              </w:rPr>
              <w:t>，框面积≤</w:t>
            </w:r>
            <w:r>
              <w:rPr>
                <w:kern w:val="0"/>
                <w:szCs w:val="24"/>
              </w:rPr>
              <w:t>20%</w:t>
            </w:r>
            <w:r>
              <w:rPr>
                <w:rFonts w:hint="eastAsia"/>
                <w:kern w:val="0"/>
                <w:szCs w:val="24"/>
              </w:rPr>
              <w:t>，</w:t>
            </w:r>
            <w:r>
              <w:rPr>
                <w:kern w:val="0"/>
                <w:szCs w:val="24"/>
              </w:rPr>
              <w:t>6mm</w:t>
            </w:r>
            <w:r>
              <w:rPr>
                <w:rFonts w:hint="eastAsia"/>
                <w:kern w:val="0"/>
                <w:szCs w:val="24"/>
              </w:rPr>
              <w:t>中透光</w:t>
            </w:r>
            <w:r>
              <w:rPr>
                <w:kern w:val="0"/>
                <w:szCs w:val="24"/>
              </w:rPr>
              <w:t>Low-E+12</w:t>
            </w:r>
            <w:r>
              <w:rPr>
                <w:rFonts w:hint="eastAsia"/>
                <w:kern w:val="0"/>
                <w:szCs w:val="24"/>
              </w:rPr>
              <w:t>空气</w:t>
            </w:r>
            <w:r>
              <w:rPr>
                <w:kern w:val="0"/>
                <w:szCs w:val="24"/>
              </w:rPr>
              <w:t>+6mm</w:t>
            </w:r>
            <w:r>
              <w:rPr>
                <w:rFonts w:hint="eastAsia"/>
                <w:kern w:val="0"/>
                <w:szCs w:val="24"/>
              </w:rPr>
              <w:t>透明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kern w:val="0"/>
                <w:szCs w:val="24"/>
              </w:rPr>
              <w:t>233.99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kern w:val="0"/>
                <w:szCs w:val="24"/>
              </w:rPr>
              <w:t>2.60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kern w:val="0"/>
                <w:szCs w:val="24"/>
              </w:rPr>
              <w:t>0.34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kern w:val="0"/>
                <w:szCs w:val="24"/>
              </w:rPr>
              <w:t>2.60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≤</w:t>
            </w:r>
            <w:r>
              <w:rPr>
                <w:kern w:val="0"/>
                <w:szCs w:val="24"/>
              </w:rPr>
              <w:t>2.60</w:t>
            </w:r>
          </w:p>
        </w:tc>
      </w:tr>
      <w:tr w:rsidR="00CE7651">
        <w:trPr>
          <w:jc w:val="center"/>
        </w:trPr>
        <w:tc>
          <w:tcPr>
            <w:tcW w:w="500" w:type="dxa"/>
            <w:vMerge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Cs w:val="24"/>
              </w:rPr>
            </w:pPr>
          </w:p>
        </w:tc>
        <w:tc>
          <w:tcPr>
            <w:tcW w:w="1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Cs w:val="24"/>
              </w:rPr>
            </w:pPr>
          </w:p>
        </w:tc>
        <w:tc>
          <w:tcPr>
            <w:tcW w:w="79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color w:val="0000FF"/>
                <w:kern w:val="0"/>
                <w:szCs w:val="24"/>
              </w:rPr>
              <w:t>该朝向立面外窗加权传热系数满足《公共建筑节能设计标准》</w:t>
            </w:r>
            <w:r>
              <w:rPr>
                <w:color w:val="0000FF"/>
                <w:kern w:val="0"/>
                <w:szCs w:val="24"/>
              </w:rPr>
              <w:t>(GB50189-2015)</w:t>
            </w:r>
            <w:r>
              <w:rPr>
                <w:rFonts w:hint="eastAsia"/>
                <w:color w:val="0000FF"/>
                <w:kern w:val="0"/>
                <w:szCs w:val="24"/>
              </w:rPr>
              <w:t>第</w:t>
            </w:r>
            <w:r>
              <w:rPr>
                <w:color w:val="0000FF"/>
                <w:kern w:val="0"/>
                <w:szCs w:val="24"/>
              </w:rPr>
              <w:t>3.3.1-4</w:t>
            </w:r>
            <w:r>
              <w:rPr>
                <w:rFonts w:hint="eastAsia"/>
                <w:color w:val="0000FF"/>
                <w:kern w:val="0"/>
                <w:szCs w:val="24"/>
              </w:rPr>
              <w:t>条的要求。</w:t>
            </w:r>
          </w:p>
        </w:tc>
      </w:tr>
      <w:tr w:rsidR="00CE7651">
        <w:trPr>
          <w:jc w:val="center"/>
        </w:trPr>
        <w:tc>
          <w:tcPr>
            <w:tcW w:w="500" w:type="dxa"/>
            <w:vMerge w:val="restart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西</w:t>
            </w:r>
          </w:p>
        </w:tc>
        <w:tc>
          <w:tcPr>
            <w:tcW w:w="1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kern w:val="0"/>
                <w:szCs w:val="24"/>
              </w:rPr>
              <w:t>270.01</w:t>
            </w:r>
            <w:r>
              <w:rPr>
                <w:rFonts w:hint="eastAsia"/>
                <w:kern w:val="0"/>
                <w:szCs w:val="24"/>
              </w:rPr>
              <w:t>～</w:t>
            </w:r>
            <w:r>
              <w:rPr>
                <w:kern w:val="0"/>
                <w:szCs w:val="24"/>
              </w:rPr>
              <w:t>300.00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隔热金属型材窗框</w:t>
            </w:r>
            <w:r>
              <w:rPr>
                <w:kern w:val="0"/>
                <w:szCs w:val="24"/>
              </w:rPr>
              <w:t>K</w:t>
            </w:r>
            <w:r>
              <w:rPr>
                <w:rFonts w:hint="eastAsia"/>
                <w:kern w:val="0"/>
                <w:szCs w:val="24"/>
              </w:rPr>
              <w:t>≤</w:t>
            </w:r>
            <w:r>
              <w:rPr>
                <w:kern w:val="0"/>
                <w:szCs w:val="24"/>
              </w:rPr>
              <w:t>5.8[W/(m2K)]</w:t>
            </w:r>
            <w:r>
              <w:rPr>
                <w:rFonts w:hint="eastAsia"/>
                <w:kern w:val="0"/>
                <w:szCs w:val="24"/>
              </w:rPr>
              <w:t>，框面积≤</w:t>
            </w:r>
            <w:r>
              <w:rPr>
                <w:kern w:val="0"/>
                <w:szCs w:val="24"/>
              </w:rPr>
              <w:t>20%</w:t>
            </w:r>
            <w:r>
              <w:rPr>
                <w:rFonts w:hint="eastAsia"/>
                <w:kern w:val="0"/>
                <w:szCs w:val="24"/>
              </w:rPr>
              <w:t>，</w:t>
            </w:r>
            <w:r>
              <w:rPr>
                <w:kern w:val="0"/>
                <w:szCs w:val="24"/>
              </w:rPr>
              <w:t>6mm</w:t>
            </w:r>
            <w:r>
              <w:rPr>
                <w:rFonts w:hint="eastAsia"/>
                <w:kern w:val="0"/>
                <w:szCs w:val="24"/>
              </w:rPr>
              <w:t>中透光</w:t>
            </w:r>
            <w:r>
              <w:rPr>
                <w:kern w:val="0"/>
                <w:szCs w:val="24"/>
              </w:rPr>
              <w:t>Low-E+12</w:t>
            </w:r>
            <w:r>
              <w:rPr>
                <w:rFonts w:hint="eastAsia"/>
                <w:kern w:val="0"/>
                <w:szCs w:val="24"/>
              </w:rPr>
              <w:t>空气</w:t>
            </w:r>
            <w:r>
              <w:rPr>
                <w:kern w:val="0"/>
                <w:szCs w:val="24"/>
              </w:rPr>
              <w:t>+6mm</w:t>
            </w:r>
            <w:r>
              <w:rPr>
                <w:rFonts w:hint="eastAsia"/>
                <w:kern w:val="0"/>
                <w:szCs w:val="24"/>
              </w:rPr>
              <w:t>透明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kern w:val="0"/>
                <w:szCs w:val="24"/>
              </w:rPr>
              <w:t>42.57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kern w:val="0"/>
                <w:szCs w:val="24"/>
              </w:rPr>
              <w:t>2.60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kern w:val="0"/>
                <w:szCs w:val="24"/>
              </w:rPr>
              <w:t>0.10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kern w:val="0"/>
                <w:szCs w:val="24"/>
              </w:rPr>
              <w:t>2.60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≤</w:t>
            </w:r>
            <w:r>
              <w:rPr>
                <w:kern w:val="0"/>
                <w:szCs w:val="24"/>
              </w:rPr>
              <w:t>3.50</w:t>
            </w:r>
          </w:p>
        </w:tc>
      </w:tr>
      <w:tr w:rsidR="00CE7651">
        <w:trPr>
          <w:jc w:val="center"/>
        </w:trPr>
        <w:tc>
          <w:tcPr>
            <w:tcW w:w="500" w:type="dxa"/>
            <w:vMerge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Cs w:val="24"/>
              </w:rPr>
            </w:pPr>
          </w:p>
        </w:tc>
        <w:tc>
          <w:tcPr>
            <w:tcW w:w="1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Cs w:val="24"/>
              </w:rPr>
            </w:pPr>
          </w:p>
        </w:tc>
        <w:tc>
          <w:tcPr>
            <w:tcW w:w="79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color w:val="0000FF"/>
                <w:kern w:val="0"/>
                <w:szCs w:val="24"/>
              </w:rPr>
              <w:t>该朝向立面外窗加权传热系数满足《公共建筑节能设计标准》</w:t>
            </w:r>
            <w:r>
              <w:rPr>
                <w:color w:val="0000FF"/>
                <w:kern w:val="0"/>
                <w:szCs w:val="24"/>
              </w:rPr>
              <w:t>(GB50189-2015)</w:t>
            </w:r>
            <w:r>
              <w:rPr>
                <w:rFonts w:hint="eastAsia"/>
                <w:color w:val="0000FF"/>
                <w:kern w:val="0"/>
                <w:szCs w:val="24"/>
              </w:rPr>
              <w:t>第</w:t>
            </w:r>
            <w:r>
              <w:rPr>
                <w:color w:val="0000FF"/>
                <w:kern w:val="0"/>
                <w:szCs w:val="24"/>
              </w:rPr>
              <w:t>3.3.1-4</w:t>
            </w:r>
            <w:r>
              <w:rPr>
                <w:rFonts w:hint="eastAsia"/>
                <w:color w:val="0000FF"/>
                <w:kern w:val="0"/>
                <w:szCs w:val="24"/>
              </w:rPr>
              <w:t>条的要求。</w:t>
            </w:r>
          </w:p>
        </w:tc>
      </w:tr>
      <w:tr w:rsidR="00CE7651">
        <w:trPr>
          <w:jc w:val="center"/>
        </w:trPr>
        <w:tc>
          <w:tcPr>
            <w:tcW w:w="500" w:type="dxa"/>
            <w:vMerge w:val="restart"/>
            <w:tcBorders>
              <w:top w:val="single" w:sz="6" w:space="0" w:color="auto"/>
              <w:left w:val="thinThickSmallGap" w:sz="12" w:space="0" w:color="auto"/>
              <w:bottom w:val="thickThinSmallGap" w:sz="12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北</w:t>
            </w:r>
          </w:p>
        </w:tc>
        <w:tc>
          <w:tcPr>
            <w:tcW w:w="1000" w:type="dxa"/>
            <w:vMerge w:val="restart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kern w:val="0"/>
                <w:szCs w:val="24"/>
              </w:rPr>
              <w:t>0.00</w:t>
            </w:r>
            <w:r>
              <w:rPr>
                <w:rFonts w:hint="eastAsia"/>
                <w:kern w:val="0"/>
                <w:szCs w:val="24"/>
              </w:rPr>
              <w:t>～</w:t>
            </w:r>
            <w:r>
              <w:rPr>
                <w:kern w:val="0"/>
                <w:szCs w:val="24"/>
              </w:rPr>
              <w:t>30.00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隔热金属型材窗框</w:t>
            </w:r>
            <w:r>
              <w:rPr>
                <w:kern w:val="0"/>
                <w:szCs w:val="24"/>
              </w:rPr>
              <w:t>K</w:t>
            </w:r>
            <w:r>
              <w:rPr>
                <w:rFonts w:hint="eastAsia"/>
                <w:kern w:val="0"/>
                <w:szCs w:val="24"/>
              </w:rPr>
              <w:t>≤</w:t>
            </w:r>
            <w:r>
              <w:rPr>
                <w:kern w:val="0"/>
                <w:szCs w:val="24"/>
              </w:rPr>
              <w:t>5.8[W/(m2K)]</w:t>
            </w:r>
            <w:r>
              <w:rPr>
                <w:rFonts w:hint="eastAsia"/>
                <w:kern w:val="0"/>
                <w:szCs w:val="24"/>
              </w:rPr>
              <w:t>，框面积≤</w:t>
            </w:r>
            <w:r>
              <w:rPr>
                <w:kern w:val="0"/>
                <w:szCs w:val="24"/>
              </w:rPr>
              <w:t>20%</w:t>
            </w:r>
            <w:r>
              <w:rPr>
                <w:rFonts w:hint="eastAsia"/>
                <w:kern w:val="0"/>
                <w:szCs w:val="24"/>
              </w:rPr>
              <w:t>，</w:t>
            </w:r>
            <w:r>
              <w:rPr>
                <w:kern w:val="0"/>
                <w:szCs w:val="24"/>
              </w:rPr>
              <w:t>6mm</w:t>
            </w:r>
            <w:r>
              <w:rPr>
                <w:rFonts w:hint="eastAsia"/>
                <w:kern w:val="0"/>
                <w:szCs w:val="24"/>
              </w:rPr>
              <w:t>中透光</w:t>
            </w:r>
            <w:r>
              <w:rPr>
                <w:kern w:val="0"/>
                <w:szCs w:val="24"/>
              </w:rPr>
              <w:t>Low-E+12</w:t>
            </w:r>
            <w:r>
              <w:rPr>
                <w:rFonts w:hint="eastAsia"/>
                <w:kern w:val="0"/>
                <w:szCs w:val="24"/>
              </w:rPr>
              <w:t>空气</w:t>
            </w:r>
            <w:r>
              <w:rPr>
                <w:kern w:val="0"/>
                <w:szCs w:val="24"/>
              </w:rPr>
              <w:t>+6mm</w:t>
            </w:r>
            <w:r>
              <w:rPr>
                <w:rFonts w:hint="eastAsia"/>
                <w:kern w:val="0"/>
                <w:szCs w:val="24"/>
              </w:rPr>
              <w:t>透明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kern w:val="0"/>
                <w:szCs w:val="24"/>
              </w:rPr>
              <w:t>224.15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kern w:val="0"/>
                <w:szCs w:val="24"/>
              </w:rPr>
              <w:t>2.60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kern w:val="0"/>
                <w:szCs w:val="24"/>
              </w:rPr>
              <w:t>0.33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kern w:val="0"/>
                <w:szCs w:val="24"/>
              </w:rPr>
              <w:t>2.60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kern w:val="0"/>
                <w:szCs w:val="24"/>
              </w:rPr>
              <w:t>≤</w:t>
            </w:r>
            <w:r>
              <w:rPr>
                <w:kern w:val="0"/>
                <w:szCs w:val="24"/>
              </w:rPr>
              <w:t>2.60</w:t>
            </w:r>
          </w:p>
        </w:tc>
      </w:tr>
      <w:tr w:rsidR="00CE7651">
        <w:trPr>
          <w:jc w:val="center"/>
        </w:trPr>
        <w:tc>
          <w:tcPr>
            <w:tcW w:w="500" w:type="dxa"/>
            <w:vMerge/>
            <w:tcBorders>
              <w:top w:val="single" w:sz="6" w:space="0" w:color="auto"/>
              <w:left w:val="thinThickSmallGap" w:sz="12" w:space="0" w:color="auto"/>
              <w:bottom w:val="thickThinSmallGap" w:sz="12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Cs w:val="24"/>
              </w:rPr>
            </w:pPr>
          </w:p>
        </w:tc>
        <w:tc>
          <w:tcPr>
            <w:tcW w:w="1000" w:type="dxa"/>
            <w:vMerge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single" w:sz="6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Cs w:val="24"/>
              </w:rPr>
            </w:pPr>
          </w:p>
        </w:tc>
        <w:tc>
          <w:tcPr>
            <w:tcW w:w="7900" w:type="dxa"/>
            <w:gridSpan w:val="6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CE7651" w:rsidRDefault="00CE765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color w:val="0000FF"/>
                <w:kern w:val="0"/>
                <w:szCs w:val="24"/>
              </w:rPr>
              <w:t>该朝向立面外窗加权传热系数满足《公共建筑节能设计标准》</w:t>
            </w:r>
            <w:r>
              <w:rPr>
                <w:color w:val="0000FF"/>
                <w:kern w:val="0"/>
                <w:szCs w:val="24"/>
              </w:rPr>
              <w:t>(GB50189-2015)</w:t>
            </w:r>
            <w:r>
              <w:rPr>
                <w:rFonts w:hint="eastAsia"/>
                <w:color w:val="0000FF"/>
                <w:kern w:val="0"/>
                <w:szCs w:val="24"/>
              </w:rPr>
              <w:t>第</w:t>
            </w:r>
            <w:r>
              <w:rPr>
                <w:color w:val="0000FF"/>
                <w:kern w:val="0"/>
                <w:szCs w:val="24"/>
              </w:rPr>
              <w:t>3.3.1-4</w:t>
            </w:r>
            <w:r>
              <w:rPr>
                <w:rFonts w:hint="eastAsia"/>
                <w:color w:val="0000FF"/>
                <w:kern w:val="0"/>
                <w:szCs w:val="24"/>
              </w:rPr>
              <w:t>条的要求。</w:t>
            </w:r>
          </w:p>
        </w:tc>
      </w:tr>
    </w:tbl>
    <w:p w:rsidR="00CE7651" w:rsidRDefault="00CE7651" w:rsidP="00644FF7">
      <w:pPr>
        <w:spacing w:line="360" w:lineRule="auto"/>
        <w:ind w:leftChars="-172" w:left="-361" w:rightChars="-241" w:right="-506"/>
        <w:jc w:val="center"/>
        <w:outlineLvl w:val="0"/>
        <w:rPr>
          <w:rFonts w:eastAsia="Times New Roman"/>
          <w:szCs w:val="24"/>
        </w:rPr>
      </w:pPr>
    </w:p>
    <w:p w:rsidR="00CE7651" w:rsidRDefault="00CE7651" w:rsidP="00D01D31">
      <w:pPr>
        <w:spacing w:line="360" w:lineRule="auto"/>
        <w:rPr>
          <w:rFonts w:eastAsia="Times New Roman"/>
          <w:szCs w:val="24"/>
        </w:rPr>
      </w:pPr>
      <w:r>
        <w:rPr>
          <w:rFonts w:hint="eastAsia"/>
          <w:b/>
          <w:color w:val="000000"/>
          <w:szCs w:val="24"/>
        </w:rPr>
        <w:t>外窗有效通风换气面积判断表</w:t>
      </w:r>
      <w:r>
        <w:rPr>
          <w:b/>
          <w:color w:val="000000"/>
          <w:szCs w:val="24"/>
        </w:rPr>
        <w:t xml:space="preserve">                                              </w:t>
      </w:r>
      <w:r>
        <w:rPr>
          <w:rFonts w:hint="eastAsia"/>
          <w:b/>
          <w:color w:val="000000"/>
          <w:szCs w:val="24"/>
        </w:rPr>
        <w:t>表</w:t>
      </w:r>
      <w:r>
        <w:rPr>
          <w:b/>
          <w:color w:val="000000"/>
          <w:szCs w:val="24"/>
        </w:rPr>
        <w:t xml:space="preserve"> 12</w:t>
      </w:r>
    </w:p>
    <w:tbl>
      <w:tblPr>
        <w:tblW w:w="9300" w:type="dxa"/>
        <w:tblInd w:w="-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50"/>
        <w:gridCol w:w="1550"/>
        <w:gridCol w:w="1550"/>
        <w:gridCol w:w="1550"/>
        <w:gridCol w:w="1550"/>
        <w:gridCol w:w="1550"/>
      </w:tblGrid>
      <w:tr w:rsidR="00CE7651" w:rsidTr="00314A88">
        <w:tc>
          <w:tcPr>
            <w:tcW w:w="1550" w:type="dxa"/>
            <w:tcBorders>
              <w:top w:val="thinThickSmallGap" w:sz="12" w:space="0" w:color="auto"/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朝向</w:t>
            </w:r>
          </w:p>
        </w:tc>
        <w:tc>
          <w:tcPr>
            <w:tcW w:w="1550" w:type="dxa"/>
            <w:tcBorders>
              <w:top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立面角度范围（°）</w:t>
            </w:r>
          </w:p>
        </w:tc>
        <w:tc>
          <w:tcPr>
            <w:tcW w:w="1550" w:type="dxa"/>
            <w:tcBorders>
              <w:top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有效通风换气面积（㎡）</w:t>
            </w:r>
          </w:p>
        </w:tc>
        <w:tc>
          <w:tcPr>
            <w:tcW w:w="1550" w:type="dxa"/>
            <w:tcBorders>
              <w:top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外墙面积（㎡）</w:t>
            </w:r>
          </w:p>
        </w:tc>
        <w:tc>
          <w:tcPr>
            <w:tcW w:w="1550" w:type="dxa"/>
            <w:tcBorders>
              <w:top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有效通风换气面积占外墙面积实际值</w:t>
            </w:r>
          </w:p>
        </w:tc>
        <w:tc>
          <w:tcPr>
            <w:tcW w:w="1550" w:type="dxa"/>
            <w:tcBorders>
              <w:top w:val="thinThickSmallGap" w:sz="12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有效通风换气面积占外墙面积限值</w:t>
            </w:r>
          </w:p>
        </w:tc>
      </w:tr>
      <w:tr w:rsidR="00CE7651" w:rsidTr="00314A88">
        <w:tc>
          <w:tcPr>
            <w:tcW w:w="1550" w:type="dxa"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东</w:t>
            </w:r>
          </w:p>
        </w:tc>
        <w:tc>
          <w:tcPr>
            <w:tcW w:w="155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90.01</w:t>
            </w:r>
            <w:r>
              <w:rPr>
                <w:rFonts w:hint="eastAsia"/>
                <w:szCs w:val="24"/>
              </w:rPr>
              <w:t>～</w:t>
            </w:r>
            <w:r>
              <w:rPr>
                <w:szCs w:val="24"/>
              </w:rPr>
              <w:t>120.00</w:t>
            </w:r>
          </w:p>
        </w:tc>
        <w:tc>
          <w:tcPr>
            <w:tcW w:w="155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9.14</w:t>
            </w:r>
          </w:p>
        </w:tc>
        <w:tc>
          <w:tcPr>
            <w:tcW w:w="155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420.83</w:t>
            </w:r>
          </w:p>
        </w:tc>
        <w:tc>
          <w:tcPr>
            <w:tcW w:w="155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0.02</w:t>
            </w:r>
          </w:p>
        </w:tc>
        <w:tc>
          <w:tcPr>
            <w:tcW w:w="1550" w:type="dxa"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≥</w:t>
            </w:r>
            <w:r>
              <w:rPr>
                <w:szCs w:val="24"/>
              </w:rPr>
              <w:t>0.10</w:t>
            </w:r>
          </w:p>
        </w:tc>
      </w:tr>
      <w:tr w:rsidR="00CE7651" w:rsidTr="00314A88">
        <w:tc>
          <w:tcPr>
            <w:tcW w:w="9300" w:type="dxa"/>
            <w:gridSpan w:val="6"/>
            <w:tcBorders>
              <w:left w:val="thinThickSmallGap" w:sz="12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FF0000"/>
                <w:szCs w:val="24"/>
              </w:rPr>
              <w:lastRenderedPageBreak/>
              <w:t>甲类建筑该立面不满足《公共建筑节能设计标准》</w:t>
            </w:r>
            <w:r>
              <w:rPr>
                <w:color w:val="FF0000"/>
                <w:szCs w:val="24"/>
              </w:rPr>
              <w:t>(GB50189-2015)</w:t>
            </w:r>
            <w:r>
              <w:rPr>
                <w:rFonts w:hint="eastAsia"/>
                <w:color w:val="FF0000"/>
                <w:szCs w:val="24"/>
              </w:rPr>
              <w:t>第</w:t>
            </w:r>
            <w:r>
              <w:rPr>
                <w:color w:val="FF0000"/>
                <w:szCs w:val="24"/>
              </w:rPr>
              <w:t>3.2.8</w:t>
            </w:r>
            <w:r>
              <w:rPr>
                <w:rFonts w:hint="eastAsia"/>
                <w:color w:val="FF0000"/>
                <w:szCs w:val="24"/>
              </w:rPr>
              <w:t>条规定的有效通风面积不宜小于所在房间外墙面积的</w:t>
            </w:r>
            <w:r>
              <w:rPr>
                <w:color w:val="FF0000"/>
                <w:szCs w:val="24"/>
              </w:rPr>
              <w:t>10%</w:t>
            </w:r>
            <w:r>
              <w:rPr>
                <w:rFonts w:hint="eastAsia"/>
                <w:color w:val="FF0000"/>
                <w:szCs w:val="24"/>
              </w:rPr>
              <w:t>的要求。</w:t>
            </w:r>
          </w:p>
        </w:tc>
      </w:tr>
      <w:tr w:rsidR="00CE7651" w:rsidTr="00314A88">
        <w:tc>
          <w:tcPr>
            <w:tcW w:w="1550" w:type="dxa"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南</w:t>
            </w:r>
          </w:p>
        </w:tc>
        <w:tc>
          <w:tcPr>
            <w:tcW w:w="155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180.01</w:t>
            </w:r>
            <w:r>
              <w:rPr>
                <w:rFonts w:hint="eastAsia"/>
                <w:szCs w:val="24"/>
              </w:rPr>
              <w:t>～</w:t>
            </w:r>
            <w:r>
              <w:rPr>
                <w:szCs w:val="24"/>
              </w:rPr>
              <w:t>209.99</w:t>
            </w:r>
          </w:p>
        </w:tc>
        <w:tc>
          <w:tcPr>
            <w:tcW w:w="155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116.99</w:t>
            </w:r>
          </w:p>
        </w:tc>
        <w:tc>
          <w:tcPr>
            <w:tcW w:w="155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453.38</w:t>
            </w:r>
          </w:p>
        </w:tc>
        <w:tc>
          <w:tcPr>
            <w:tcW w:w="155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0.17</w:t>
            </w:r>
          </w:p>
        </w:tc>
        <w:tc>
          <w:tcPr>
            <w:tcW w:w="1550" w:type="dxa"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≥</w:t>
            </w:r>
            <w:r>
              <w:rPr>
                <w:szCs w:val="24"/>
              </w:rPr>
              <w:t>0.10</w:t>
            </w:r>
          </w:p>
        </w:tc>
      </w:tr>
      <w:tr w:rsidR="00CE7651" w:rsidTr="00314A88">
        <w:tc>
          <w:tcPr>
            <w:tcW w:w="9300" w:type="dxa"/>
            <w:gridSpan w:val="6"/>
            <w:tcBorders>
              <w:left w:val="thinThickSmallGap" w:sz="12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FF"/>
                <w:szCs w:val="24"/>
              </w:rPr>
              <w:t>甲类建筑该立面满足《公共建筑节能设计标准》</w:t>
            </w:r>
            <w:r>
              <w:rPr>
                <w:color w:val="0000FF"/>
                <w:szCs w:val="24"/>
              </w:rPr>
              <w:t>(GB50189-2015)</w:t>
            </w:r>
            <w:r>
              <w:rPr>
                <w:rFonts w:hint="eastAsia"/>
                <w:color w:val="0000FF"/>
                <w:szCs w:val="24"/>
              </w:rPr>
              <w:t>第</w:t>
            </w:r>
            <w:r>
              <w:rPr>
                <w:color w:val="0000FF"/>
                <w:szCs w:val="24"/>
              </w:rPr>
              <w:t>3.2.8</w:t>
            </w:r>
            <w:r>
              <w:rPr>
                <w:rFonts w:hint="eastAsia"/>
                <w:color w:val="0000FF"/>
                <w:szCs w:val="24"/>
              </w:rPr>
              <w:t>条规定的有效通风面积不宜小于所在房间外墙面积的</w:t>
            </w:r>
            <w:r>
              <w:rPr>
                <w:color w:val="0000FF"/>
                <w:szCs w:val="24"/>
              </w:rPr>
              <w:t>10%</w:t>
            </w:r>
            <w:r>
              <w:rPr>
                <w:rFonts w:hint="eastAsia"/>
                <w:color w:val="0000FF"/>
                <w:szCs w:val="24"/>
              </w:rPr>
              <w:t>的要求。</w:t>
            </w:r>
          </w:p>
        </w:tc>
      </w:tr>
      <w:tr w:rsidR="00CE7651" w:rsidTr="00314A88">
        <w:tc>
          <w:tcPr>
            <w:tcW w:w="1550" w:type="dxa"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西</w:t>
            </w:r>
          </w:p>
        </w:tc>
        <w:tc>
          <w:tcPr>
            <w:tcW w:w="155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270.01</w:t>
            </w:r>
            <w:r>
              <w:rPr>
                <w:rFonts w:hint="eastAsia"/>
                <w:szCs w:val="24"/>
              </w:rPr>
              <w:t>～</w:t>
            </w:r>
            <w:r>
              <w:rPr>
                <w:szCs w:val="24"/>
              </w:rPr>
              <w:t>300.00</w:t>
            </w:r>
          </w:p>
        </w:tc>
        <w:tc>
          <w:tcPr>
            <w:tcW w:w="155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21.29</w:t>
            </w:r>
          </w:p>
        </w:tc>
        <w:tc>
          <w:tcPr>
            <w:tcW w:w="155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396.77</w:t>
            </w:r>
          </w:p>
        </w:tc>
        <w:tc>
          <w:tcPr>
            <w:tcW w:w="155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0.05</w:t>
            </w:r>
          </w:p>
        </w:tc>
        <w:tc>
          <w:tcPr>
            <w:tcW w:w="1550" w:type="dxa"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≥</w:t>
            </w:r>
            <w:r>
              <w:rPr>
                <w:szCs w:val="24"/>
              </w:rPr>
              <w:t>0.10</w:t>
            </w:r>
          </w:p>
        </w:tc>
      </w:tr>
      <w:tr w:rsidR="00CE7651" w:rsidTr="00314A88">
        <w:tc>
          <w:tcPr>
            <w:tcW w:w="9300" w:type="dxa"/>
            <w:gridSpan w:val="6"/>
            <w:tcBorders>
              <w:left w:val="thinThickSmallGap" w:sz="12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FF0000"/>
                <w:szCs w:val="24"/>
              </w:rPr>
              <w:t>甲类建筑该立面不满足《公共建筑节能设计标准》</w:t>
            </w:r>
            <w:r>
              <w:rPr>
                <w:color w:val="FF0000"/>
                <w:szCs w:val="24"/>
              </w:rPr>
              <w:t>(GB50189-2015)</w:t>
            </w:r>
            <w:r>
              <w:rPr>
                <w:rFonts w:hint="eastAsia"/>
                <w:color w:val="FF0000"/>
                <w:szCs w:val="24"/>
              </w:rPr>
              <w:t>第</w:t>
            </w:r>
            <w:r>
              <w:rPr>
                <w:color w:val="FF0000"/>
                <w:szCs w:val="24"/>
              </w:rPr>
              <w:t>3.2.8</w:t>
            </w:r>
            <w:r>
              <w:rPr>
                <w:rFonts w:hint="eastAsia"/>
                <w:color w:val="FF0000"/>
                <w:szCs w:val="24"/>
              </w:rPr>
              <w:t>条规定的有效通风面积不宜小于所在房间外墙面积的</w:t>
            </w:r>
            <w:r>
              <w:rPr>
                <w:color w:val="FF0000"/>
                <w:szCs w:val="24"/>
              </w:rPr>
              <w:t>10%</w:t>
            </w:r>
            <w:r>
              <w:rPr>
                <w:rFonts w:hint="eastAsia"/>
                <w:color w:val="FF0000"/>
                <w:szCs w:val="24"/>
              </w:rPr>
              <w:t>的要求。</w:t>
            </w:r>
          </w:p>
        </w:tc>
      </w:tr>
      <w:tr w:rsidR="00CE7651" w:rsidTr="00314A88">
        <w:tc>
          <w:tcPr>
            <w:tcW w:w="1550" w:type="dxa"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北</w:t>
            </w:r>
          </w:p>
        </w:tc>
        <w:tc>
          <w:tcPr>
            <w:tcW w:w="155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0.00</w:t>
            </w:r>
            <w:r>
              <w:rPr>
                <w:rFonts w:hint="eastAsia"/>
                <w:szCs w:val="24"/>
              </w:rPr>
              <w:t>～</w:t>
            </w:r>
            <w:r>
              <w:rPr>
                <w:szCs w:val="24"/>
              </w:rPr>
              <w:t>30.00</w:t>
            </w:r>
          </w:p>
        </w:tc>
        <w:tc>
          <w:tcPr>
            <w:tcW w:w="155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112.07</w:t>
            </w:r>
          </w:p>
        </w:tc>
        <w:tc>
          <w:tcPr>
            <w:tcW w:w="155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463.21</w:t>
            </w:r>
          </w:p>
        </w:tc>
        <w:tc>
          <w:tcPr>
            <w:tcW w:w="155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0.16</w:t>
            </w:r>
          </w:p>
        </w:tc>
        <w:tc>
          <w:tcPr>
            <w:tcW w:w="1550" w:type="dxa"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≥</w:t>
            </w:r>
            <w:r>
              <w:rPr>
                <w:szCs w:val="24"/>
              </w:rPr>
              <w:t>0.10</w:t>
            </w:r>
          </w:p>
        </w:tc>
      </w:tr>
      <w:tr w:rsidR="00CE7651" w:rsidTr="00314A88">
        <w:tc>
          <w:tcPr>
            <w:tcW w:w="9300" w:type="dxa"/>
            <w:gridSpan w:val="6"/>
            <w:tcBorders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FF"/>
                <w:szCs w:val="24"/>
              </w:rPr>
              <w:t>甲类建筑该立面满足《公共建筑节能设计标准》</w:t>
            </w:r>
            <w:r>
              <w:rPr>
                <w:color w:val="0000FF"/>
                <w:szCs w:val="24"/>
              </w:rPr>
              <w:t>(GB50189-2015)</w:t>
            </w:r>
            <w:r>
              <w:rPr>
                <w:rFonts w:hint="eastAsia"/>
                <w:color w:val="0000FF"/>
                <w:szCs w:val="24"/>
              </w:rPr>
              <w:t>第</w:t>
            </w:r>
            <w:r>
              <w:rPr>
                <w:color w:val="0000FF"/>
                <w:szCs w:val="24"/>
              </w:rPr>
              <w:t>3.2.8</w:t>
            </w:r>
            <w:r>
              <w:rPr>
                <w:rFonts w:hint="eastAsia"/>
                <w:color w:val="0000FF"/>
                <w:szCs w:val="24"/>
              </w:rPr>
              <w:t>条规定的有效通风面积不宜小于所在房间外墙面积的</w:t>
            </w:r>
            <w:r>
              <w:rPr>
                <w:color w:val="0000FF"/>
                <w:szCs w:val="24"/>
              </w:rPr>
              <w:t>10%</w:t>
            </w:r>
            <w:r>
              <w:rPr>
                <w:rFonts w:hint="eastAsia"/>
                <w:color w:val="0000FF"/>
                <w:szCs w:val="24"/>
              </w:rPr>
              <w:t>的要求。</w:t>
            </w:r>
          </w:p>
        </w:tc>
      </w:tr>
    </w:tbl>
    <w:p w:rsidR="00CE7651" w:rsidRDefault="00CE7651" w:rsidP="00932B19">
      <w:pPr>
        <w:spacing w:afterLines="50"/>
        <w:rPr>
          <w:rFonts w:eastAsia="Times New Roman"/>
          <w:szCs w:val="24"/>
        </w:rPr>
      </w:pPr>
    </w:p>
    <w:p w:rsidR="00CE7651" w:rsidRDefault="00CE7651" w:rsidP="00D01D31">
      <w:pPr>
        <w:spacing w:line="360" w:lineRule="auto"/>
        <w:rPr>
          <w:rFonts w:eastAsia="Times New Roman"/>
          <w:szCs w:val="24"/>
        </w:rPr>
      </w:pPr>
      <w:r>
        <w:rPr>
          <w:rFonts w:hint="eastAsia"/>
          <w:b/>
          <w:color w:val="000000"/>
          <w:szCs w:val="24"/>
        </w:rPr>
        <w:t>外窗可见光透射比判断表</w:t>
      </w:r>
      <w:r>
        <w:rPr>
          <w:b/>
          <w:color w:val="000000"/>
          <w:szCs w:val="24"/>
        </w:rPr>
        <w:t xml:space="preserve">                                                  </w:t>
      </w:r>
      <w:r>
        <w:rPr>
          <w:rFonts w:hint="eastAsia"/>
          <w:b/>
          <w:color w:val="000000"/>
          <w:szCs w:val="24"/>
        </w:rPr>
        <w:t>表</w:t>
      </w:r>
      <w:r>
        <w:rPr>
          <w:b/>
          <w:color w:val="000000"/>
          <w:szCs w:val="24"/>
        </w:rPr>
        <w:t xml:space="preserve"> 13</w:t>
      </w:r>
    </w:p>
    <w:tbl>
      <w:tblPr>
        <w:tblW w:w="9300" w:type="dxa"/>
        <w:tblInd w:w="-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28"/>
        <w:gridCol w:w="1328"/>
        <w:gridCol w:w="1328"/>
        <w:gridCol w:w="1328"/>
        <w:gridCol w:w="1328"/>
        <w:gridCol w:w="1328"/>
        <w:gridCol w:w="1332"/>
      </w:tblGrid>
      <w:tr w:rsidR="00CE7651" w:rsidTr="00314A88">
        <w:tc>
          <w:tcPr>
            <w:tcW w:w="1328" w:type="dxa"/>
            <w:tcBorders>
              <w:top w:val="thinThickSmallGap" w:sz="12" w:space="0" w:color="auto"/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朝向</w:t>
            </w:r>
          </w:p>
        </w:tc>
        <w:tc>
          <w:tcPr>
            <w:tcW w:w="1328" w:type="dxa"/>
            <w:tcBorders>
              <w:top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立面角度范围（°）</w:t>
            </w:r>
          </w:p>
        </w:tc>
        <w:tc>
          <w:tcPr>
            <w:tcW w:w="1328" w:type="dxa"/>
            <w:tcBorders>
              <w:top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外窗面积（㎡）</w:t>
            </w:r>
          </w:p>
        </w:tc>
        <w:tc>
          <w:tcPr>
            <w:tcW w:w="1328" w:type="dxa"/>
            <w:tcBorders>
              <w:top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外墙面积（㎡）</w:t>
            </w:r>
          </w:p>
        </w:tc>
        <w:tc>
          <w:tcPr>
            <w:tcW w:w="1328" w:type="dxa"/>
            <w:tcBorders>
              <w:top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窗墙面积比</w:t>
            </w:r>
          </w:p>
        </w:tc>
        <w:tc>
          <w:tcPr>
            <w:tcW w:w="1328" w:type="dxa"/>
            <w:tcBorders>
              <w:top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可见光透射比实际值</w:t>
            </w:r>
          </w:p>
        </w:tc>
        <w:tc>
          <w:tcPr>
            <w:tcW w:w="1328" w:type="dxa"/>
            <w:tcBorders>
              <w:top w:val="thinThickSmallGap" w:sz="12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可见光透射比限值</w:t>
            </w:r>
          </w:p>
        </w:tc>
      </w:tr>
      <w:tr w:rsidR="00CE7651" w:rsidTr="00314A88">
        <w:tc>
          <w:tcPr>
            <w:tcW w:w="1328" w:type="dxa"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东</w:t>
            </w:r>
          </w:p>
        </w:tc>
        <w:tc>
          <w:tcPr>
            <w:tcW w:w="1328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90.01</w:t>
            </w:r>
            <w:r>
              <w:rPr>
                <w:rFonts w:hint="eastAsia"/>
                <w:szCs w:val="24"/>
              </w:rPr>
              <w:t>～</w:t>
            </w:r>
            <w:r>
              <w:rPr>
                <w:szCs w:val="24"/>
              </w:rPr>
              <w:t>120.00</w:t>
            </w:r>
          </w:p>
        </w:tc>
        <w:tc>
          <w:tcPr>
            <w:tcW w:w="1328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18.27</w:t>
            </w:r>
          </w:p>
        </w:tc>
        <w:tc>
          <w:tcPr>
            <w:tcW w:w="1328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420.83</w:t>
            </w:r>
          </w:p>
        </w:tc>
        <w:tc>
          <w:tcPr>
            <w:tcW w:w="1328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0.04</w:t>
            </w:r>
          </w:p>
        </w:tc>
        <w:tc>
          <w:tcPr>
            <w:tcW w:w="1328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0.64</w:t>
            </w:r>
          </w:p>
        </w:tc>
        <w:tc>
          <w:tcPr>
            <w:tcW w:w="1328" w:type="dxa"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≥</w:t>
            </w:r>
            <w:r>
              <w:rPr>
                <w:szCs w:val="24"/>
              </w:rPr>
              <w:t>0.60</w:t>
            </w:r>
          </w:p>
        </w:tc>
      </w:tr>
      <w:tr w:rsidR="00CE7651" w:rsidTr="00314A88">
        <w:tc>
          <w:tcPr>
            <w:tcW w:w="9300" w:type="dxa"/>
            <w:gridSpan w:val="7"/>
            <w:tcBorders>
              <w:left w:val="thinThickSmallGap" w:sz="12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FF"/>
                <w:szCs w:val="24"/>
              </w:rPr>
              <w:t>立面透明材料的可见光透射比满足《公共建筑节能设计标准》</w:t>
            </w:r>
            <w:r>
              <w:rPr>
                <w:color w:val="0000FF"/>
                <w:szCs w:val="24"/>
              </w:rPr>
              <w:t>(GB50189-2015)</w:t>
            </w:r>
            <w:r>
              <w:rPr>
                <w:rFonts w:hint="eastAsia"/>
                <w:color w:val="0000FF"/>
                <w:szCs w:val="24"/>
              </w:rPr>
              <w:t>第</w:t>
            </w:r>
            <w:r>
              <w:rPr>
                <w:color w:val="0000FF"/>
                <w:szCs w:val="24"/>
              </w:rPr>
              <w:t>3.2.4</w:t>
            </w:r>
            <w:r>
              <w:rPr>
                <w:rFonts w:hint="eastAsia"/>
                <w:color w:val="0000FF"/>
                <w:szCs w:val="24"/>
              </w:rPr>
              <w:t>条的要求。</w:t>
            </w:r>
          </w:p>
        </w:tc>
      </w:tr>
      <w:tr w:rsidR="00CE7651" w:rsidTr="00314A88">
        <w:tc>
          <w:tcPr>
            <w:tcW w:w="1328" w:type="dxa"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南</w:t>
            </w:r>
          </w:p>
        </w:tc>
        <w:tc>
          <w:tcPr>
            <w:tcW w:w="1328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180.01</w:t>
            </w:r>
            <w:r>
              <w:rPr>
                <w:rFonts w:hint="eastAsia"/>
                <w:szCs w:val="24"/>
              </w:rPr>
              <w:t>～</w:t>
            </w:r>
            <w:r>
              <w:rPr>
                <w:szCs w:val="24"/>
              </w:rPr>
              <w:t>209.99</w:t>
            </w:r>
          </w:p>
        </w:tc>
        <w:tc>
          <w:tcPr>
            <w:tcW w:w="1328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233.99</w:t>
            </w:r>
          </w:p>
        </w:tc>
        <w:tc>
          <w:tcPr>
            <w:tcW w:w="1328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453.38</w:t>
            </w:r>
          </w:p>
        </w:tc>
        <w:tc>
          <w:tcPr>
            <w:tcW w:w="1328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0.34</w:t>
            </w:r>
          </w:p>
        </w:tc>
        <w:tc>
          <w:tcPr>
            <w:tcW w:w="1328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0.62</w:t>
            </w:r>
          </w:p>
        </w:tc>
        <w:tc>
          <w:tcPr>
            <w:tcW w:w="1328" w:type="dxa"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≥</w:t>
            </w:r>
            <w:r>
              <w:rPr>
                <w:szCs w:val="24"/>
              </w:rPr>
              <w:t>0.60</w:t>
            </w:r>
          </w:p>
        </w:tc>
      </w:tr>
      <w:tr w:rsidR="00CE7651" w:rsidTr="00314A88">
        <w:tc>
          <w:tcPr>
            <w:tcW w:w="9300" w:type="dxa"/>
            <w:gridSpan w:val="7"/>
            <w:tcBorders>
              <w:left w:val="thinThickSmallGap" w:sz="12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FF"/>
                <w:szCs w:val="24"/>
              </w:rPr>
              <w:t>立面透明材料的可见光透射比满足《公共建筑节能设计标准》</w:t>
            </w:r>
            <w:r>
              <w:rPr>
                <w:color w:val="0000FF"/>
                <w:szCs w:val="24"/>
              </w:rPr>
              <w:t>(GB50189-2015)</w:t>
            </w:r>
            <w:r>
              <w:rPr>
                <w:rFonts w:hint="eastAsia"/>
                <w:color w:val="0000FF"/>
                <w:szCs w:val="24"/>
              </w:rPr>
              <w:t>第</w:t>
            </w:r>
            <w:r>
              <w:rPr>
                <w:color w:val="0000FF"/>
                <w:szCs w:val="24"/>
              </w:rPr>
              <w:t>3.2.4</w:t>
            </w:r>
            <w:r>
              <w:rPr>
                <w:rFonts w:hint="eastAsia"/>
                <w:color w:val="0000FF"/>
                <w:szCs w:val="24"/>
              </w:rPr>
              <w:t>条的要求。</w:t>
            </w:r>
          </w:p>
        </w:tc>
      </w:tr>
      <w:tr w:rsidR="00CE7651" w:rsidTr="00314A88">
        <w:tc>
          <w:tcPr>
            <w:tcW w:w="1328" w:type="dxa"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西</w:t>
            </w:r>
          </w:p>
        </w:tc>
        <w:tc>
          <w:tcPr>
            <w:tcW w:w="1328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270.01</w:t>
            </w:r>
            <w:r>
              <w:rPr>
                <w:rFonts w:hint="eastAsia"/>
                <w:szCs w:val="24"/>
              </w:rPr>
              <w:t>～</w:t>
            </w:r>
            <w:r>
              <w:rPr>
                <w:szCs w:val="24"/>
              </w:rPr>
              <w:t>300.00</w:t>
            </w:r>
          </w:p>
        </w:tc>
        <w:tc>
          <w:tcPr>
            <w:tcW w:w="1328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42.57</w:t>
            </w:r>
          </w:p>
        </w:tc>
        <w:tc>
          <w:tcPr>
            <w:tcW w:w="1328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396.77</w:t>
            </w:r>
          </w:p>
        </w:tc>
        <w:tc>
          <w:tcPr>
            <w:tcW w:w="1328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0.10</w:t>
            </w:r>
          </w:p>
        </w:tc>
        <w:tc>
          <w:tcPr>
            <w:tcW w:w="1328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0.63</w:t>
            </w:r>
          </w:p>
        </w:tc>
        <w:tc>
          <w:tcPr>
            <w:tcW w:w="1328" w:type="dxa"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≥</w:t>
            </w:r>
            <w:r>
              <w:rPr>
                <w:szCs w:val="24"/>
              </w:rPr>
              <w:t>0.60</w:t>
            </w:r>
          </w:p>
        </w:tc>
      </w:tr>
      <w:tr w:rsidR="00CE7651" w:rsidTr="00314A88">
        <w:tc>
          <w:tcPr>
            <w:tcW w:w="9300" w:type="dxa"/>
            <w:gridSpan w:val="7"/>
            <w:tcBorders>
              <w:left w:val="thinThickSmallGap" w:sz="12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FF"/>
                <w:szCs w:val="24"/>
              </w:rPr>
              <w:t>立面透明材料的可见光透射比满足《公共建筑节能设计标准》</w:t>
            </w:r>
            <w:r>
              <w:rPr>
                <w:color w:val="0000FF"/>
                <w:szCs w:val="24"/>
              </w:rPr>
              <w:t>(GB50189-2015)</w:t>
            </w:r>
            <w:r>
              <w:rPr>
                <w:rFonts w:hint="eastAsia"/>
                <w:color w:val="0000FF"/>
                <w:szCs w:val="24"/>
              </w:rPr>
              <w:t>第</w:t>
            </w:r>
            <w:r>
              <w:rPr>
                <w:color w:val="0000FF"/>
                <w:szCs w:val="24"/>
              </w:rPr>
              <w:t>3.2.4</w:t>
            </w:r>
            <w:r>
              <w:rPr>
                <w:rFonts w:hint="eastAsia"/>
                <w:color w:val="0000FF"/>
                <w:szCs w:val="24"/>
              </w:rPr>
              <w:t>条的要求。</w:t>
            </w:r>
          </w:p>
        </w:tc>
      </w:tr>
      <w:tr w:rsidR="00CE7651" w:rsidTr="00314A88">
        <w:tc>
          <w:tcPr>
            <w:tcW w:w="1328" w:type="dxa"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北</w:t>
            </w:r>
          </w:p>
        </w:tc>
        <w:tc>
          <w:tcPr>
            <w:tcW w:w="1328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0.00</w:t>
            </w:r>
            <w:r>
              <w:rPr>
                <w:rFonts w:hint="eastAsia"/>
                <w:szCs w:val="24"/>
              </w:rPr>
              <w:t>～</w:t>
            </w:r>
            <w:r>
              <w:rPr>
                <w:szCs w:val="24"/>
              </w:rPr>
              <w:t>30.00</w:t>
            </w:r>
          </w:p>
        </w:tc>
        <w:tc>
          <w:tcPr>
            <w:tcW w:w="1328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224.15</w:t>
            </w:r>
          </w:p>
        </w:tc>
        <w:tc>
          <w:tcPr>
            <w:tcW w:w="1328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463.21</w:t>
            </w:r>
          </w:p>
        </w:tc>
        <w:tc>
          <w:tcPr>
            <w:tcW w:w="1328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0.33</w:t>
            </w:r>
          </w:p>
        </w:tc>
        <w:tc>
          <w:tcPr>
            <w:tcW w:w="1328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0.62</w:t>
            </w:r>
          </w:p>
        </w:tc>
        <w:tc>
          <w:tcPr>
            <w:tcW w:w="1328" w:type="dxa"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≥</w:t>
            </w:r>
            <w:r>
              <w:rPr>
                <w:szCs w:val="24"/>
              </w:rPr>
              <w:t>0.60</w:t>
            </w:r>
          </w:p>
        </w:tc>
      </w:tr>
      <w:tr w:rsidR="00CE7651" w:rsidTr="00314A88">
        <w:tc>
          <w:tcPr>
            <w:tcW w:w="9300" w:type="dxa"/>
            <w:gridSpan w:val="7"/>
            <w:tcBorders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FF"/>
                <w:szCs w:val="24"/>
              </w:rPr>
              <w:t>立面透明材料的可见光透射比满足《公共建筑节能设计标准》</w:t>
            </w:r>
            <w:r>
              <w:rPr>
                <w:color w:val="0000FF"/>
                <w:szCs w:val="24"/>
              </w:rPr>
              <w:t>(GB50189-2015)</w:t>
            </w:r>
            <w:r>
              <w:rPr>
                <w:rFonts w:hint="eastAsia"/>
                <w:color w:val="0000FF"/>
                <w:szCs w:val="24"/>
              </w:rPr>
              <w:t>第</w:t>
            </w:r>
            <w:r>
              <w:rPr>
                <w:color w:val="0000FF"/>
                <w:szCs w:val="24"/>
              </w:rPr>
              <w:t>3.2.4</w:t>
            </w:r>
            <w:r>
              <w:rPr>
                <w:rFonts w:hint="eastAsia"/>
                <w:color w:val="0000FF"/>
                <w:szCs w:val="24"/>
              </w:rPr>
              <w:t>条的要求。</w:t>
            </w:r>
          </w:p>
        </w:tc>
      </w:tr>
    </w:tbl>
    <w:p w:rsidR="00CE7651" w:rsidRDefault="00CE7651" w:rsidP="00932B19">
      <w:pPr>
        <w:spacing w:afterLines="50"/>
        <w:rPr>
          <w:rFonts w:eastAsia="Times New Roman"/>
          <w:szCs w:val="24"/>
        </w:rPr>
      </w:pPr>
    </w:p>
    <w:p w:rsidR="00CE7651" w:rsidRDefault="00CE7651" w:rsidP="00D01D31">
      <w:pPr>
        <w:spacing w:line="360" w:lineRule="auto"/>
        <w:rPr>
          <w:rFonts w:eastAsia="Times New Roman"/>
          <w:szCs w:val="24"/>
        </w:rPr>
      </w:pPr>
      <w:r>
        <w:rPr>
          <w:rFonts w:hint="eastAsia"/>
          <w:b/>
          <w:color w:val="000000"/>
          <w:szCs w:val="24"/>
        </w:rPr>
        <w:t>建筑的气密性判定</w:t>
      </w:r>
      <w:r>
        <w:rPr>
          <w:b/>
          <w:color w:val="000000"/>
          <w:szCs w:val="24"/>
        </w:rPr>
        <w:t xml:space="preserve">                                                        </w:t>
      </w:r>
      <w:r>
        <w:rPr>
          <w:rFonts w:hint="eastAsia"/>
          <w:b/>
          <w:color w:val="000000"/>
          <w:szCs w:val="24"/>
        </w:rPr>
        <w:t>表</w:t>
      </w:r>
      <w:r>
        <w:rPr>
          <w:b/>
          <w:color w:val="000000"/>
          <w:szCs w:val="24"/>
        </w:rPr>
        <w:t xml:space="preserve"> 14</w:t>
      </w:r>
    </w:p>
    <w:tbl>
      <w:tblPr>
        <w:tblW w:w="9300" w:type="dxa"/>
        <w:tblInd w:w="-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00"/>
        <w:gridCol w:w="3100"/>
        <w:gridCol w:w="3100"/>
      </w:tblGrid>
      <w:tr w:rsidR="00CE7651" w:rsidTr="00314A88">
        <w:tc>
          <w:tcPr>
            <w:tcW w:w="3100" w:type="dxa"/>
            <w:tcBorders>
              <w:top w:val="thinThickSmallGap" w:sz="12" w:space="0" w:color="auto"/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楼层</w:t>
            </w:r>
          </w:p>
        </w:tc>
        <w:tc>
          <w:tcPr>
            <w:tcW w:w="3100" w:type="dxa"/>
            <w:tcBorders>
              <w:top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气密性等级</w:t>
            </w:r>
          </w:p>
        </w:tc>
        <w:tc>
          <w:tcPr>
            <w:tcW w:w="3100" w:type="dxa"/>
            <w:tcBorders>
              <w:top w:val="thinThickSmallGap" w:sz="12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气密性等级限值</w:t>
            </w:r>
          </w:p>
        </w:tc>
      </w:tr>
      <w:tr w:rsidR="00CE7651" w:rsidTr="00314A88">
        <w:tc>
          <w:tcPr>
            <w:tcW w:w="3100" w:type="dxa"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第</w:t>
            </w:r>
            <w:r>
              <w:rPr>
                <w:szCs w:val="24"/>
              </w:rPr>
              <w:t>1</w:t>
            </w:r>
            <w:r>
              <w:rPr>
                <w:rFonts w:hint="eastAsia"/>
                <w:szCs w:val="24"/>
              </w:rPr>
              <w:t>层</w:t>
            </w:r>
          </w:p>
        </w:tc>
        <w:tc>
          <w:tcPr>
            <w:tcW w:w="3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外窗气密性</w:t>
            </w:r>
            <w:r>
              <w:rPr>
                <w:szCs w:val="24"/>
              </w:rPr>
              <w:t>6</w:t>
            </w:r>
            <w:r>
              <w:rPr>
                <w:rFonts w:hint="eastAsia"/>
                <w:szCs w:val="24"/>
              </w:rPr>
              <w:t>级</w:t>
            </w:r>
          </w:p>
        </w:tc>
        <w:tc>
          <w:tcPr>
            <w:tcW w:w="3100" w:type="dxa"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外窗气密性不低于</w:t>
            </w:r>
            <w:r>
              <w:rPr>
                <w:szCs w:val="24"/>
              </w:rPr>
              <w:t>6</w:t>
            </w:r>
            <w:r>
              <w:rPr>
                <w:rFonts w:hint="eastAsia"/>
                <w:szCs w:val="24"/>
              </w:rPr>
              <w:t>级</w:t>
            </w:r>
          </w:p>
        </w:tc>
      </w:tr>
      <w:tr w:rsidR="00CE7651" w:rsidTr="00314A88">
        <w:tc>
          <w:tcPr>
            <w:tcW w:w="3100" w:type="dxa"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第</w:t>
            </w:r>
            <w:r>
              <w:rPr>
                <w:szCs w:val="24"/>
              </w:rPr>
              <w:t>2</w:t>
            </w:r>
            <w:r>
              <w:rPr>
                <w:rFonts w:hint="eastAsia"/>
                <w:szCs w:val="24"/>
              </w:rPr>
              <w:t>层</w:t>
            </w:r>
          </w:p>
        </w:tc>
        <w:tc>
          <w:tcPr>
            <w:tcW w:w="3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外窗气密性</w:t>
            </w:r>
            <w:r>
              <w:rPr>
                <w:szCs w:val="24"/>
              </w:rPr>
              <w:t>6</w:t>
            </w:r>
            <w:r>
              <w:rPr>
                <w:rFonts w:hint="eastAsia"/>
                <w:szCs w:val="24"/>
              </w:rPr>
              <w:t>级</w:t>
            </w:r>
          </w:p>
        </w:tc>
        <w:tc>
          <w:tcPr>
            <w:tcW w:w="3100" w:type="dxa"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外窗气密性不低于</w:t>
            </w:r>
            <w:r>
              <w:rPr>
                <w:szCs w:val="24"/>
              </w:rPr>
              <w:t>6</w:t>
            </w:r>
            <w:r>
              <w:rPr>
                <w:rFonts w:hint="eastAsia"/>
                <w:szCs w:val="24"/>
              </w:rPr>
              <w:t>级</w:t>
            </w:r>
          </w:p>
        </w:tc>
      </w:tr>
      <w:tr w:rsidR="00CE7651" w:rsidTr="00314A88">
        <w:tc>
          <w:tcPr>
            <w:tcW w:w="3100" w:type="dxa"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第</w:t>
            </w:r>
            <w:r>
              <w:rPr>
                <w:szCs w:val="24"/>
              </w:rPr>
              <w:t>3</w:t>
            </w:r>
            <w:r>
              <w:rPr>
                <w:rFonts w:hint="eastAsia"/>
                <w:szCs w:val="24"/>
              </w:rPr>
              <w:t>层</w:t>
            </w:r>
          </w:p>
        </w:tc>
        <w:tc>
          <w:tcPr>
            <w:tcW w:w="3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外窗气密性</w:t>
            </w:r>
            <w:r>
              <w:rPr>
                <w:szCs w:val="24"/>
              </w:rPr>
              <w:t>6</w:t>
            </w:r>
            <w:r>
              <w:rPr>
                <w:rFonts w:hint="eastAsia"/>
                <w:szCs w:val="24"/>
              </w:rPr>
              <w:t>级</w:t>
            </w:r>
          </w:p>
        </w:tc>
        <w:tc>
          <w:tcPr>
            <w:tcW w:w="3100" w:type="dxa"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外窗气密性不低于</w:t>
            </w:r>
            <w:r>
              <w:rPr>
                <w:szCs w:val="24"/>
              </w:rPr>
              <w:t>6</w:t>
            </w:r>
            <w:r>
              <w:rPr>
                <w:rFonts w:hint="eastAsia"/>
                <w:szCs w:val="24"/>
              </w:rPr>
              <w:t>级</w:t>
            </w:r>
          </w:p>
        </w:tc>
      </w:tr>
      <w:tr w:rsidR="00CE7651" w:rsidTr="00314A88">
        <w:tc>
          <w:tcPr>
            <w:tcW w:w="3100" w:type="dxa"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第</w:t>
            </w:r>
            <w:r>
              <w:rPr>
                <w:szCs w:val="24"/>
              </w:rPr>
              <w:t>4</w:t>
            </w:r>
            <w:r>
              <w:rPr>
                <w:rFonts w:hint="eastAsia"/>
                <w:szCs w:val="24"/>
              </w:rPr>
              <w:t>层</w:t>
            </w:r>
          </w:p>
        </w:tc>
        <w:tc>
          <w:tcPr>
            <w:tcW w:w="3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外窗气密性</w:t>
            </w:r>
            <w:r>
              <w:rPr>
                <w:szCs w:val="24"/>
              </w:rPr>
              <w:t>6</w:t>
            </w:r>
            <w:r>
              <w:rPr>
                <w:rFonts w:hint="eastAsia"/>
                <w:szCs w:val="24"/>
              </w:rPr>
              <w:t>级</w:t>
            </w:r>
          </w:p>
        </w:tc>
        <w:tc>
          <w:tcPr>
            <w:tcW w:w="3100" w:type="dxa"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外窗气密性不低于</w:t>
            </w:r>
            <w:r>
              <w:rPr>
                <w:szCs w:val="24"/>
              </w:rPr>
              <w:t>6</w:t>
            </w:r>
            <w:r>
              <w:rPr>
                <w:rFonts w:hint="eastAsia"/>
                <w:szCs w:val="24"/>
              </w:rPr>
              <w:t>级</w:t>
            </w:r>
          </w:p>
        </w:tc>
      </w:tr>
      <w:tr w:rsidR="00CE7651" w:rsidTr="00314A88">
        <w:tc>
          <w:tcPr>
            <w:tcW w:w="3100" w:type="dxa"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第</w:t>
            </w:r>
            <w:r>
              <w:rPr>
                <w:szCs w:val="24"/>
              </w:rPr>
              <w:t>5</w:t>
            </w:r>
            <w:r>
              <w:rPr>
                <w:rFonts w:hint="eastAsia"/>
                <w:szCs w:val="24"/>
              </w:rPr>
              <w:t>层</w:t>
            </w:r>
          </w:p>
        </w:tc>
        <w:tc>
          <w:tcPr>
            <w:tcW w:w="3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外窗气密性</w:t>
            </w:r>
            <w:r>
              <w:rPr>
                <w:szCs w:val="24"/>
              </w:rPr>
              <w:t>6</w:t>
            </w:r>
            <w:r>
              <w:rPr>
                <w:rFonts w:hint="eastAsia"/>
                <w:szCs w:val="24"/>
              </w:rPr>
              <w:t>级</w:t>
            </w:r>
          </w:p>
        </w:tc>
        <w:tc>
          <w:tcPr>
            <w:tcW w:w="3100" w:type="dxa"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外窗气密性不低于</w:t>
            </w:r>
            <w:r>
              <w:rPr>
                <w:szCs w:val="24"/>
              </w:rPr>
              <w:t>6</w:t>
            </w:r>
            <w:r>
              <w:rPr>
                <w:rFonts w:hint="eastAsia"/>
                <w:szCs w:val="24"/>
              </w:rPr>
              <w:t>级</w:t>
            </w:r>
          </w:p>
        </w:tc>
      </w:tr>
      <w:tr w:rsidR="00CE7651" w:rsidTr="00314A88">
        <w:tc>
          <w:tcPr>
            <w:tcW w:w="9300" w:type="dxa"/>
            <w:gridSpan w:val="3"/>
            <w:tcBorders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FF"/>
                <w:szCs w:val="24"/>
              </w:rPr>
              <w:t>外窗气密性满足《公共建筑节能设计标准》</w:t>
            </w:r>
            <w:r>
              <w:rPr>
                <w:color w:val="0000FF"/>
                <w:szCs w:val="24"/>
              </w:rPr>
              <w:t>(GB50189-2015)</w:t>
            </w:r>
            <w:r>
              <w:rPr>
                <w:rFonts w:hint="eastAsia"/>
                <w:color w:val="0000FF"/>
                <w:szCs w:val="24"/>
              </w:rPr>
              <w:t>第</w:t>
            </w:r>
            <w:r>
              <w:rPr>
                <w:color w:val="0000FF"/>
                <w:szCs w:val="24"/>
              </w:rPr>
              <w:t>3.3.5</w:t>
            </w:r>
            <w:r>
              <w:rPr>
                <w:rFonts w:hint="eastAsia"/>
                <w:color w:val="0000FF"/>
                <w:szCs w:val="24"/>
              </w:rPr>
              <w:t>条的要求</w:t>
            </w:r>
            <w:r>
              <w:rPr>
                <w:rFonts w:hint="eastAsia"/>
                <w:color w:val="000000"/>
                <w:szCs w:val="24"/>
              </w:rPr>
              <w:t>；</w:t>
            </w:r>
          </w:p>
          <w:p w:rsidR="00CE7651" w:rsidRDefault="00CE7651" w:rsidP="003F2B6C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FF"/>
                <w:szCs w:val="24"/>
              </w:rPr>
              <w:t>玻璃幕墙气密性满足《公共建筑节能设计标准》</w:t>
            </w:r>
            <w:r>
              <w:rPr>
                <w:color w:val="0000FF"/>
                <w:szCs w:val="24"/>
              </w:rPr>
              <w:t>(GB50189-2015)</w:t>
            </w:r>
            <w:r>
              <w:rPr>
                <w:rFonts w:hint="eastAsia"/>
                <w:color w:val="0000FF"/>
                <w:szCs w:val="24"/>
              </w:rPr>
              <w:t>第</w:t>
            </w:r>
            <w:r>
              <w:rPr>
                <w:color w:val="0000FF"/>
                <w:szCs w:val="24"/>
              </w:rPr>
              <w:t>3.3.6</w:t>
            </w:r>
            <w:r>
              <w:rPr>
                <w:rFonts w:hint="eastAsia"/>
                <w:color w:val="0000FF"/>
                <w:szCs w:val="24"/>
              </w:rPr>
              <w:t>条的要求</w:t>
            </w:r>
          </w:p>
        </w:tc>
      </w:tr>
    </w:tbl>
    <w:p w:rsidR="00CE7651" w:rsidRDefault="00CE7651" w:rsidP="00932B19">
      <w:pPr>
        <w:spacing w:afterLines="50"/>
        <w:rPr>
          <w:rFonts w:eastAsia="Times New Roman"/>
          <w:szCs w:val="24"/>
        </w:rPr>
      </w:pPr>
    </w:p>
    <w:p w:rsidR="00CE7651" w:rsidRDefault="00CE7651" w:rsidP="00D01D31">
      <w:pPr>
        <w:spacing w:line="360" w:lineRule="auto"/>
        <w:rPr>
          <w:rFonts w:eastAsia="Times New Roman"/>
          <w:szCs w:val="24"/>
        </w:rPr>
      </w:pPr>
      <w:r>
        <w:rPr>
          <w:rFonts w:hint="eastAsia"/>
          <w:b/>
          <w:color w:val="000000"/>
          <w:szCs w:val="24"/>
        </w:rPr>
        <w:t>非中空玻璃面积比判断表</w:t>
      </w:r>
      <w:r>
        <w:rPr>
          <w:b/>
          <w:color w:val="000000"/>
          <w:szCs w:val="24"/>
        </w:rPr>
        <w:t xml:space="preserve">                                                  </w:t>
      </w:r>
      <w:r>
        <w:rPr>
          <w:rFonts w:hint="eastAsia"/>
          <w:b/>
          <w:color w:val="000000"/>
          <w:szCs w:val="24"/>
        </w:rPr>
        <w:t>表</w:t>
      </w:r>
      <w:r>
        <w:rPr>
          <w:b/>
          <w:color w:val="000000"/>
          <w:szCs w:val="24"/>
        </w:rPr>
        <w:t xml:space="preserve"> 15</w:t>
      </w:r>
    </w:p>
    <w:tbl>
      <w:tblPr>
        <w:tblW w:w="9300" w:type="dxa"/>
        <w:tblInd w:w="-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60"/>
        <w:gridCol w:w="1860"/>
        <w:gridCol w:w="1860"/>
        <w:gridCol w:w="1860"/>
        <w:gridCol w:w="1860"/>
      </w:tblGrid>
      <w:tr w:rsidR="00CE7651" w:rsidTr="00314A88">
        <w:tc>
          <w:tcPr>
            <w:tcW w:w="1860" w:type="dxa"/>
            <w:tcBorders>
              <w:top w:val="thinThickSmallGap" w:sz="12" w:space="0" w:color="auto"/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lastRenderedPageBreak/>
              <w:t>朝向</w:t>
            </w:r>
          </w:p>
        </w:tc>
        <w:tc>
          <w:tcPr>
            <w:tcW w:w="1860" w:type="dxa"/>
            <w:tcBorders>
              <w:top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非中空玻璃面积（㎡）</w:t>
            </w:r>
          </w:p>
        </w:tc>
        <w:tc>
          <w:tcPr>
            <w:tcW w:w="1860" w:type="dxa"/>
            <w:tcBorders>
              <w:top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门窗和玻璃幕墙面积（㎡）</w:t>
            </w:r>
          </w:p>
        </w:tc>
        <w:tc>
          <w:tcPr>
            <w:tcW w:w="1860" w:type="dxa"/>
            <w:tcBorders>
              <w:top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非中空玻璃面积比</w:t>
            </w:r>
          </w:p>
        </w:tc>
        <w:tc>
          <w:tcPr>
            <w:tcW w:w="1860" w:type="dxa"/>
            <w:tcBorders>
              <w:top w:val="thinThickSmallGap" w:sz="12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非中空玻璃面积比限值</w:t>
            </w:r>
          </w:p>
        </w:tc>
      </w:tr>
      <w:tr w:rsidR="00CE7651" w:rsidTr="00314A88">
        <w:tc>
          <w:tcPr>
            <w:tcW w:w="1860" w:type="dxa"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东</w:t>
            </w:r>
          </w:p>
        </w:tc>
        <w:tc>
          <w:tcPr>
            <w:tcW w:w="186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--</w:t>
            </w:r>
          </w:p>
        </w:tc>
        <w:tc>
          <w:tcPr>
            <w:tcW w:w="186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18.27</w:t>
            </w:r>
          </w:p>
        </w:tc>
        <w:tc>
          <w:tcPr>
            <w:tcW w:w="186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--</w:t>
            </w:r>
          </w:p>
        </w:tc>
        <w:tc>
          <w:tcPr>
            <w:tcW w:w="1860" w:type="dxa"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0.15</w:t>
            </w:r>
          </w:p>
        </w:tc>
      </w:tr>
      <w:tr w:rsidR="00CE7651" w:rsidTr="00314A88">
        <w:tc>
          <w:tcPr>
            <w:tcW w:w="9300" w:type="dxa"/>
            <w:gridSpan w:val="5"/>
            <w:tcBorders>
              <w:left w:val="thinThickSmallGap" w:sz="12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FF"/>
                <w:szCs w:val="24"/>
              </w:rPr>
              <w:t>底层入口大堂非中空玻璃面积比例满足《公共建筑节能设计标准》</w:t>
            </w:r>
            <w:r>
              <w:rPr>
                <w:color w:val="0000FF"/>
                <w:szCs w:val="24"/>
              </w:rPr>
              <w:t>(GB50189-2015)</w:t>
            </w:r>
            <w:r>
              <w:rPr>
                <w:rFonts w:hint="eastAsia"/>
                <w:color w:val="0000FF"/>
                <w:szCs w:val="24"/>
              </w:rPr>
              <w:t>第</w:t>
            </w:r>
            <w:r>
              <w:rPr>
                <w:color w:val="0000FF"/>
                <w:szCs w:val="24"/>
              </w:rPr>
              <w:t>3.3.7</w:t>
            </w:r>
            <w:r>
              <w:rPr>
                <w:rFonts w:hint="eastAsia"/>
                <w:color w:val="0000FF"/>
                <w:szCs w:val="24"/>
              </w:rPr>
              <w:t>条的规定。</w:t>
            </w:r>
          </w:p>
        </w:tc>
      </w:tr>
      <w:tr w:rsidR="00CE7651" w:rsidTr="00314A88">
        <w:tc>
          <w:tcPr>
            <w:tcW w:w="1860" w:type="dxa"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南</w:t>
            </w:r>
          </w:p>
        </w:tc>
        <w:tc>
          <w:tcPr>
            <w:tcW w:w="186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--</w:t>
            </w:r>
          </w:p>
        </w:tc>
        <w:tc>
          <w:tcPr>
            <w:tcW w:w="186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233.99</w:t>
            </w:r>
          </w:p>
        </w:tc>
        <w:tc>
          <w:tcPr>
            <w:tcW w:w="186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--</w:t>
            </w:r>
          </w:p>
        </w:tc>
        <w:tc>
          <w:tcPr>
            <w:tcW w:w="1860" w:type="dxa"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0.15</w:t>
            </w:r>
          </w:p>
        </w:tc>
      </w:tr>
      <w:tr w:rsidR="00CE7651" w:rsidTr="00314A88">
        <w:tc>
          <w:tcPr>
            <w:tcW w:w="9300" w:type="dxa"/>
            <w:gridSpan w:val="5"/>
            <w:tcBorders>
              <w:left w:val="thinThickSmallGap" w:sz="12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FF"/>
                <w:szCs w:val="24"/>
              </w:rPr>
              <w:t>底层入口大堂非中空玻璃面积比例满足《公共建筑节能设计标准》</w:t>
            </w:r>
            <w:r>
              <w:rPr>
                <w:color w:val="0000FF"/>
                <w:szCs w:val="24"/>
              </w:rPr>
              <w:t>(GB50189-2015)</w:t>
            </w:r>
            <w:r>
              <w:rPr>
                <w:rFonts w:hint="eastAsia"/>
                <w:color w:val="0000FF"/>
                <w:szCs w:val="24"/>
              </w:rPr>
              <w:t>第</w:t>
            </w:r>
            <w:r>
              <w:rPr>
                <w:color w:val="0000FF"/>
                <w:szCs w:val="24"/>
              </w:rPr>
              <w:t>3.3.7</w:t>
            </w:r>
            <w:r>
              <w:rPr>
                <w:rFonts w:hint="eastAsia"/>
                <w:color w:val="0000FF"/>
                <w:szCs w:val="24"/>
              </w:rPr>
              <w:t>条的规定。</w:t>
            </w:r>
          </w:p>
        </w:tc>
      </w:tr>
      <w:tr w:rsidR="00CE7651" w:rsidTr="00314A88">
        <w:tc>
          <w:tcPr>
            <w:tcW w:w="1860" w:type="dxa"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西</w:t>
            </w:r>
          </w:p>
        </w:tc>
        <w:tc>
          <w:tcPr>
            <w:tcW w:w="186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--</w:t>
            </w:r>
          </w:p>
        </w:tc>
        <w:tc>
          <w:tcPr>
            <w:tcW w:w="186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42.57</w:t>
            </w:r>
          </w:p>
        </w:tc>
        <w:tc>
          <w:tcPr>
            <w:tcW w:w="186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--</w:t>
            </w:r>
          </w:p>
        </w:tc>
        <w:tc>
          <w:tcPr>
            <w:tcW w:w="1860" w:type="dxa"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0.15</w:t>
            </w:r>
          </w:p>
        </w:tc>
      </w:tr>
      <w:tr w:rsidR="00CE7651" w:rsidTr="00314A88">
        <w:tc>
          <w:tcPr>
            <w:tcW w:w="9300" w:type="dxa"/>
            <w:gridSpan w:val="5"/>
            <w:tcBorders>
              <w:left w:val="thinThickSmallGap" w:sz="12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FF"/>
                <w:szCs w:val="24"/>
              </w:rPr>
              <w:t>底层入口大堂非中空玻璃面积比例满足《公共建筑节能设计标准》</w:t>
            </w:r>
            <w:r>
              <w:rPr>
                <w:color w:val="0000FF"/>
                <w:szCs w:val="24"/>
              </w:rPr>
              <w:t>(GB50189-2015)</w:t>
            </w:r>
            <w:r>
              <w:rPr>
                <w:rFonts w:hint="eastAsia"/>
                <w:color w:val="0000FF"/>
                <w:szCs w:val="24"/>
              </w:rPr>
              <w:t>第</w:t>
            </w:r>
            <w:r>
              <w:rPr>
                <w:color w:val="0000FF"/>
                <w:szCs w:val="24"/>
              </w:rPr>
              <w:t>3.3.7</w:t>
            </w:r>
            <w:r>
              <w:rPr>
                <w:rFonts w:hint="eastAsia"/>
                <w:color w:val="0000FF"/>
                <w:szCs w:val="24"/>
              </w:rPr>
              <w:t>条的规定。</w:t>
            </w:r>
          </w:p>
        </w:tc>
      </w:tr>
      <w:tr w:rsidR="00CE7651" w:rsidTr="00314A88">
        <w:tc>
          <w:tcPr>
            <w:tcW w:w="1860" w:type="dxa"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北</w:t>
            </w:r>
          </w:p>
        </w:tc>
        <w:tc>
          <w:tcPr>
            <w:tcW w:w="186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--</w:t>
            </w:r>
          </w:p>
        </w:tc>
        <w:tc>
          <w:tcPr>
            <w:tcW w:w="186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224.15</w:t>
            </w:r>
          </w:p>
        </w:tc>
        <w:tc>
          <w:tcPr>
            <w:tcW w:w="186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--</w:t>
            </w:r>
          </w:p>
        </w:tc>
        <w:tc>
          <w:tcPr>
            <w:tcW w:w="1860" w:type="dxa"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0.15</w:t>
            </w:r>
          </w:p>
        </w:tc>
      </w:tr>
      <w:tr w:rsidR="00CE7651" w:rsidTr="00314A88">
        <w:tc>
          <w:tcPr>
            <w:tcW w:w="9300" w:type="dxa"/>
            <w:gridSpan w:val="5"/>
            <w:tcBorders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FF"/>
                <w:szCs w:val="24"/>
              </w:rPr>
              <w:t>底层入口大堂非中空玻璃面积比例满足《公共建筑节能设计标准》</w:t>
            </w:r>
            <w:r>
              <w:rPr>
                <w:color w:val="0000FF"/>
                <w:szCs w:val="24"/>
              </w:rPr>
              <w:t>(GB50189-2015)</w:t>
            </w:r>
            <w:r>
              <w:rPr>
                <w:rFonts w:hint="eastAsia"/>
                <w:color w:val="0000FF"/>
                <w:szCs w:val="24"/>
              </w:rPr>
              <w:t>第</w:t>
            </w:r>
            <w:r>
              <w:rPr>
                <w:color w:val="0000FF"/>
                <w:szCs w:val="24"/>
              </w:rPr>
              <w:t>3.3.7</w:t>
            </w:r>
            <w:r>
              <w:rPr>
                <w:rFonts w:hint="eastAsia"/>
                <w:color w:val="0000FF"/>
                <w:szCs w:val="24"/>
              </w:rPr>
              <w:t>条的规定。</w:t>
            </w:r>
          </w:p>
        </w:tc>
      </w:tr>
    </w:tbl>
    <w:p w:rsidR="00CE7651" w:rsidRDefault="00CE7651" w:rsidP="00932B19">
      <w:pPr>
        <w:spacing w:afterLines="50" w:line="360" w:lineRule="auto"/>
        <w:outlineLvl w:val="1"/>
        <w:rPr>
          <w:rFonts w:eastAsia="华文中宋"/>
          <w:b/>
          <w:spacing w:val="20"/>
          <w:sz w:val="28"/>
          <w:szCs w:val="24"/>
        </w:rPr>
      </w:pPr>
    </w:p>
    <w:p w:rsidR="00CE7651" w:rsidRDefault="00CE7651" w:rsidP="00932B19">
      <w:pPr>
        <w:spacing w:afterLines="50" w:line="360" w:lineRule="auto"/>
        <w:outlineLvl w:val="1"/>
        <w:rPr>
          <w:rFonts w:eastAsia="华文中宋"/>
          <w:b/>
          <w:spacing w:val="20"/>
          <w:sz w:val="28"/>
          <w:szCs w:val="24"/>
        </w:rPr>
      </w:pPr>
      <w:r>
        <w:rPr>
          <w:rFonts w:eastAsia="华文中宋"/>
          <w:b/>
          <w:spacing w:val="20"/>
          <w:sz w:val="28"/>
          <w:szCs w:val="24"/>
        </w:rPr>
        <w:t>3</w:t>
      </w:r>
      <w:r>
        <w:rPr>
          <w:rFonts w:eastAsia="华文中宋" w:hint="eastAsia"/>
          <w:b/>
          <w:spacing w:val="20"/>
          <w:sz w:val="28"/>
          <w:szCs w:val="24"/>
        </w:rPr>
        <w:t>．结论</w:t>
      </w:r>
    </w:p>
    <w:p w:rsidR="000C0B8A" w:rsidRPr="00F65EC3" w:rsidRDefault="000C0B8A" w:rsidP="000C0B8A">
      <w:pPr>
        <w:autoSpaceDE w:val="0"/>
        <w:autoSpaceDN w:val="0"/>
        <w:adjustRightInd w:val="0"/>
        <w:ind w:leftChars="-150" w:left="-315"/>
        <w:jc w:val="left"/>
        <w:rPr>
          <w:b/>
          <w:color w:val="000000"/>
          <w:kern w:val="0"/>
          <w:szCs w:val="24"/>
        </w:rPr>
      </w:pPr>
      <w:r w:rsidRPr="00F65EC3">
        <w:rPr>
          <w:rFonts w:hint="eastAsia"/>
          <w:b/>
          <w:color w:val="000000"/>
          <w:kern w:val="0"/>
          <w:szCs w:val="24"/>
        </w:rPr>
        <w:t>各分项指标校核情况</w:t>
      </w:r>
      <w:r w:rsidRPr="00F65EC3">
        <w:rPr>
          <w:b/>
          <w:color w:val="000000"/>
          <w:kern w:val="0"/>
          <w:szCs w:val="24"/>
        </w:rPr>
        <w:t xml:space="preserve">                                                        </w:t>
      </w:r>
      <w:r w:rsidRPr="00F65EC3">
        <w:rPr>
          <w:rFonts w:hint="eastAsia"/>
          <w:b/>
          <w:color w:val="000000"/>
          <w:kern w:val="0"/>
          <w:szCs w:val="24"/>
        </w:rPr>
        <w:t>表</w:t>
      </w:r>
      <w:r w:rsidRPr="00F65EC3">
        <w:rPr>
          <w:b/>
          <w:color w:val="000000"/>
          <w:kern w:val="0"/>
          <w:szCs w:val="24"/>
        </w:rPr>
        <w:t xml:space="preserve"> 16</w:t>
      </w:r>
    </w:p>
    <w:tbl>
      <w:tblPr>
        <w:tblW w:w="9379" w:type="dxa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29"/>
        <w:gridCol w:w="1250"/>
      </w:tblGrid>
      <w:tr w:rsidR="00CE7651">
        <w:tc>
          <w:tcPr>
            <w:tcW w:w="7801" w:type="dxa"/>
            <w:tcBorders>
              <w:top w:val="thinThickSmallGap" w:sz="12" w:space="0" w:color="auto"/>
              <w:left w:val="thinThickSmallGap" w:sz="12" w:space="0" w:color="auto"/>
            </w:tcBorders>
          </w:tcPr>
          <w:p w:rsidR="00CE7651" w:rsidRDefault="00CE7651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>建筑构件</w:t>
            </w:r>
          </w:p>
        </w:tc>
        <w:tc>
          <w:tcPr>
            <w:tcW w:w="1200" w:type="dxa"/>
            <w:tcBorders>
              <w:top w:val="thinThickSmallGap" w:sz="12" w:space="0" w:color="auto"/>
              <w:right w:val="thickThinSmallGap" w:sz="12" w:space="0" w:color="auto"/>
            </w:tcBorders>
          </w:tcPr>
          <w:p w:rsidR="00CE7651" w:rsidRDefault="00CE7651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>是否达标</w:t>
            </w:r>
          </w:p>
        </w:tc>
      </w:tr>
      <w:tr w:rsidR="00CE7651">
        <w:tc>
          <w:tcPr>
            <w:tcW w:w="7801" w:type="dxa"/>
            <w:tcBorders>
              <w:left w:val="thinThickSmallGap" w:sz="12" w:space="0" w:color="auto"/>
            </w:tcBorders>
          </w:tcPr>
          <w:p w:rsidR="00CE7651" w:rsidRDefault="00CE7651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FF"/>
                <w:szCs w:val="24"/>
              </w:rPr>
              <w:t>夏热冬冷甲类建筑平屋顶满足《公共建筑节能设计标准》</w:t>
            </w:r>
            <w:r>
              <w:rPr>
                <w:color w:val="0000FF"/>
                <w:szCs w:val="24"/>
              </w:rPr>
              <w:t>(GB50189-2015)</w:t>
            </w:r>
            <w:r>
              <w:rPr>
                <w:rFonts w:hint="eastAsia"/>
                <w:color w:val="0000FF"/>
                <w:szCs w:val="24"/>
              </w:rPr>
              <w:t>第</w:t>
            </w:r>
            <w:r>
              <w:rPr>
                <w:color w:val="0000FF"/>
                <w:szCs w:val="24"/>
              </w:rPr>
              <w:t>3.3.1-4</w:t>
            </w:r>
            <w:r>
              <w:rPr>
                <w:rFonts w:hint="eastAsia"/>
                <w:color w:val="0000FF"/>
                <w:szCs w:val="24"/>
              </w:rPr>
              <w:t>条的标准要求。</w:t>
            </w:r>
          </w:p>
        </w:tc>
        <w:tc>
          <w:tcPr>
            <w:tcW w:w="1200" w:type="dxa"/>
            <w:tcBorders>
              <w:right w:val="thickThinSmallGap" w:sz="12" w:space="0" w:color="auto"/>
            </w:tcBorders>
          </w:tcPr>
          <w:p w:rsidR="00B71BCA" w:rsidRPr="00F30CB1" w:rsidRDefault="002E36CB" w:rsidP="00F30CB1">
            <w:pPr>
              <w:spacing w:after="50"/>
              <w:jc w:val="center"/>
              <w:rPr>
                <w:rFonts w:ascii="宋体" w:eastAsia="Times New Roman"/>
                <w:color w:val="0000FF"/>
                <w:sz w:val="24"/>
                <w:szCs w:val="24"/>
              </w:rPr>
            </w:pPr>
            <w:r w:rsidRPr="002E36CB">
              <w:rPr>
                <w:rFonts w:ascii="宋体" w:hint="eastAsia"/>
                <w:b/>
                <w:color w:val="0000FF"/>
                <w:szCs w:val="24"/>
              </w:rPr>
              <w:t>√</w:t>
            </w:r>
          </w:p>
        </w:tc>
      </w:tr>
      <w:tr w:rsidR="00CE7651">
        <w:tc>
          <w:tcPr>
            <w:tcW w:w="7801" w:type="dxa"/>
            <w:tcBorders>
              <w:left w:val="thinThickSmallGap" w:sz="12" w:space="0" w:color="auto"/>
            </w:tcBorders>
          </w:tcPr>
          <w:p w:rsidR="00CE7651" w:rsidRDefault="00CE7651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FF"/>
                <w:szCs w:val="24"/>
              </w:rPr>
              <w:t>无坡屋顶。</w:t>
            </w:r>
          </w:p>
        </w:tc>
        <w:tc>
          <w:tcPr>
            <w:tcW w:w="1200" w:type="dxa"/>
            <w:tcBorders>
              <w:right w:val="thickThinSmallGap" w:sz="12" w:space="0" w:color="auto"/>
            </w:tcBorders>
          </w:tcPr>
          <w:p w:rsidR="00B71BCA" w:rsidRPr="00F30CB1" w:rsidRDefault="002E36CB" w:rsidP="00F30CB1">
            <w:pPr>
              <w:spacing w:after="50"/>
              <w:jc w:val="center"/>
              <w:rPr>
                <w:rFonts w:ascii="宋体" w:eastAsia="Times New Roman"/>
                <w:color w:val="0000FF"/>
                <w:sz w:val="24"/>
                <w:szCs w:val="24"/>
              </w:rPr>
            </w:pPr>
            <w:r w:rsidRPr="002E36CB">
              <w:rPr>
                <w:rFonts w:ascii="宋体" w:hint="eastAsia"/>
                <w:b/>
                <w:color w:val="0000FF"/>
                <w:szCs w:val="24"/>
              </w:rPr>
              <w:t>√</w:t>
            </w:r>
          </w:p>
        </w:tc>
      </w:tr>
      <w:tr w:rsidR="00CE7651">
        <w:tc>
          <w:tcPr>
            <w:tcW w:w="7801" w:type="dxa"/>
            <w:tcBorders>
              <w:left w:val="thinThickSmallGap" w:sz="12" w:space="0" w:color="auto"/>
            </w:tcBorders>
          </w:tcPr>
          <w:p w:rsidR="00CE7651" w:rsidRDefault="00CE7651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FF0000"/>
                <w:szCs w:val="24"/>
              </w:rPr>
              <w:t>全楼加权外墙平均传热系数不满足《公共建筑节能设计标准》</w:t>
            </w:r>
            <w:r>
              <w:rPr>
                <w:color w:val="FF0000"/>
                <w:szCs w:val="24"/>
              </w:rPr>
              <w:t>(GB50189-2015)</w:t>
            </w:r>
            <w:r>
              <w:rPr>
                <w:rFonts w:hint="eastAsia"/>
                <w:color w:val="FF0000"/>
                <w:szCs w:val="24"/>
              </w:rPr>
              <w:t>第</w:t>
            </w:r>
            <w:r>
              <w:rPr>
                <w:color w:val="FF0000"/>
                <w:szCs w:val="24"/>
              </w:rPr>
              <w:t>3.3.1-4</w:t>
            </w:r>
            <w:r>
              <w:rPr>
                <w:rFonts w:hint="eastAsia"/>
                <w:color w:val="FF0000"/>
                <w:szCs w:val="24"/>
              </w:rPr>
              <w:t>条的要求。</w:t>
            </w:r>
          </w:p>
        </w:tc>
        <w:tc>
          <w:tcPr>
            <w:tcW w:w="1200" w:type="dxa"/>
            <w:tcBorders>
              <w:right w:val="thickThinSmallGap" w:sz="12" w:space="0" w:color="auto"/>
            </w:tcBorders>
          </w:tcPr>
          <w:p w:rsidR="00B71BCA" w:rsidRPr="002E36CB" w:rsidRDefault="002E36CB" w:rsidP="00F30CB1">
            <w:pPr>
              <w:spacing w:after="50"/>
              <w:jc w:val="center"/>
              <w:rPr>
                <w:rFonts w:ascii="宋体" w:eastAsia="Times New Roman"/>
                <w:b/>
                <w:color w:val="0000FF"/>
                <w:szCs w:val="24"/>
              </w:rPr>
            </w:pPr>
            <w:r w:rsidRPr="002E36CB">
              <w:rPr>
                <w:rFonts w:ascii="宋体" w:hAnsi="宋体" w:hint="eastAsia"/>
                <w:b/>
                <w:color w:val="FF0000"/>
                <w:sz w:val="15"/>
                <w:szCs w:val="24"/>
              </w:rPr>
              <w:t>╳</w:t>
            </w:r>
          </w:p>
        </w:tc>
      </w:tr>
      <w:tr w:rsidR="00CE7651">
        <w:tc>
          <w:tcPr>
            <w:tcW w:w="7801" w:type="dxa"/>
            <w:tcBorders>
              <w:left w:val="thinThickSmallGap" w:sz="12" w:space="0" w:color="auto"/>
            </w:tcBorders>
          </w:tcPr>
          <w:p w:rsidR="00CE7651" w:rsidRDefault="00CE7651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FF"/>
                <w:szCs w:val="24"/>
              </w:rPr>
              <w:t>夏热冬冷甲类建筑架空楼板满足《公共建筑节能设计标准》</w:t>
            </w:r>
            <w:r>
              <w:rPr>
                <w:color w:val="0000FF"/>
                <w:szCs w:val="24"/>
              </w:rPr>
              <w:t>(GB50189-2015)</w:t>
            </w:r>
            <w:r>
              <w:rPr>
                <w:rFonts w:hint="eastAsia"/>
                <w:color w:val="0000FF"/>
                <w:szCs w:val="24"/>
              </w:rPr>
              <w:t>第</w:t>
            </w:r>
            <w:r>
              <w:rPr>
                <w:color w:val="0000FF"/>
                <w:szCs w:val="24"/>
              </w:rPr>
              <w:t>3.3.1-4</w:t>
            </w:r>
            <w:r>
              <w:rPr>
                <w:rFonts w:hint="eastAsia"/>
                <w:color w:val="0000FF"/>
                <w:szCs w:val="24"/>
              </w:rPr>
              <w:t>条的标准要求。</w:t>
            </w:r>
          </w:p>
        </w:tc>
        <w:tc>
          <w:tcPr>
            <w:tcW w:w="1200" w:type="dxa"/>
            <w:tcBorders>
              <w:right w:val="thickThinSmallGap" w:sz="12" w:space="0" w:color="auto"/>
            </w:tcBorders>
          </w:tcPr>
          <w:p w:rsidR="00B71BCA" w:rsidRPr="00F30CB1" w:rsidRDefault="002E36CB" w:rsidP="00F30CB1">
            <w:pPr>
              <w:spacing w:after="50"/>
              <w:jc w:val="center"/>
              <w:rPr>
                <w:rFonts w:ascii="宋体" w:eastAsia="Times New Roman"/>
                <w:color w:val="0000FF"/>
                <w:sz w:val="24"/>
                <w:szCs w:val="24"/>
              </w:rPr>
            </w:pPr>
            <w:r w:rsidRPr="002E36CB">
              <w:rPr>
                <w:rFonts w:ascii="宋体" w:hint="eastAsia"/>
                <w:b/>
                <w:color w:val="0000FF"/>
                <w:szCs w:val="24"/>
              </w:rPr>
              <w:t>√</w:t>
            </w:r>
          </w:p>
        </w:tc>
      </w:tr>
      <w:tr w:rsidR="00CE7651">
        <w:tc>
          <w:tcPr>
            <w:tcW w:w="7801" w:type="dxa"/>
            <w:tcBorders>
              <w:left w:val="thinThickSmallGap" w:sz="12" w:space="0" w:color="auto"/>
            </w:tcBorders>
          </w:tcPr>
          <w:p w:rsidR="00CE7651" w:rsidRDefault="00CE7651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FF"/>
                <w:szCs w:val="24"/>
              </w:rPr>
              <w:t>立面窗墙比满足《公共建筑节能设计标准》</w:t>
            </w:r>
            <w:r>
              <w:rPr>
                <w:color w:val="0000FF"/>
                <w:szCs w:val="24"/>
              </w:rPr>
              <w:t>(GB50189-2015)</w:t>
            </w:r>
            <w:r>
              <w:rPr>
                <w:rFonts w:hint="eastAsia"/>
                <w:color w:val="0000FF"/>
                <w:szCs w:val="24"/>
              </w:rPr>
              <w:t>第</w:t>
            </w:r>
            <w:r>
              <w:rPr>
                <w:color w:val="0000FF"/>
                <w:szCs w:val="24"/>
              </w:rPr>
              <w:t>3.2.2</w:t>
            </w:r>
            <w:r>
              <w:rPr>
                <w:rFonts w:hint="eastAsia"/>
                <w:color w:val="0000FF"/>
                <w:szCs w:val="24"/>
              </w:rPr>
              <w:t>条的标准要求。</w:t>
            </w:r>
          </w:p>
        </w:tc>
        <w:tc>
          <w:tcPr>
            <w:tcW w:w="1200" w:type="dxa"/>
            <w:tcBorders>
              <w:right w:val="thickThinSmallGap" w:sz="12" w:space="0" w:color="auto"/>
            </w:tcBorders>
          </w:tcPr>
          <w:p w:rsidR="00B71BCA" w:rsidRPr="00F30CB1" w:rsidRDefault="002E36CB" w:rsidP="00F30CB1">
            <w:pPr>
              <w:spacing w:after="50"/>
              <w:jc w:val="center"/>
              <w:rPr>
                <w:rFonts w:ascii="宋体" w:eastAsia="Times New Roman"/>
                <w:color w:val="0000FF"/>
                <w:sz w:val="24"/>
                <w:szCs w:val="24"/>
              </w:rPr>
            </w:pPr>
            <w:r w:rsidRPr="002E36CB">
              <w:rPr>
                <w:rFonts w:ascii="宋体" w:hint="eastAsia"/>
                <w:b/>
                <w:color w:val="0000FF"/>
                <w:szCs w:val="24"/>
              </w:rPr>
              <w:t>√</w:t>
            </w:r>
          </w:p>
        </w:tc>
      </w:tr>
      <w:tr w:rsidR="00CE7651">
        <w:tc>
          <w:tcPr>
            <w:tcW w:w="7801" w:type="dxa"/>
            <w:tcBorders>
              <w:left w:val="thinThickSmallGap" w:sz="12" w:space="0" w:color="auto"/>
            </w:tcBorders>
          </w:tcPr>
          <w:p w:rsidR="00CE7651" w:rsidRDefault="00CE7651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FF"/>
                <w:szCs w:val="24"/>
              </w:rPr>
              <w:t>立面外窗太阳得热系数满足《公共建筑节能设计标准》</w:t>
            </w:r>
            <w:r>
              <w:rPr>
                <w:color w:val="0000FF"/>
                <w:szCs w:val="24"/>
              </w:rPr>
              <w:t>(GB50189-2015)</w:t>
            </w:r>
            <w:r>
              <w:rPr>
                <w:rFonts w:hint="eastAsia"/>
                <w:color w:val="0000FF"/>
                <w:szCs w:val="24"/>
              </w:rPr>
              <w:t>第</w:t>
            </w:r>
            <w:r>
              <w:rPr>
                <w:color w:val="0000FF"/>
                <w:szCs w:val="24"/>
              </w:rPr>
              <w:t>3.3.1-4</w:t>
            </w:r>
            <w:r>
              <w:rPr>
                <w:rFonts w:hint="eastAsia"/>
                <w:color w:val="0000FF"/>
                <w:szCs w:val="24"/>
              </w:rPr>
              <w:t>条的要求。</w:t>
            </w:r>
          </w:p>
        </w:tc>
        <w:tc>
          <w:tcPr>
            <w:tcW w:w="1200" w:type="dxa"/>
            <w:tcBorders>
              <w:right w:val="thickThinSmallGap" w:sz="12" w:space="0" w:color="auto"/>
            </w:tcBorders>
          </w:tcPr>
          <w:p w:rsidR="00B71BCA" w:rsidRPr="00F30CB1" w:rsidRDefault="002E36CB" w:rsidP="00F30CB1">
            <w:pPr>
              <w:spacing w:after="50"/>
              <w:jc w:val="center"/>
              <w:rPr>
                <w:rFonts w:ascii="宋体" w:eastAsia="Times New Roman"/>
                <w:color w:val="0000FF"/>
                <w:sz w:val="24"/>
                <w:szCs w:val="24"/>
              </w:rPr>
            </w:pPr>
            <w:r w:rsidRPr="002E36CB">
              <w:rPr>
                <w:rFonts w:ascii="宋体" w:hint="eastAsia"/>
                <w:b/>
                <w:color w:val="0000FF"/>
                <w:szCs w:val="24"/>
              </w:rPr>
              <w:t>√</w:t>
            </w:r>
          </w:p>
        </w:tc>
      </w:tr>
      <w:tr w:rsidR="00CE7651">
        <w:tc>
          <w:tcPr>
            <w:tcW w:w="7801" w:type="dxa"/>
            <w:tcBorders>
              <w:left w:val="thinThickSmallGap" w:sz="12" w:space="0" w:color="auto"/>
            </w:tcBorders>
          </w:tcPr>
          <w:p w:rsidR="00CE7651" w:rsidRDefault="00CE7651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FF"/>
                <w:szCs w:val="24"/>
              </w:rPr>
              <w:t>立面外窗传热系数满足《公共建筑节能设计标准》</w:t>
            </w:r>
            <w:r>
              <w:rPr>
                <w:color w:val="0000FF"/>
                <w:szCs w:val="24"/>
              </w:rPr>
              <w:t>(GB50189-2015)</w:t>
            </w:r>
            <w:r>
              <w:rPr>
                <w:rFonts w:hint="eastAsia"/>
                <w:color w:val="0000FF"/>
                <w:szCs w:val="24"/>
              </w:rPr>
              <w:t>第</w:t>
            </w:r>
            <w:r>
              <w:rPr>
                <w:color w:val="0000FF"/>
                <w:szCs w:val="24"/>
              </w:rPr>
              <w:t>3.3.1-4</w:t>
            </w:r>
            <w:r>
              <w:rPr>
                <w:rFonts w:hint="eastAsia"/>
                <w:color w:val="0000FF"/>
                <w:szCs w:val="24"/>
              </w:rPr>
              <w:t>条的要求。</w:t>
            </w:r>
          </w:p>
        </w:tc>
        <w:tc>
          <w:tcPr>
            <w:tcW w:w="1200" w:type="dxa"/>
            <w:tcBorders>
              <w:right w:val="thickThinSmallGap" w:sz="12" w:space="0" w:color="auto"/>
            </w:tcBorders>
          </w:tcPr>
          <w:p w:rsidR="00B71BCA" w:rsidRPr="00F30CB1" w:rsidRDefault="002E36CB" w:rsidP="00F30CB1">
            <w:pPr>
              <w:spacing w:after="50"/>
              <w:jc w:val="center"/>
              <w:rPr>
                <w:rFonts w:ascii="宋体" w:eastAsia="Times New Roman"/>
                <w:color w:val="0000FF"/>
                <w:sz w:val="24"/>
                <w:szCs w:val="24"/>
              </w:rPr>
            </w:pPr>
            <w:r w:rsidRPr="002E36CB">
              <w:rPr>
                <w:rFonts w:ascii="宋体" w:hint="eastAsia"/>
                <w:b/>
                <w:color w:val="0000FF"/>
                <w:szCs w:val="24"/>
              </w:rPr>
              <w:t>√</w:t>
            </w:r>
          </w:p>
        </w:tc>
      </w:tr>
      <w:tr w:rsidR="00CE7651">
        <w:tc>
          <w:tcPr>
            <w:tcW w:w="7801" w:type="dxa"/>
            <w:tcBorders>
              <w:left w:val="thinThickSmallGap" w:sz="12" w:space="0" w:color="auto"/>
            </w:tcBorders>
          </w:tcPr>
          <w:p w:rsidR="00CE7651" w:rsidRDefault="00CE7651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FF0000"/>
                <w:szCs w:val="24"/>
              </w:rPr>
              <w:t>立面有效通风换气面积占外墙面积比例不满足《公共建筑节能设计标准》</w:t>
            </w:r>
            <w:r>
              <w:rPr>
                <w:color w:val="FF0000"/>
                <w:szCs w:val="24"/>
              </w:rPr>
              <w:t>(GB50189-2015)</w:t>
            </w:r>
            <w:r>
              <w:rPr>
                <w:rFonts w:hint="eastAsia"/>
                <w:color w:val="FF0000"/>
                <w:szCs w:val="24"/>
              </w:rPr>
              <w:t>第</w:t>
            </w:r>
            <w:r>
              <w:rPr>
                <w:color w:val="FF0000"/>
                <w:szCs w:val="24"/>
              </w:rPr>
              <w:t>3.2.8</w:t>
            </w:r>
            <w:r>
              <w:rPr>
                <w:rFonts w:hint="eastAsia"/>
                <w:color w:val="FF0000"/>
                <w:szCs w:val="24"/>
              </w:rPr>
              <w:t>条的要求</w:t>
            </w:r>
            <w:r>
              <w:rPr>
                <w:rFonts w:hint="eastAsia"/>
                <w:color w:val="000000"/>
                <w:szCs w:val="24"/>
              </w:rPr>
              <w:t>。</w:t>
            </w:r>
          </w:p>
        </w:tc>
        <w:tc>
          <w:tcPr>
            <w:tcW w:w="1200" w:type="dxa"/>
            <w:tcBorders>
              <w:right w:val="thickThinSmallGap" w:sz="12" w:space="0" w:color="auto"/>
            </w:tcBorders>
          </w:tcPr>
          <w:p w:rsidR="00B71BCA" w:rsidRPr="002E36CB" w:rsidRDefault="002E36CB" w:rsidP="00F30CB1">
            <w:pPr>
              <w:spacing w:after="50"/>
              <w:jc w:val="center"/>
              <w:rPr>
                <w:rFonts w:ascii="宋体" w:eastAsia="Times New Roman"/>
                <w:b/>
                <w:color w:val="0000FF"/>
                <w:szCs w:val="24"/>
              </w:rPr>
            </w:pPr>
            <w:r w:rsidRPr="002E36CB">
              <w:rPr>
                <w:rFonts w:ascii="宋体" w:hAnsi="宋体" w:hint="eastAsia"/>
                <w:b/>
                <w:color w:val="FF0000"/>
                <w:sz w:val="15"/>
                <w:szCs w:val="24"/>
              </w:rPr>
              <w:t>╳</w:t>
            </w:r>
          </w:p>
        </w:tc>
      </w:tr>
      <w:tr w:rsidR="00CE7651">
        <w:tc>
          <w:tcPr>
            <w:tcW w:w="7801" w:type="dxa"/>
            <w:tcBorders>
              <w:left w:val="thinThickSmallGap" w:sz="12" w:space="0" w:color="auto"/>
            </w:tcBorders>
          </w:tcPr>
          <w:p w:rsidR="00CE7651" w:rsidRDefault="00CE7651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FF"/>
                <w:szCs w:val="24"/>
              </w:rPr>
              <w:t>立面透明材料的可见光透射比满足《公共建筑节能设计标准》</w:t>
            </w:r>
            <w:r>
              <w:rPr>
                <w:color w:val="0000FF"/>
                <w:szCs w:val="24"/>
              </w:rPr>
              <w:t>(GB50189-2015)</w:t>
            </w:r>
            <w:r>
              <w:rPr>
                <w:rFonts w:hint="eastAsia"/>
                <w:color w:val="0000FF"/>
                <w:szCs w:val="24"/>
              </w:rPr>
              <w:t>第</w:t>
            </w:r>
            <w:r>
              <w:rPr>
                <w:color w:val="0000FF"/>
                <w:szCs w:val="24"/>
              </w:rPr>
              <w:t>3.2.4</w:t>
            </w:r>
            <w:r>
              <w:rPr>
                <w:rFonts w:hint="eastAsia"/>
                <w:color w:val="0000FF"/>
                <w:szCs w:val="24"/>
              </w:rPr>
              <w:t>条的要求</w:t>
            </w:r>
            <w:r>
              <w:rPr>
                <w:rFonts w:hint="eastAsia"/>
                <w:color w:val="000000"/>
                <w:szCs w:val="24"/>
              </w:rPr>
              <w:t>。</w:t>
            </w:r>
          </w:p>
        </w:tc>
        <w:tc>
          <w:tcPr>
            <w:tcW w:w="1200" w:type="dxa"/>
            <w:tcBorders>
              <w:right w:val="thickThinSmallGap" w:sz="12" w:space="0" w:color="auto"/>
            </w:tcBorders>
          </w:tcPr>
          <w:p w:rsidR="00B71BCA" w:rsidRPr="00F30CB1" w:rsidRDefault="002E36CB" w:rsidP="00F30CB1">
            <w:pPr>
              <w:spacing w:after="50"/>
              <w:jc w:val="center"/>
              <w:rPr>
                <w:rFonts w:ascii="宋体" w:eastAsia="Times New Roman"/>
                <w:color w:val="0000FF"/>
                <w:sz w:val="24"/>
                <w:szCs w:val="24"/>
              </w:rPr>
            </w:pPr>
            <w:r w:rsidRPr="002E36CB">
              <w:rPr>
                <w:rFonts w:ascii="宋体" w:hint="eastAsia"/>
                <w:b/>
                <w:color w:val="0000FF"/>
                <w:szCs w:val="24"/>
              </w:rPr>
              <w:t>√</w:t>
            </w:r>
          </w:p>
        </w:tc>
      </w:tr>
      <w:tr w:rsidR="00CE7651">
        <w:tc>
          <w:tcPr>
            <w:tcW w:w="7801" w:type="dxa"/>
            <w:tcBorders>
              <w:left w:val="thinThickSmallGap" w:sz="12" w:space="0" w:color="auto"/>
            </w:tcBorders>
          </w:tcPr>
          <w:p w:rsidR="00CE7651" w:rsidRDefault="00CE7651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FF"/>
                <w:szCs w:val="24"/>
              </w:rPr>
              <w:t>外窗气密性满足《公共建筑节能设计标准》</w:t>
            </w:r>
            <w:r>
              <w:rPr>
                <w:color w:val="0000FF"/>
                <w:szCs w:val="24"/>
              </w:rPr>
              <w:t>(GB50189-2015)</w:t>
            </w:r>
            <w:r>
              <w:rPr>
                <w:rFonts w:hint="eastAsia"/>
                <w:color w:val="0000FF"/>
                <w:szCs w:val="24"/>
              </w:rPr>
              <w:t>第</w:t>
            </w:r>
            <w:r>
              <w:rPr>
                <w:color w:val="0000FF"/>
                <w:szCs w:val="24"/>
              </w:rPr>
              <w:t>3.3.5</w:t>
            </w:r>
            <w:r>
              <w:rPr>
                <w:rFonts w:hint="eastAsia"/>
                <w:color w:val="0000FF"/>
                <w:szCs w:val="24"/>
              </w:rPr>
              <w:t>条的要求</w:t>
            </w:r>
            <w:r>
              <w:rPr>
                <w:rFonts w:hint="eastAsia"/>
                <w:color w:val="000000"/>
                <w:szCs w:val="24"/>
              </w:rPr>
              <w:t>。</w:t>
            </w:r>
          </w:p>
        </w:tc>
        <w:tc>
          <w:tcPr>
            <w:tcW w:w="1200" w:type="dxa"/>
            <w:tcBorders>
              <w:right w:val="thickThinSmallGap" w:sz="12" w:space="0" w:color="auto"/>
            </w:tcBorders>
          </w:tcPr>
          <w:p w:rsidR="00B71BCA" w:rsidRPr="00F30CB1" w:rsidRDefault="002E36CB" w:rsidP="00F30CB1">
            <w:pPr>
              <w:spacing w:after="50"/>
              <w:jc w:val="center"/>
              <w:rPr>
                <w:rFonts w:ascii="宋体" w:eastAsia="Times New Roman"/>
                <w:color w:val="0000FF"/>
                <w:sz w:val="24"/>
                <w:szCs w:val="24"/>
              </w:rPr>
            </w:pPr>
            <w:r w:rsidRPr="002E36CB">
              <w:rPr>
                <w:rFonts w:ascii="宋体" w:hint="eastAsia"/>
                <w:b/>
                <w:color w:val="0000FF"/>
                <w:szCs w:val="24"/>
              </w:rPr>
              <w:t>√</w:t>
            </w:r>
          </w:p>
        </w:tc>
      </w:tr>
      <w:tr w:rsidR="00CE7651">
        <w:tc>
          <w:tcPr>
            <w:tcW w:w="7801" w:type="dxa"/>
            <w:tcBorders>
              <w:left w:val="thinThickSmallGap" w:sz="12" w:space="0" w:color="auto"/>
            </w:tcBorders>
          </w:tcPr>
          <w:p w:rsidR="00CE7651" w:rsidRDefault="00CE7651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FF"/>
                <w:szCs w:val="24"/>
              </w:rPr>
              <w:t>玻璃幕墙气密性满足《公共建筑节能设计标准》</w:t>
            </w:r>
            <w:r>
              <w:rPr>
                <w:color w:val="0000FF"/>
                <w:szCs w:val="24"/>
              </w:rPr>
              <w:t>(GB50189-2015)</w:t>
            </w:r>
            <w:r>
              <w:rPr>
                <w:rFonts w:hint="eastAsia"/>
                <w:color w:val="0000FF"/>
                <w:szCs w:val="24"/>
              </w:rPr>
              <w:t>第</w:t>
            </w:r>
            <w:r>
              <w:rPr>
                <w:color w:val="0000FF"/>
                <w:szCs w:val="24"/>
              </w:rPr>
              <w:t>3.3.6</w:t>
            </w:r>
            <w:r>
              <w:rPr>
                <w:rFonts w:hint="eastAsia"/>
                <w:color w:val="0000FF"/>
                <w:szCs w:val="24"/>
              </w:rPr>
              <w:t>条的要求</w:t>
            </w:r>
            <w:r>
              <w:rPr>
                <w:rFonts w:hint="eastAsia"/>
                <w:color w:val="000000"/>
                <w:szCs w:val="24"/>
              </w:rPr>
              <w:t>。</w:t>
            </w:r>
          </w:p>
        </w:tc>
        <w:tc>
          <w:tcPr>
            <w:tcW w:w="1200" w:type="dxa"/>
            <w:tcBorders>
              <w:right w:val="thickThinSmallGap" w:sz="12" w:space="0" w:color="auto"/>
            </w:tcBorders>
          </w:tcPr>
          <w:p w:rsidR="00B71BCA" w:rsidRPr="00F30CB1" w:rsidRDefault="002E36CB" w:rsidP="00F30CB1">
            <w:pPr>
              <w:spacing w:after="50"/>
              <w:jc w:val="center"/>
              <w:rPr>
                <w:rFonts w:ascii="宋体" w:eastAsia="Times New Roman"/>
                <w:color w:val="0000FF"/>
                <w:sz w:val="24"/>
                <w:szCs w:val="24"/>
              </w:rPr>
            </w:pPr>
            <w:r w:rsidRPr="002E36CB">
              <w:rPr>
                <w:rFonts w:ascii="宋体" w:hint="eastAsia"/>
                <w:b/>
                <w:color w:val="0000FF"/>
                <w:szCs w:val="24"/>
              </w:rPr>
              <w:t>√</w:t>
            </w:r>
          </w:p>
        </w:tc>
      </w:tr>
      <w:tr w:rsidR="00CE7651">
        <w:tc>
          <w:tcPr>
            <w:tcW w:w="7801" w:type="dxa"/>
            <w:tcBorders>
              <w:left w:val="thinThickSmallGap" w:sz="12" w:space="0" w:color="auto"/>
            </w:tcBorders>
          </w:tcPr>
          <w:p w:rsidR="00CE7651" w:rsidRDefault="00CE7651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FF"/>
                <w:szCs w:val="24"/>
              </w:rPr>
              <w:t>底层入口大堂非中空玻璃面积比例均满足《公共建筑节能设计标准》</w:t>
            </w:r>
            <w:r>
              <w:rPr>
                <w:color w:val="0000FF"/>
                <w:szCs w:val="24"/>
              </w:rPr>
              <w:t>(GB50189-2015)</w:t>
            </w:r>
            <w:r>
              <w:rPr>
                <w:rFonts w:hint="eastAsia"/>
                <w:color w:val="0000FF"/>
                <w:szCs w:val="24"/>
              </w:rPr>
              <w:t>第</w:t>
            </w:r>
            <w:r>
              <w:rPr>
                <w:color w:val="0000FF"/>
                <w:szCs w:val="24"/>
              </w:rPr>
              <w:t>3.3.7</w:t>
            </w:r>
            <w:r>
              <w:rPr>
                <w:rFonts w:hint="eastAsia"/>
                <w:color w:val="0000FF"/>
                <w:szCs w:val="24"/>
              </w:rPr>
              <w:t>条的要求。</w:t>
            </w:r>
          </w:p>
        </w:tc>
        <w:tc>
          <w:tcPr>
            <w:tcW w:w="1200" w:type="dxa"/>
            <w:tcBorders>
              <w:right w:val="thickThinSmallGap" w:sz="12" w:space="0" w:color="auto"/>
            </w:tcBorders>
          </w:tcPr>
          <w:p w:rsidR="00B71BCA" w:rsidRPr="00F30CB1" w:rsidRDefault="002E36CB" w:rsidP="00F30CB1">
            <w:pPr>
              <w:spacing w:after="50"/>
              <w:jc w:val="center"/>
              <w:rPr>
                <w:rFonts w:ascii="宋体" w:eastAsia="Times New Roman"/>
                <w:color w:val="0000FF"/>
                <w:sz w:val="24"/>
                <w:szCs w:val="24"/>
              </w:rPr>
            </w:pPr>
            <w:r w:rsidRPr="002E36CB">
              <w:rPr>
                <w:rFonts w:ascii="宋体" w:hint="eastAsia"/>
                <w:b/>
                <w:color w:val="0000FF"/>
                <w:szCs w:val="24"/>
              </w:rPr>
              <w:t>√</w:t>
            </w:r>
          </w:p>
        </w:tc>
      </w:tr>
      <w:tr w:rsidR="00CE7651">
        <w:tc>
          <w:tcPr>
            <w:tcW w:w="7801" w:type="dxa"/>
            <w:tcBorders>
              <w:left w:val="thinThickSmallGap" w:sz="12" w:space="0" w:color="auto"/>
              <w:bottom w:val="thickThinSmallGap" w:sz="12" w:space="0" w:color="auto"/>
            </w:tcBorders>
          </w:tcPr>
          <w:p w:rsidR="00CE7651" w:rsidRDefault="00CE7651">
            <w:pPr>
              <w:rPr>
                <w:color w:val="000000"/>
                <w:spacing w:val="20"/>
                <w:szCs w:val="24"/>
              </w:rPr>
            </w:pPr>
            <w:r>
              <w:rPr>
                <w:rFonts w:hint="eastAsia"/>
                <w:color w:val="0000FF"/>
                <w:spacing w:val="20"/>
                <w:szCs w:val="24"/>
              </w:rPr>
              <w:t>无屋顶透光部分。</w:t>
            </w:r>
          </w:p>
        </w:tc>
        <w:tc>
          <w:tcPr>
            <w:tcW w:w="1200" w:type="dxa"/>
            <w:tcBorders>
              <w:bottom w:val="thickThinSmallGap" w:sz="12" w:space="0" w:color="auto"/>
              <w:right w:val="thickThinSmallGap" w:sz="12" w:space="0" w:color="auto"/>
            </w:tcBorders>
          </w:tcPr>
          <w:p w:rsidR="00B71BCA" w:rsidRPr="00F30CB1" w:rsidRDefault="002E36CB" w:rsidP="00F30CB1">
            <w:pPr>
              <w:spacing w:after="50"/>
              <w:jc w:val="center"/>
              <w:rPr>
                <w:rFonts w:ascii="宋体" w:eastAsia="Times New Roman"/>
                <w:color w:val="0000FF"/>
                <w:sz w:val="24"/>
                <w:szCs w:val="24"/>
              </w:rPr>
            </w:pPr>
            <w:r w:rsidRPr="002E36CB">
              <w:rPr>
                <w:rFonts w:ascii="宋体" w:hint="eastAsia"/>
                <w:b/>
                <w:color w:val="0000FF"/>
                <w:szCs w:val="24"/>
              </w:rPr>
              <w:t>√</w:t>
            </w:r>
          </w:p>
        </w:tc>
      </w:tr>
    </w:tbl>
    <w:p w:rsidR="00CE7651" w:rsidRDefault="00CE7651">
      <w:pPr>
        <w:autoSpaceDE w:val="0"/>
        <w:autoSpaceDN w:val="0"/>
        <w:adjustRightInd w:val="0"/>
        <w:jc w:val="left"/>
        <w:rPr>
          <w:rFonts w:ascii="宋体" w:eastAsia="Times New Roman"/>
          <w:color w:val="000000"/>
          <w:kern w:val="0"/>
          <w:sz w:val="20"/>
          <w:szCs w:val="24"/>
        </w:rPr>
      </w:pPr>
    </w:p>
    <w:p w:rsidR="00CE7651" w:rsidRDefault="00CE7651">
      <w:pPr>
        <w:autoSpaceDE w:val="0"/>
        <w:autoSpaceDN w:val="0"/>
        <w:adjustRightInd w:val="0"/>
        <w:jc w:val="left"/>
        <w:rPr>
          <w:rFonts w:ascii="宋体" w:eastAsia="Times New Roman"/>
          <w:color w:val="000000"/>
          <w:kern w:val="0"/>
          <w:sz w:val="20"/>
          <w:szCs w:val="24"/>
        </w:rPr>
      </w:pPr>
    </w:p>
    <w:p w:rsidR="00CE7651" w:rsidRDefault="00CE7651" w:rsidP="00D01D31">
      <w:pPr>
        <w:spacing w:line="360" w:lineRule="auto"/>
        <w:rPr>
          <w:rFonts w:eastAsia="Times New Roman"/>
          <w:szCs w:val="24"/>
        </w:rPr>
      </w:pPr>
      <w:r>
        <w:rPr>
          <w:rFonts w:hint="eastAsia"/>
          <w:b/>
          <w:color w:val="000000"/>
          <w:szCs w:val="24"/>
        </w:rPr>
        <w:t>权衡计算强条校验情况</w:t>
      </w:r>
      <w:r>
        <w:rPr>
          <w:b/>
          <w:color w:val="000000"/>
          <w:szCs w:val="24"/>
        </w:rPr>
        <w:t xml:space="preserve">                                                    </w:t>
      </w:r>
      <w:r>
        <w:rPr>
          <w:rFonts w:hint="eastAsia"/>
          <w:b/>
          <w:color w:val="000000"/>
          <w:szCs w:val="24"/>
        </w:rPr>
        <w:t>表</w:t>
      </w:r>
      <w:r>
        <w:rPr>
          <w:b/>
          <w:color w:val="000000"/>
          <w:szCs w:val="24"/>
        </w:rPr>
        <w:t xml:space="preserve"> 17</w:t>
      </w:r>
    </w:p>
    <w:tbl>
      <w:tblPr>
        <w:tblW w:w="9300" w:type="dxa"/>
        <w:tblInd w:w="-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25"/>
        <w:gridCol w:w="2325"/>
        <w:gridCol w:w="2325"/>
        <w:gridCol w:w="2325"/>
      </w:tblGrid>
      <w:tr w:rsidR="00CE7651" w:rsidTr="00314A88">
        <w:tc>
          <w:tcPr>
            <w:tcW w:w="2325" w:type="dxa"/>
            <w:tcBorders>
              <w:top w:val="thinThickSmallGap" w:sz="12" w:space="0" w:color="auto"/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建筑构件</w:t>
            </w:r>
          </w:p>
        </w:tc>
        <w:tc>
          <w:tcPr>
            <w:tcW w:w="2325" w:type="dxa"/>
            <w:tcBorders>
              <w:top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设计建筑实际值</w:t>
            </w:r>
          </w:p>
        </w:tc>
        <w:tc>
          <w:tcPr>
            <w:tcW w:w="2325" w:type="dxa"/>
            <w:tcBorders>
              <w:top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允许权衡计算的基本要</w:t>
            </w:r>
            <w:r>
              <w:rPr>
                <w:rFonts w:hint="eastAsia"/>
                <w:szCs w:val="24"/>
              </w:rPr>
              <w:lastRenderedPageBreak/>
              <w:t>求</w:t>
            </w:r>
          </w:p>
        </w:tc>
        <w:tc>
          <w:tcPr>
            <w:tcW w:w="2325" w:type="dxa"/>
            <w:tcBorders>
              <w:top w:val="thinThickSmallGap" w:sz="12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lastRenderedPageBreak/>
              <w:t>是否达标</w:t>
            </w:r>
          </w:p>
        </w:tc>
      </w:tr>
      <w:tr w:rsidR="00CE7651" w:rsidTr="00314A88">
        <w:tc>
          <w:tcPr>
            <w:tcW w:w="2325" w:type="dxa"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lastRenderedPageBreak/>
              <w:t>屋顶传热系数（</w:t>
            </w:r>
            <w:r>
              <w:rPr>
                <w:szCs w:val="24"/>
              </w:rPr>
              <w:t>W/(</w:t>
            </w:r>
            <w:r>
              <w:rPr>
                <w:rFonts w:hint="eastAsia"/>
                <w:szCs w:val="24"/>
              </w:rPr>
              <w:t>㎡</w:t>
            </w:r>
            <w:r>
              <w:rPr>
                <w:szCs w:val="24"/>
              </w:rPr>
              <w:t>.K)</w:t>
            </w:r>
            <w:r>
              <w:rPr>
                <w:rFonts w:hint="eastAsia"/>
                <w:szCs w:val="24"/>
              </w:rPr>
              <w:t>）</w:t>
            </w:r>
          </w:p>
        </w:tc>
        <w:tc>
          <w:tcPr>
            <w:tcW w:w="2325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0.46</w:t>
            </w:r>
          </w:p>
        </w:tc>
        <w:tc>
          <w:tcPr>
            <w:tcW w:w="2325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夏热冬冷≤</w:t>
            </w:r>
            <w:r>
              <w:rPr>
                <w:szCs w:val="24"/>
              </w:rPr>
              <w:t>0.70</w:t>
            </w:r>
          </w:p>
        </w:tc>
        <w:tc>
          <w:tcPr>
            <w:tcW w:w="2325" w:type="dxa"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FF"/>
                <w:szCs w:val="24"/>
              </w:rPr>
              <w:t>达标</w:t>
            </w:r>
          </w:p>
        </w:tc>
      </w:tr>
      <w:tr w:rsidR="00CE7651" w:rsidTr="00314A88">
        <w:tc>
          <w:tcPr>
            <w:tcW w:w="2325" w:type="dxa"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外墙传热系数（</w:t>
            </w:r>
            <w:r>
              <w:rPr>
                <w:szCs w:val="24"/>
              </w:rPr>
              <w:t>W/(</w:t>
            </w:r>
            <w:r>
              <w:rPr>
                <w:rFonts w:hint="eastAsia"/>
                <w:szCs w:val="24"/>
              </w:rPr>
              <w:t>㎡</w:t>
            </w:r>
            <w:r>
              <w:rPr>
                <w:szCs w:val="24"/>
              </w:rPr>
              <w:t>.K)</w:t>
            </w:r>
            <w:r>
              <w:rPr>
                <w:rFonts w:hint="eastAsia"/>
                <w:szCs w:val="24"/>
              </w:rPr>
              <w:t>）</w:t>
            </w:r>
          </w:p>
        </w:tc>
        <w:tc>
          <w:tcPr>
            <w:tcW w:w="2325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0.99</w:t>
            </w:r>
          </w:p>
        </w:tc>
        <w:tc>
          <w:tcPr>
            <w:tcW w:w="2325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夏热冬冷≤</w:t>
            </w:r>
            <w:r>
              <w:rPr>
                <w:szCs w:val="24"/>
              </w:rPr>
              <w:t>1.00</w:t>
            </w:r>
          </w:p>
        </w:tc>
        <w:tc>
          <w:tcPr>
            <w:tcW w:w="2325" w:type="dxa"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FF"/>
                <w:szCs w:val="24"/>
              </w:rPr>
              <w:t>达标</w:t>
            </w:r>
          </w:p>
        </w:tc>
      </w:tr>
      <w:tr w:rsidR="00CE7651" w:rsidTr="00314A88">
        <w:tc>
          <w:tcPr>
            <w:tcW w:w="2325" w:type="dxa"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0.4</w:t>
            </w:r>
            <w:r>
              <w:rPr>
                <w:rFonts w:hint="eastAsia"/>
                <w:szCs w:val="24"/>
              </w:rPr>
              <w:t>＜窗墙面积比≤</w:t>
            </w:r>
            <w:r>
              <w:rPr>
                <w:szCs w:val="24"/>
              </w:rPr>
              <w:t>0.70</w:t>
            </w:r>
            <w:r>
              <w:rPr>
                <w:rFonts w:hint="eastAsia"/>
                <w:szCs w:val="24"/>
              </w:rPr>
              <w:t>时，外窗传热系数（</w:t>
            </w:r>
            <w:r>
              <w:rPr>
                <w:szCs w:val="24"/>
              </w:rPr>
              <w:t>W/(</w:t>
            </w:r>
            <w:r>
              <w:rPr>
                <w:rFonts w:hint="eastAsia"/>
                <w:szCs w:val="24"/>
              </w:rPr>
              <w:t>㎡</w:t>
            </w:r>
            <w:r>
              <w:rPr>
                <w:szCs w:val="24"/>
              </w:rPr>
              <w:t>.K)</w:t>
            </w:r>
            <w:r>
              <w:rPr>
                <w:rFonts w:hint="eastAsia"/>
                <w:szCs w:val="24"/>
              </w:rPr>
              <w:t>）</w:t>
            </w:r>
          </w:p>
        </w:tc>
        <w:tc>
          <w:tcPr>
            <w:tcW w:w="2325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--</w:t>
            </w:r>
          </w:p>
        </w:tc>
        <w:tc>
          <w:tcPr>
            <w:tcW w:w="2325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夏热冬冷≤</w:t>
            </w:r>
            <w:r>
              <w:rPr>
                <w:szCs w:val="24"/>
              </w:rPr>
              <w:t>3.00</w:t>
            </w:r>
          </w:p>
        </w:tc>
        <w:tc>
          <w:tcPr>
            <w:tcW w:w="2325" w:type="dxa"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FF"/>
                <w:szCs w:val="24"/>
              </w:rPr>
              <w:t>达标</w:t>
            </w:r>
          </w:p>
        </w:tc>
      </w:tr>
      <w:tr w:rsidR="00CE7651" w:rsidTr="00314A88">
        <w:tc>
          <w:tcPr>
            <w:tcW w:w="2325" w:type="dxa"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窗墙面积比＞</w:t>
            </w:r>
            <w:r>
              <w:rPr>
                <w:szCs w:val="24"/>
              </w:rPr>
              <w:t>0.70</w:t>
            </w:r>
            <w:r>
              <w:rPr>
                <w:rFonts w:hint="eastAsia"/>
                <w:szCs w:val="24"/>
              </w:rPr>
              <w:t>时，外窗传热系数（</w:t>
            </w:r>
            <w:r>
              <w:rPr>
                <w:szCs w:val="24"/>
              </w:rPr>
              <w:t>W/(</w:t>
            </w:r>
            <w:r>
              <w:rPr>
                <w:rFonts w:hint="eastAsia"/>
                <w:szCs w:val="24"/>
              </w:rPr>
              <w:t>㎡</w:t>
            </w:r>
            <w:r>
              <w:rPr>
                <w:szCs w:val="24"/>
              </w:rPr>
              <w:t>.K)</w:t>
            </w:r>
            <w:r>
              <w:rPr>
                <w:rFonts w:hint="eastAsia"/>
                <w:szCs w:val="24"/>
              </w:rPr>
              <w:t>）</w:t>
            </w:r>
          </w:p>
        </w:tc>
        <w:tc>
          <w:tcPr>
            <w:tcW w:w="2325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--</w:t>
            </w:r>
          </w:p>
        </w:tc>
        <w:tc>
          <w:tcPr>
            <w:tcW w:w="2325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夏热冬冷≤</w:t>
            </w:r>
            <w:r>
              <w:rPr>
                <w:szCs w:val="24"/>
              </w:rPr>
              <w:t>2.60</w:t>
            </w:r>
          </w:p>
        </w:tc>
        <w:tc>
          <w:tcPr>
            <w:tcW w:w="2325" w:type="dxa"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FF"/>
                <w:szCs w:val="24"/>
              </w:rPr>
              <w:t>达标</w:t>
            </w:r>
          </w:p>
        </w:tc>
      </w:tr>
      <w:tr w:rsidR="00CE7651" w:rsidTr="00314A88">
        <w:tc>
          <w:tcPr>
            <w:tcW w:w="2325" w:type="dxa"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窗墙面积比＞</w:t>
            </w:r>
            <w:r>
              <w:rPr>
                <w:szCs w:val="24"/>
              </w:rPr>
              <w:t>0.40</w:t>
            </w:r>
            <w:r>
              <w:rPr>
                <w:rFonts w:hint="eastAsia"/>
                <w:szCs w:val="24"/>
              </w:rPr>
              <w:t>时，外窗综合得热系数</w:t>
            </w:r>
          </w:p>
        </w:tc>
        <w:tc>
          <w:tcPr>
            <w:tcW w:w="2325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--</w:t>
            </w:r>
          </w:p>
        </w:tc>
        <w:tc>
          <w:tcPr>
            <w:tcW w:w="2325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夏热冬冷≤</w:t>
            </w:r>
            <w:r>
              <w:rPr>
                <w:szCs w:val="24"/>
              </w:rPr>
              <w:t>0.44</w:t>
            </w:r>
          </w:p>
        </w:tc>
        <w:tc>
          <w:tcPr>
            <w:tcW w:w="2325" w:type="dxa"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FF"/>
                <w:szCs w:val="24"/>
              </w:rPr>
              <w:t>达标</w:t>
            </w:r>
          </w:p>
        </w:tc>
      </w:tr>
      <w:tr w:rsidR="00CE7651" w:rsidTr="00314A88">
        <w:tc>
          <w:tcPr>
            <w:tcW w:w="2325" w:type="dxa"/>
            <w:tcBorders>
              <w:left w:val="thinThickSmallGap" w:sz="12" w:space="0" w:color="auto"/>
              <w:bottom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立面透光材料可见光透射比</w:t>
            </w:r>
            <w:r>
              <w:rPr>
                <w:szCs w:val="24"/>
              </w:rPr>
              <w:t>(180.01</w:t>
            </w:r>
            <w:r>
              <w:rPr>
                <w:rFonts w:hint="eastAsia"/>
                <w:szCs w:val="24"/>
              </w:rPr>
              <w:t>～</w:t>
            </w:r>
            <w:r>
              <w:rPr>
                <w:szCs w:val="24"/>
              </w:rPr>
              <w:t>209.99)</w:t>
            </w:r>
          </w:p>
        </w:tc>
        <w:tc>
          <w:tcPr>
            <w:tcW w:w="2325" w:type="dxa"/>
            <w:tcBorders>
              <w:bottom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0.62</w:t>
            </w:r>
          </w:p>
        </w:tc>
        <w:tc>
          <w:tcPr>
            <w:tcW w:w="2325" w:type="dxa"/>
            <w:tcBorders>
              <w:bottom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≥</w:t>
            </w:r>
            <w:r>
              <w:rPr>
                <w:szCs w:val="24"/>
              </w:rPr>
              <w:t>0.60(</w:t>
            </w:r>
            <w:r>
              <w:rPr>
                <w:rFonts w:hint="eastAsia"/>
                <w:szCs w:val="24"/>
              </w:rPr>
              <w:t>窗墙比</w:t>
            </w:r>
            <w:r>
              <w:rPr>
                <w:szCs w:val="24"/>
              </w:rPr>
              <w:t>=0.34)</w:t>
            </w:r>
          </w:p>
        </w:tc>
        <w:tc>
          <w:tcPr>
            <w:tcW w:w="2325" w:type="dxa"/>
            <w:tcBorders>
              <w:bottom w:val="thickThinSmallGap" w:sz="12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FF"/>
                <w:szCs w:val="24"/>
              </w:rPr>
              <w:t>达标</w:t>
            </w:r>
          </w:p>
        </w:tc>
      </w:tr>
    </w:tbl>
    <w:p w:rsidR="00CE7651" w:rsidRDefault="00CE7651" w:rsidP="00932B19">
      <w:pPr>
        <w:spacing w:afterLines="50"/>
        <w:rPr>
          <w:rFonts w:eastAsia="Times New Roman"/>
          <w:szCs w:val="24"/>
        </w:rPr>
      </w:pPr>
    </w:p>
    <w:p w:rsidR="00CE7651" w:rsidRDefault="00CE7651">
      <w:pPr>
        <w:tabs>
          <w:tab w:val="left" w:pos="2880"/>
        </w:tabs>
        <w:autoSpaceDE w:val="0"/>
        <w:autoSpaceDN w:val="0"/>
        <w:adjustRightInd w:val="0"/>
        <w:ind w:firstLineChars="200" w:firstLine="502"/>
        <w:jc w:val="left"/>
        <w:rPr>
          <w:rFonts w:eastAsia="Times New Roman"/>
          <w:b/>
          <w:spacing w:val="20"/>
          <w:szCs w:val="24"/>
        </w:rPr>
      </w:pPr>
      <w:r>
        <w:rPr>
          <w:rFonts w:hint="eastAsia"/>
          <w:b/>
          <w:spacing w:val="20"/>
          <w:szCs w:val="24"/>
        </w:rPr>
        <w:t>与《公共建筑节能设计标准》</w:t>
      </w:r>
      <w:r>
        <w:rPr>
          <w:b/>
          <w:spacing w:val="20"/>
          <w:szCs w:val="24"/>
        </w:rPr>
        <w:t>(GB50189-2015)</w:t>
      </w:r>
      <w:r>
        <w:rPr>
          <w:rFonts w:hint="eastAsia"/>
          <w:b/>
          <w:spacing w:val="20"/>
          <w:szCs w:val="24"/>
        </w:rPr>
        <w:t>相比较，该建筑物的</w:t>
      </w:r>
      <w:r>
        <w:rPr>
          <w:rFonts w:hint="eastAsia"/>
          <w:b/>
          <w:color w:val="FF0000"/>
          <w:spacing w:val="20"/>
          <w:szCs w:val="24"/>
        </w:rPr>
        <w:t>全楼加权外墙平均传热系数不满足《公共建筑节能设计标准》</w:t>
      </w:r>
      <w:r>
        <w:rPr>
          <w:b/>
          <w:color w:val="FF0000"/>
          <w:spacing w:val="20"/>
          <w:szCs w:val="24"/>
        </w:rPr>
        <w:t>(GB50189-2015)</w:t>
      </w:r>
      <w:r>
        <w:rPr>
          <w:rFonts w:hint="eastAsia"/>
          <w:b/>
          <w:color w:val="FF0000"/>
          <w:spacing w:val="20"/>
          <w:szCs w:val="24"/>
        </w:rPr>
        <w:t>第</w:t>
      </w:r>
      <w:r>
        <w:rPr>
          <w:b/>
          <w:color w:val="FF0000"/>
          <w:spacing w:val="20"/>
          <w:szCs w:val="24"/>
        </w:rPr>
        <w:t>3.3.1-4</w:t>
      </w:r>
      <w:r>
        <w:rPr>
          <w:rFonts w:hint="eastAsia"/>
          <w:b/>
          <w:color w:val="FF0000"/>
          <w:spacing w:val="20"/>
          <w:szCs w:val="24"/>
        </w:rPr>
        <w:t>条的要求；立面有效通风换气面积占外墙面积比例不满足《公共建筑节能设计标准》</w:t>
      </w:r>
      <w:r>
        <w:rPr>
          <w:b/>
          <w:color w:val="FF0000"/>
          <w:spacing w:val="20"/>
          <w:szCs w:val="24"/>
        </w:rPr>
        <w:t>(GB50189-2015)</w:t>
      </w:r>
      <w:r>
        <w:rPr>
          <w:rFonts w:hint="eastAsia"/>
          <w:b/>
          <w:color w:val="FF0000"/>
          <w:spacing w:val="20"/>
          <w:szCs w:val="24"/>
        </w:rPr>
        <w:t>第</w:t>
      </w:r>
      <w:r>
        <w:rPr>
          <w:b/>
          <w:color w:val="FF0000"/>
          <w:spacing w:val="20"/>
          <w:szCs w:val="24"/>
        </w:rPr>
        <w:t>3.2.8</w:t>
      </w:r>
      <w:r>
        <w:rPr>
          <w:rFonts w:hint="eastAsia"/>
          <w:b/>
          <w:color w:val="FF0000"/>
          <w:spacing w:val="20"/>
          <w:szCs w:val="24"/>
        </w:rPr>
        <w:t>条的要求</w:t>
      </w:r>
      <w:r>
        <w:rPr>
          <w:rFonts w:hint="eastAsia"/>
          <w:b/>
          <w:color w:val="000000"/>
          <w:spacing w:val="20"/>
          <w:szCs w:val="24"/>
        </w:rPr>
        <w:t>指标未满足规范要求。</w:t>
      </w:r>
    </w:p>
    <w:p w:rsidR="00CE7651" w:rsidRDefault="00CE7651">
      <w:pPr>
        <w:rPr>
          <w:rFonts w:eastAsia="Times New Roman"/>
          <w:szCs w:val="24"/>
        </w:rPr>
      </w:pPr>
    </w:p>
    <w:p w:rsidR="00CE7651" w:rsidRDefault="00CE7651">
      <w:pPr>
        <w:tabs>
          <w:tab w:val="left" w:pos="2880"/>
        </w:tabs>
        <w:autoSpaceDE w:val="0"/>
        <w:autoSpaceDN w:val="0"/>
        <w:adjustRightInd w:val="0"/>
        <w:jc w:val="left"/>
        <w:rPr>
          <w:rFonts w:eastAsia="Times New Roman"/>
          <w:b/>
          <w:spacing w:val="20"/>
          <w:szCs w:val="24"/>
        </w:rPr>
      </w:pPr>
      <w:r>
        <w:rPr>
          <w:rFonts w:eastAsia="华文中宋" w:hint="eastAsia"/>
          <w:b/>
          <w:spacing w:val="20"/>
          <w:sz w:val="28"/>
          <w:szCs w:val="24"/>
        </w:rPr>
        <w:t>结论：</w:t>
      </w:r>
      <w:r>
        <w:rPr>
          <w:rFonts w:eastAsia="华文中宋" w:hint="eastAsia"/>
          <w:b/>
          <w:color w:val="FF0000"/>
          <w:spacing w:val="20"/>
          <w:sz w:val="28"/>
          <w:szCs w:val="24"/>
        </w:rPr>
        <w:t>规定性指标未满足要求，须进行围护结构节能动态计算。</w:t>
      </w:r>
    </w:p>
    <w:p w:rsidR="00CE7651" w:rsidRDefault="00CE7651">
      <w:pPr>
        <w:rPr>
          <w:rFonts w:eastAsia="Times New Roman"/>
          <w:szCs w:val="24"/>
        </w:rPr>
      </w:pPr>
    </w:p>
    <w:p w:rsidR="00CE7651" w:rsidRDefault="00CE7651" w:rsidP="00932B19">
      <w:pPr>
        <w:spacing w:afterLines="50"/>
        <w:jc w:val="center"/>
        <w:rPr>
          <w:rFonts w:eastAsia="Times New Roman"/>
          <w:szCs w:val="24"/>
        </w:rPr>
      </w:pPr>
    </w:p>
    <w:p w:rsidR="00CE7651" w:rsidRDefault="00CE7651" w:rsidP="00932B19">
      <w:pPr>
        <w:spacing w:afterLines="50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br w:type="page"/>
      </w:r>
      <w:r>
        <w:rPr>
          <w:rFonts w:hint="eastAsia"/>
          <w:b/>
          <w:color w:val="000000"/>
          <w:sz w:val="44"/>
          <w:szCs w:val="24"/>
        </w:rPr>
        <w:lastRenderedPageBreak/>
        <w:t>表</w:t>
      </w:r>
      <w:r>
        <w:rPr>
          <w:b/>
          <w:color w:val="000000"/>
          <w:sz w:val="44"/>
          <w:szCs w:val="24"/>
        </w:rPr>
        <w:t>1</w:t>
      </w:r>
      <w:r>
        <w:rPr>
          <w:rFonts w:hint="eastAsia"/>
          <w:b/>
          <w:color w:val="000000"/>
          <w:sz w:val="44"/>
          <w:szCs w:val="24"/>
        </w:rPr>
        <w:t>：采暖建筑围护结构结露设计</w:t>
      </w:r>
    </w:p>
    <w:p w:rsidR="00CE7651" w:rsidRDefault="00CE7651" w:rsidP="00932B19">
      <w:pPr>
        <w:spacing w:afterLines="50"/>
        <w:jc w:val="center"/>
        <w:rPr>
          <w:rFonts w:eastAsia="Times New Roman"/>
          <w:szCs w:val="24"/>
        </w:rPr>
      </w:pPr>
    </w:p>
    <w:p w:rsidR="00CE7651" w:rsidRDefault="00CE7651" w:rsidP="00932B19">
      <w:pPr>
        <w:spacing w:afterLines="50"/>
        <w:rPr>
          <w:rFonts w:eastAsia="Times New Roman"/>
          <w:szCs w:val="24"/>
        </w:rPr>
      </w:pPr>
      <w:r>
        <w:rPr>
          <w:rFonts w:hint="eastAsia"/>
          <w:color w:val="000000"/>
          <w:sz w:val="24"/>
          <w:szCs w:val="24"/>
        </w:rPr>
        <w:t>一、基本计算参数</w:t>
      </w:r>
    </w:p>
    <w:p w:rsidR="00CE7651" w:rsidRDefault="00CE7651" w:rsidP="00932B19">
      <w:pPr>
        <w:spacing w:afterLines="50"/>
        <w:rPr>
          <w:rFonts w:eastAsia="Times New Roman"/>
          <w:szCs w:val="24"/>
        </w:rPr>
      </w:pPr>
      <w:r>
        <w:rPr>
          <w:rFonts w:hint="eastAsia"/>
          <w:color w:val="000000"/>
          <w:szCs w:val="24"/>
        </w:rPr>
        <w:t>计算地点：温州</w:t>
      </w:r>
    </w:p>
    <w:p w:rsidR="00CE7651" w:rsidRDefault="00CE7651" w:rsidP="00932B19">
      <w:pPr>
        <w:spacing w:afterLines="50"/>
        <w:rPr>
          <w:rFonts w:eastAsia="Times New Roman"/>
          <w:szCs w:val="24"/>
        </w:rPr>
      </w:pPr>
      <w:r>
        <w:rPr>
          <w:rFonts w:hint="eastAsia"/>
          <w:color w:val="000000"/>
          <w:szCs w:val="24"/>
        </w:rPr>
        <w:t>室内计算温度</w:t>
      </w:r>
      <w:proofErr w:type="spellStart"/>
      <w:r>
        <w:rPr>
          <w:color w:val="000000"/>
          <w:szCs w:val="24"/>
        </w:rPr>
        <w:t>ti</w:t>
      </w:r>
      <w:proofErr w:type="spellEnd"/>
      <w:r>
        <w:rPr>
          <w:rFonts w:hint="eastAsia"/>
          <w:color w:val="000000"/>
          <w:szCs w:val="24"/>
        </w:rPr>
        <w:t>：</w:t>
      </w:r>
      <w:r>
        <w:rPr>
          <w:color w:val="000000"/>
          <w:szCs w:val="24"/>
        </w:rPr>
        <w:t>18</w:t>
      </w:r>
      <w:r>
        <w:rPr>
          <w:rFonts w:hint="eastAsia"/>
          <w:color w:val="000000"/>
          <w:szCs w:val="24"/>
        </w:rPr>
        <w:t>℃</w:t>
      </w:r>
    </w:p>
    <w:p w:rsidR="00CE7651" w:rsidRDefault="00CE7651" w:rsidP="00932B19">
      <w:pPr>
        <w:spacing w:afterLines="50"/>
        <w:rPr>
          <w:rFonts w:eastAsia="Times New Roman"/>
          <w:szCs w:val="24"/>
        </w:rPr>
      </w:pPr>
      <w:r>
        <w:rPr>
          <w:rFonts w:hint="eastAsia"/>
          <w:color w:val="000000"/>
          <w:szCs w:val="24"/>
        </w:rPr>
        <w:t>冬季室外计算温度</w:t>
      </w:r>
      <w:proofErr w:type="spellStart"/>
      <w:r>
        <w:rPr>
          <w:color w:val="000000"/>
          <w:szCs w:val="24"/>
        </w:rPr>
        <w:t>te</w:t>
      </w:r>
      <w:proofErr w:type="spellEnd"/>
      <w:r>
        <w:rPr>
          <w:rFonts w:hint="eastAsia"/>
          <w:color w:val="000000"/>
          <w:szCs w:val="24"/>
        </w:rPr>
        <w:t>：</w:t>
      </w:r>
      <w:r>
        <w:rPr>
          <w:color w:val="000000"/>
          <w:szCs w:val="24"/>
        </w:rPr>
        <w:t>-1</w:t>
      </w:r>
      <w:r>
        <w:rPr>
          <w:rFonts w:hint="eastAsia"/>
          <w:color w:val="000000"/>
          <w:szCs w:val="24"/>
        </w:rPr>
        <w:t>℃</w:t>
      </w:r>
    </w:p>
    <w:p w:rsidR="00CE7651" w:rsidRDefault="00CE7651" w:rsidP="00932B19">
      <w:pPr>
        <w:spacing w:afterLines="50"/>
        <w:rPr>
          <w:rFonts w:eastAsia="Times New Roman"/>
          <w:szCs w:val="24"/>
        </w:rPr>
      </w:pPr>
      <w:r>
        <w:rPr>
          <w:rFonts w:hint="eastAsia"/>
          <w:color w:val="000000"/>
          <w:szCs w:val="24"/>
        </w:rPr>
        <w:t>冬季室内相对湿度：</w:t>
      </w:r>
      <w:r>
        <w:rPr>
          <w:color w:val="000000"/>
          <w:szCs w:val="24"/>
        </w:rPr>
        <w:t>60.00%</w:t>
      </w:r>
    </w:p>
    <w:p w:rsidR="00CE7651" w:rsidRDefault="00CE7651" w:rsidP="00932B19">
      <w:pPr>
        <w:spacing w:afterLines="50"/>
        <w:rPr>
          <w:rFonts w:eastAsia="Times New Roman"/>
          <w:szCs w:val="24"/>
        </w:rPr>
      </w:pPr>
      <w:r>
        <w:rPr>
          <w:rFonts w:hint="eastAsia"/>
          <w:color w:val="000000"/>
          <w:szCs w:val="24"/>
        </w:rPr>
        <w:t>露点温度</w:t>
      </w:r>
      <w:r>
        <w:rPr>
          <w:color w:val="000000"/>
          <w:szCs w:val="24"/>
        </w:rPr>
        <w:t>T</w:t>
      </w:r>
      <w:r>
        <w:rPr>
          <w:rFonts w:hint="eastAsia"/>
          <w:color w:val="000000"/>
          <w:szCs w:val="24"/>
        </w:rPr>
        <w:t>露点：</w:t>
      </w:r>
      <w:r>
        <w:rPr>
          <w:color w:val="000000"/>
          <w:szCs w:val="24"/>
        </w:rPr>
        <w:t>10.15</w:t>
      </w:r>
      <w:r>
        <w:rPr>
          <w:rFonts w:hint="eastAsia"/>
          <w:color w:val="000000"/>
          <w:szCs w:val="24"/>
        </w:rPr>
        <w:t>℃</w:t>
      </w:r>
    </w:p>
    <w:p w:rsidR="00CE7651" w:rsidRDefault="00CE7651" w:rsidP="00932B19">
      <w:pPr>
        <w:spacing w:afterLines="50"/>
        <w:rPr>
          <w:rFonts w:eastAsia="Times New Roman"/>
          <w:szCs w:val="24"/>
        </w:rPr>
      </w:pPr>
    </w:p>
    <w:p w:rsidR="00CE7651" w:rsidRDefault="00CE7651" w:rsidP="00932B19">
      <w:pPr>
        <w:spacing w:afterLines="50"/>
        <w:rPr>
          <w:rFonts w:eastAsia="Times New Roman"/>
          <w:szCs w:val="24"/>
        </w:rPr>
      </w:pPr>
      <w:r>
        <w:rPr>
          <w:rFonts w:hint="eastAsia"/>
          <w:color w:val="000000"/>
          <w:sz w:val="24"/>
          <w:szCs w:val="24"/>
        </w:rPr>
        <w:t>二、围护结构结露验算</w:t>
      </w:r>
    </w:p>
    <w:tbl>
      <w:tblPr>
        <w:tblW w:w="9300" w:type="dxa"/>
        <w:tblInd w:w="-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00"/>
        <w:gridCol w:w="900"/>
        <w:gridCol w:w="1100"/>
        <w:gridCol w:w="400"/>
        <w:gridCol w:w="700"/>
        <w:gridCol w:w="1100"/>
        <w:gridCol w:w="1100"/>
        <w:gridCol w:w="1100"/>
      </w:tblGrid>
      <w:tr w:rsidR="00CE7651" w:rsidTr="00314A88">
        <w:tc>
          <w:tcPr>
            <w:tcW w:w="2900" w:type="dxa"/>
            <w:tcBorders>
              <w:top w:val="thinThickSmallGap" w:sz="12" w:space="0" w:color="auto"/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>最不利热桥类型</w:t>
            </w:r>
          </w:p>
          <w:p w:rsidR="00CE7651" w:rsidRDefault="00CE7651" w:rsidP="003F2B6C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>每层材料名称</w:t>
            </w:r>
          </w:p>
        </w:tc>
        <w:tc>
          <w:tcPr>
            <w:tcW w:w="900" w:type="dxa"/>
            <w:tcBorders>
              <w:top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厚度</w:t>
            </w:r>
          </w:p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(mm)</w:t>
            </w:r>
          </w:p>
        </w:tc>
        <w:tc>
          <w:tcPr>
            <w:tcW w:w="1100" w:type="dxa"/>
            <w:tcBorders>
              <w:top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导热系数</w:t>
            </w:r>
          </w:p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W/(m</w:t>
            </w:r>
            <w:r>
              <w:rPr>
                <w:rFonts w:hint="eastAsia"/>
                <w:szCs w:val="24"/>
              </w:rPr>
              <w:t>·</w:t>
            </w:r>
            <w:r>
              <w:rPr>
                <w:szCs w:val="24"/>
              </w:rPr>
              <w:t>K)</w:t>
            </w:r>
          </w:p>
        </w:tc>
        <w:tc>
          <w:tcPr>
            <w:tcW w:w="1100" w:type="dxa"/>
            <w:gridSpan w:val="2"/>
            <w:tcBorders>
              <w:top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蓄热系数</w:t>
            </w:r>
          </w:p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W/(</w:t>
            </w:r>
            <w:r>
              <w:rPr>
                <w:rFonts w:hint="eastAsia"/>
                <w:szCs w:val="24"/>
              </w:rPr>
              <w:t>㎡·</w:t>
            </w:r>
            <w:r>
              <w:rPr>
                <w:szCs w:val="24"/>
              </w:rPr>
              <w:t>K)</w:t>
            </w:r>
          </w:p>
        </w:tc>
        <w:tc>
          <w:tcPr>
            <w:tcW w:w="1100" w:type="dxa"/>
            <w:tcBorders>
              <w:top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热阻值</w:t>
            </w:r>
          </w:p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(</w:t>
            </w:r>
            <w:r>
              <w:rPr>
                <w:rFonts w:hint="eastAsia"/>
                <w:szCs w:val="24"/>
              </w:rPr>
              <w:t>㎡·</w:t>
            </w:r>
            <w:r>
              <w:rPr>
                <w:szCs w:val="24"/>
              </w:rPr>
              <w:t>K)/W</w:t>
            </w:r>
          </w:p>
        </w:tc>
        <w:tc>
          <w:tcPr>
            <w:tcW w:w="1100" w:type="dxa"/>
            <w:tcBorders>
              <w:top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热惰性指标</w:t>
            </w:r>
          </w:p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D=R.S</w:t>
            </w:r>
          </w:p>
        </w:tc>
        <w:tc>
          <w:tcPr>
            <w:tcW w:w="1100" w:type="dxa"/>
            <w:tcBorders>
              <w:top w:val="thinThickSmallGap" w:sz="12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修正系数</w:t>
            </w:r>
          </w:p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α</w:t>
            </w:r>
          </w:p>
        </w:tc>
      </w:tr>
      <w:tr w:rsidR="00CE7651" w:rsidTr="00314A88">
        <w:tc>
          <w:tcPr>
            <w:tcW w:w="2900" w:type="dxa"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>水泥砂浆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20.0</w:t>
            </w:r>
          </w:p>
        </w:tc>
        <w:tc>
          <w:tcPr>
            <w:tcW w:w="1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0.930</w:t>
            </w:r>
          </w:p>
        </w:tc>
        <w:tc>
          <w:tcPr>
            <w:tcW w:w="1100" w:type="dxa"/>
            <w:gridSpan w:val="2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11.37</w:t>
            </w:r>
          </w:p>
        </w:tc>
        <w:tc>
          <w:tcPr>
            <w:tcW w:w="1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0.02</w:t>
            </w:r>
          </w:p>
        </w:tc>
        <w:tc>
          <w:tcPr>
            <w:tcW w:w="1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0.24</w:t>
            </w:r>
          </w:p>
        </w:tc>
        <w:tc>
          <w:tcPr>
            <w:tcW w:w="1100" w:type="dxa"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1.00</w:t>
            </w:r>
          </w:p>
        </w:tc>
      </w:tr>
      <w:tr w:rsidR="00CE7651" w:rsidTr="00314A88">
        <w:tc>
          <w:tcPr>
            <w:tcW w:w="2900" w:type="dxa"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>无机轻集料保温砂浆</w:t>
            </w:r>
            <w:r>
              <w:rPr>
                <w:szCs w:val="24"/>
              </w:rPr>
              <w:t>B</w:t>
            </w:r>
            <w:r>
              <w:rPr>
                <w:rFonts w:hint="eastAsia"/>
                <w:szCs w:val="24"/>
              </w:rPr>
              <w:t>型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15.0</w:t>
            </w:r>
          </w:p>
        </w:tc>
        <w:tc>
          <w:tcPr>
            <w:tcW w:w="1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0.085</w:t>
            </w:r>
          </w:p>
        </w:tc>
        <w:tc>
          <w:tcPr>
            <w:tcW w:w="1100" w:type="dxa"/>
            <w:gridSpan w:val="2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1.50</w:t>
            </w:r>
          </w:p>
        </w:tc>
        <w:tc>
          <w:tcPr>
            <w:tcW w:w="1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0.14</w:t>
            </w:r>
          </w:p>
        </w:tc>
        <w:tc>
          <w:tcPr>
            <w:tcW w:w="1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0.26</w:t>
            </w:r>
          </w:p>
        </w:tc>
        <w:tc>
          <w:tcPr>
            <w:tcW w:w="1100" w:type="dxa"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1.25</w:t>
            </w:r>
          </w:p>
        </w:tc>
      </w:tr>
      <w:tr w:rsidR="00CE7651" w:rsidTr="00314A88">
        <w:tc>
          <w:tcPr>
            <w:tcW w:w="2900" w:type="dxa"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>钢筋混凝土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200.0</w:t>
            </w:r>
          </w:p>
        </w:tc>
        <w:tc>
          <w:tcPr>
            <w:tcW w:w="1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1.740</w:t>
            </w:r>
          </w:p>
        </w:tc>
        <w:tc>
          <w:tcPr>
            <w:tcW w:w="1100" w:type="dxa"/>
            <w:gridSpan w:val="2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17.20</w:t>
            </w:r>
          </w:p>
        </w:tc>
        <w:tc>
          <w:tcPr>
            <w:tcW w:w="1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0.11</w:t>
            </w:r>
          </w:p>
        </w:tc>
        <w:tc>
          <w:tcPr>
            <w:tcW w:w="1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1.98</w:t>
            </w:r>
          </w:p>
        </w:tc>
        <w:tc>
          <w:tcPr>
            <w:tcW w:w="1100" w:type="dxa"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1.00</w:t>
            </w:r>
          </w:p>
        </w:tc>
      </w:tr>
      <w:tr w:rsidR="00CE7651" w:rsidTr="00314A88">
        <w:tc>
          <w:tcPr>
            <w:tcW w:w="2900" w:type="dxa"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>各层之和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235.0</w:t>
            </w:r>
          </w:p>
        </w:tc>
        <w:tc>
          <w:tcPr>
            <w:tcW w:w="1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</w:p>
        </w:tc>
        <w:tc>
          <w:tcPr>
            <w:tcW w:w="1100" w:type="dxa"/>
            <w:gridSpan w:val="2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</w:p>
        </w:tc>
        <w:tc>
          <w:tcPr>
            <w:tcW w:w="1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0.28</w:t>
            </w:r>
          </w:p>
        </w:tc>
        <w:tc>
          <w:tcPr>
            <w:tcW w:w="1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2.49</w:t>
            </w:r>
          </w:p>
        </w:tc>
        <w:tc>
          <w:tcPr>
            <w:tcW w:w="1100" w:type="dxa"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</w:p>
        </w:tc>
      </w:tr>
      <w:tr w:rsidR="00CE7651" w:rsidTr="00314A88">
        <w:tc>
          <w:tcPr>
            <w:tcW w:w="5300" w:type="dxa"/>
            <w:gridSpan w:val="4"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>热阻</w:t>
            </w:r>
            <w:r>
              <w:rPr>
                <w:szCs w:val="24"/>
              </w:rPr>
              <w:t>Ro=</w:t>
            </w:r>
            <w:proofErr w:type="spellStart"/>
            <w:r>
              <w:rPr>
                <w:szCs w:val="24"/>
              </w:rPr>
              <w:t>Ri</w:t>
            </w:r>
            <w:proofErr w:type="spellEnd"/>
            <w:r>
              <w:rPr>
                <w:szCs w:val="24"/>
              </w:rPr>
              <w:t>+</w:t>
            </w:r>
            <w:r>
              <w:rPr>
                <w:rFonts w:hint="eastAsia"/>
                <w:szCs w:val="24"/>
              </w:rPr>
              <w:t>∑</w:t>
            </w:r>
            <w:proofErr w:type="spellStart"/>
            <w:r>
              <w:rPr>
                <w:szCs w:val="24"/>
              </w:rPr>
              <w:t>R+Re</w:t>
            </w:r>
            <w:proofErr w:type="spellEnd"/>
            <w:r>
              <w:rPr>
                <w:szCs w:val="24"/>
              </w:rPr>
              <w:t>=0.44(</w:t>
            </w:r>
            <w:r>
              <w:rPr>
                <w:rFonts w:hint="eastAsia"/>
                <w:szCs w:val="24"/>
              </w:rPr>
              <w:t>㎡·</w:t>
            </w:r>
            <w:r>
              <w:rPr>
                <w:szCs w:val="24"/>
              </w:rPr>
              <w:t>K/W)</w:t>
            </w:r>
          </w:p>
        </w:tc>
        <w:tc>
          <w:tcPr>
            <w:tcW w:w="4000" w:type="dxa"/>
            <w:gridSpan w:val="4"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Ri</w:t>
            </w:r>
            <w:proofErr w:type="spellEnd"/>
            <w:r>
              <w:rPr>
                <w:szCs w:val="24"/>
              </w:rPr>
              <w:t>= 0.115(</w:t>
            </w:r>
            <w:r>
              <w:rPr>
                <w:rFonts w:hint="eastAsia"/>
                <w:szCs w:val="24"/>
              </w:rPr>
              <w:t>㎡·</w:t>
            </w:r>
            <w:r>
              <w:rPr>
                <w:szCs w:val="24"/>
              </w:rPr>
              <w:t>K/W);Re=0.043(</w:t>
            </w:r>
            <w:r>
              <w:rPr>
                <w:rFonts w:hint="eastAsia"/>
                <w:szCs w:val="24"/>
              </w:rPr>
              <w:t>㎡·</w:t>
            </w:r>
            <w:r>
              <w:rPr>
                <w:szCs w:val="24"/>
              </w:rPr>
              <w:t>K/W)</w:t>
            </w:r>
          </w:p>
        </w:tc>
      </w:tr>
      <w:tr w:rsidR="00CE7651" w:rsidTr="00314A88">
        <w:tc>
          <w:tcPr>
            <w:tcW w:w="9300" w:type="dxa"/>
            <w:gridSpan w:val="8"/>
            <w:tcBorders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>传热系数</w:t>
            </w:r>
            <w:r>
              <w:rPr>
                <w:szCs w:val="24"/>
              </w:rPr>
              <w:t xml:space="preserve"> K =1/Ro=2.30</w:t>
            </w:r>
          </w:p>
        </w:tc>
      </w:tr>
    </w:tbl>
    <w:p w:rsidR="00CE7651" w:rsidRDefault="00CE7651" w:rsidP="00932B19">
      <w:pPr>
        <w:spacing w:afterLines="50"/>
        <w:rPr>
          <w:rFonts w:eastAsia="Times New Roman"/>
          <w:szCs w:val="24"/>
        </w:rPr>
      </w:pPr>
      <w:r>
        <w:rPr>
          <w:rFonts w:hint="eastAsia"/>
          <w:color w:val="000000"/>
          <w:szCs w:val="24"/>
        </w:rPr>
        <w:t>结露验算公式：</w:t>
      </w:r>
      <w:r w:rsidR="00B048B4">
        <w:rPr>
          <w:rFonts w:eastAsia="Times New Roman"/>
          <w:noProof/>
          <w:szCs w:val="24"/>
        </w:rPr>
        <w:drawing>
          <wp:inline distT="0" distB="0" distL="0" distR="0">
            <wp:extent cx="1337310" cy="396875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310" cy="39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651" w:rsidRDefault="00CE7651" w:rsidP="00932B19">
      <w:pPr>
        <w:spacing w:afterLines="50"/>
        <w:rPr>
          <w:rFonts w:eastAsia="Times New Roman"/>
          <w:szCs w:val="24"/>
        </w:rPr>
      </w:pPr>
      <w:r>
        <w:rPr>
          <w:rFonts w:hint="eastAsia"/>
          <w:color w:val="000000"/>
          <w:szCs w:val="24"/>
        </w:rPr>
        <w:t>由此算出内表面温度然后和露点温度进行对比，大于露点温度就不会结露，反之就会结露。</w:t>
      </w:r>
    </w:p>
    <w:p w:rsidR="00CE7651" w:rsidRDefault="00CE7651" w:rsidP="00932B19">
      <w:pPr>
        <w:spacing w:afterLines="50"/>
        <w:rPr>
          <w:rFonts w:eastAsia="Times New Roman"/>
          <w:szCs w:val="24"/>
        </w:rPr>
      </w:pPr>
    </w:p>
    <w:p w:rsidR="00CE7651" w:rsidRDefault="00CE7651" w:rsidP="00932B19">
      <w:pPr>
        <w:spacing w:afterLines="50"/>
        <w:rPr>
          <w:rFonts w:eastAsia="Times New Roman"/>
          <w:szCs w:val="24"/>
        </w:rPr>
      </w:pPr>
      <w:r>
        <w:rPr>
          <w:rFonts w:hint="eastAsia"/>
          <w:color w:val="000000"/>
          <w:szCs w:val="24"/>
        </w:rPr>
        <w:t>备注：</w:t>
      </w:r>
      <w:proofErr w:type="spellStart"/>
      <w:r>
        <w:rPr>
          <w:color w:val="000000"/>
          <w:szCs w:val="24"/>
        </w:rPr>
        <w:t>ti</w:t>
      </w:r>
      <w:proofErr w:type="spellEnd"/>
      <w:r>
        <w:rPr>
          <w:rFonts w:hint="eastAsia"/>
          <w:color w:val="000000"/>
          <w:szCs w:val="24"/>
        </w:rPr>
        <w:t>冬季室内设计计算温度；</w:t>
      </w:r>
    </w:p>
    <w:p w:rsidR="00CE7651" w:rsidRDefault="00CE7651" w:rsidP="00932B19">
      <w:pPr>
        <w:spacing w:afterLines="50"/>
        <w:rPr>
          <w:rFonts w:eastAsia="Times New Roman"/>
          <w:szCs w:val="24"/>
        </w:rPr>
      </w:pPr>
      <w:r>
        <w:rPr>
          <w:rFonts w:hint="eastAsia"/>
          <w:color w:val="000000"/>
          <w:szCs w:val="24"/>
        </w:rPr>
        <w:t>θ</w:t>
      </w:r>
      <w:r>
        <w:rPr>
          <w:color w:val="000000"/>
          <w:szCs w:val="24"/>
        </w:rPr>
        <w:t>'</w:t>
      </w:r>
      <w:proofErr w:type="spellStart"/>
      <w:r>
        <w:rPr>
          <w:color w:val="000000"/>
          <w:szCs w:val="24"/>
        </w:rPr>
        <w:t>i</w:t>
      </w:r>
      <w:proofErr w:type="spellEnd"/>
      <w:r>
        <w:rPr>
          <w:rFonts w:hint="eastAsia"/>
          <w:color w:val="000000"/>
          <w:szCs w:val="24"/>
        </w:rPr>
        <w:t>内表面温度；</w:t>
      </w:r>
    </w:p>
    <w:p w:rsidR="00CE7651" w:rsidRDefault="00CE7651" w:rsidP="00932B19">
      <w:pPr>
        <w:spacing w:afterLines="50"/>
        <w:rPr>
          <w:rFonts w:eastAsia="Times New Roman"/>
          <w:szCs w:val="24"/>
        </w:rPr>
      </w:pPr>
      <w:proofErr w:type="spellStart"/>
      <w:r>
        <w:rPr>
          <w:color w:val="000000"/>
          <w:szCs w:val="24"/>
        </w:rPr>
        <w:t>R'o</w:t>
      </w:r>
      <w:proofErr w:type="spellEnd"/>
      <w:r>
        <w:rPr>
          <w:rFonts w:hint="eastAsia"/>
          <w:color w:val="000000"/>
          <w:szCs w:val="24"/>
        </w:rPr>
        <w:t>热桥部位传热阻（㎡·</w:t>
      </w:r>
      <w:r>
        <w:rPr>
          <w:color w:val="000000"/>
          <w:szCs w:val="24"/>
        </w:rPr>
        <w:t>K/W</w:t>
      </w:r>
      <w:r>
        <w:rPr>
          <w:rFonts w:hint="eastAsia"/>
          <w:color w:val="000000"/>
          <w:szCs w:val="24"/>
        </w:rPr>
        <w:t>）；</w:t>
      </w:r>
    </w:p>
    <w:p w:rsidR="00CE7651" w:rsidRDefault="00CE7651" w:rsidP="00932B19">
      <w:pPr>
        <w:spacing w:afterLines="50"/>
        <w:rPr>
          <w:rFonts w:eastAsia="Times New Roman"/>
          <w:szCs w:val="24"/>
        </w:rPr>
      </w:pPr>
      <w:proofErr w:type="spellStart"/>
      <w:r>
        <w:rPr>
          <w:color w:val="000000"/>
          <w:szCs w:val="24"/>
        </w:rPr>
        <w:t>te</w:t>
      </w:r>
      <w:proofErr w:type="spellEnd"/>
      <w:r>
        <w:rPr>
          <w:rFonts w:hint="eastAsia"/>
          <w:color w:val="000000"/>
          <w:szCs w:val="24"/>
        </w:rPr>
        <w:t>冬季室外计算温度；</w:t>
      </w:r>
    </w:p>
    <w:p w:rsidR="00CE7651" w:rsidRDefault="00CE7651" w:rsidP="00932B19">
      <w:pPr>
        <w:spacing w:afterLines="50"/>
        <w:rPr>
          <w:rFonts w:eastAsia="Times New Roman"/>
          <w:szCs w:val="24"/>
        </w:rPr>
      </w:pPr>
      <w:proofErr w:type="spellStart"/>
      <w:r>
        <w:rPr>
          <w:color w:val="000000"/>
          <w:szCs w:val="24"/>
        </w:rPr>
        <w:t>Ri</w:t>
      </w:r>
      <w:proofErr w:type="spellEnd"/>
      <w:r>
        <w:rPr>
          <w:rFonts w:hint="eastAsia"/>
          <w:color w:val="000000"/>
          <w:szCs w:val="24"/>
        </w:rPr>
        <w:t>内表面换热阻（㎡·</w:t>
      </w:r>
      <w:r>
        <w:rPr>
          <w:color w:val="000000"/>
          <w:szCs w:val="24"/>
        </w:rPr>
        <w:t>K/W</w:t>
      </w:r>
      <w:r>
        <w:rPr>
          <w:rFonts w:hint="eastAsia"/>
          <w:color w:val="000000"/>
          <w:szCs w:val="24"/>
        </w:rPr>
        <w:t>）；</w:t>
      </w:r>
    </w:p>
    <w:p w:rsidR="00CE7651" w:rsidRDefault="00CE7651" w:rsidP="00932B19">
      <w:pPr>
        <w:spacing w:afterLines="50"/>
        <w:rPr>
          <w:rFonts w:eastAsia="Times New Roman"/>
          <w:szCs w:val="24"/>
        </w:rPr>
      </w:pPr>
    </w:p>
    <w:p w:rsidR="00CE7651" w:rsidRDefault="00CE7651" w:rsidP="00932B19">
      <w:pPr>
        <w:spacing w:afterLines="50"/>
        <w:rPr>
          <w:rFonts w:eastAsia="Times New Roman"/>
          <w:szCs w:val="24"/>
        </w:rPr>
      </w:pPr>
      <w:r>
        <w:rPr>
          <w:rFonts w:hint="eastAsia"/>
          <w:color w:val="0000FF"/>
          <w:szCs w:val="24"/>
        </w:rPr>
        <w:t>经验算θ</w:t>
      </w:r>
      <w:proofErr w:type="spellStart"/>
      <w:r>
        <w:rPr>
          <w:color w:val="0000FF"/>
          <w:szCs w:val="24"/>
        </w:rPr>
        <w:t>i</w:t>
      </w:r>
      <w:proofErr w:type="spellEnd"/>
      <w:r>
        <w:rPr>
          <w:color w:val="0000FF"/>
          <w:szCs w:val="24"/>
        </w:rPr>
        <w:t>=12.98</w:t>
      </w:r>
      <w:r>
        <w:rPr>
          <w:rFonts w:hint="eastAsia"/>
          <w:color w:val="0000FF"/>
          <w:szCs w:val="24"/>
        </w:rPr>
        <w:t>℃，故θ</w:t>
      </w:r>
      <w:proofErr w:type="spellStart"/>
      <w:r>
        <w:rPr>
          <w:color w:val="0000FF"/>
          <w:szCs w:val="24"/>
        </w:rPr>
        <w:t>i</w:t>
      </w:r>
      <w:proofErr w:type="spellEnd"/>
      <w:r>
        <w:rPr>
          <w:rFonts w:hint="eastAsia"/>
          <w:color w:val="0000FF"/>
          <w:szCs w:val="24"/>
        </w:rPr>
        <w:t>≥</w:t>
      </w:r>
      <w:r>
        <w:rPr>
          <w:color w:val="0000FF"/>
          <w:szCs w:val="24"/>
        </w:rPr>
        <w:t>T</w:t>
      </w:r>
      <w:r>
        <w:rPr>
          <w:rFonts w:hint="eastAsia"/>
          <w:color w:val="0000FF"/>
          <w:szCs w:val="24"/>
        </w:rPr>
        <w:t>露点，满足《公共建筑节能设计标准》</w:t>
      </w:r>
      <w:r>
        <w:rPr>
          <w:color w:val="0000FF"/>
          <w:szCs w:val="24"/>
        </w:rPr>
        <w:t>(GB50189-2015)</w:t>
      </w:r>
      <w:r>
        <w:rPr>
          <w:rFonts w:hint="eastAsia"/>
          <w:color w:val="0000FF"/>
          <w:szCs w:val="24"/>
        </w:rPr>
        <w:t>第</w:t>
      </w:r>
      <w:r>
        <w:rPr>
          <w:color w:val="0000FF"/>
          <w:szCs w:val="24"/>
        </w:rPr>
        <w:t>3.3.4</w:t>
      </w:r>
      <w:r>
        <w:rPr>
          <w:rFonts w:hint="eastAsia"/>
          <w:color w:val="0000FF"/>
          <w:szCs w:val="24"/>
        </w:rPr>
        <w:t>条规定，热桥部位不会发生结露。</w:t>
      </w:r>
    </w:p>
    <w:p w:rsidR="00CE7651" w:rsidRDefault="00CE7651" w:rsidP="00932B19">
      <w:pPr>
        <w:spacing w:afterLines="50"/>
        <w:jc w:val="center"/>
        <w:rPr>
          <w:rFonts w:eastAsia="Times New Roman"/>
          <w:szCs w:val="24"/>
        </w:rPr>
      </w:pPr>
    </w:p>
    <w:p w:rsidR="00CE7651" w:rsidRDefault="00CE7651" w:rsidP="00932B19">
      <w:pPr>
        <w:spacing w:afterLines="50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br w:type="page"/>
      </w:r>
      <w:r>
        <w:rPr>
          <w:rFonts w:hint="eastAsia"/>
          <w:b/>
          <w:color w:val="000000"/>
          <w:sz w:val="44"/>
          <w:szCs w:val="24"/>
        </w:rPr>
        <w:lastRenderedPageBreak/>
        <w:t>表</w:t>
      </w:r>
      <w:r>
        <w:rPr>
          <w:b/>
          <w:color w:val="000000"/>
          <w:sz w:val="44"/>
          <w:szCs w:val="24"/>
        </w:rPr>
        <w:t>2</w:t>
      </w:r>
      <w:r>
        <w:rPr>
          <w:rFonts w:hint="eastAsia"/>
          <w:b/>
          <w:color w:val="000000"/>
          <w:sz w:val="44"/>
          <w:szCs w:val="24"/>
        </w:rPr>
        <w:t>：采暖建筑围护结构结露设计</w:t>
      </w:r>
    </w:p>
    <w:p w:rsidR="00CE7651" w:rsidRDefault="00CE7651" w:rsidP="00932B19">
      <w:pPr>
        <w:spacing w:afterLines="50"/>
        <w:jc w:val="center"/>
        <w:rPr>
          <w:rFonts w:eastAsia="Times New Roman"/>
          <w:szCs w:val="24"/>
        </w:rPr>
      </w:pPr>
    </w:p>
    <w:p w:rsidR="00CE7651" w:rsidRDefault="00CE7651" w:rsidP="00932B19">
      <w:pPr>
        <w:spacing w:afterLines="50"/>
        <w:rPr>
          <w:rFonts w:eastAsia="Times New Roman"/>
          <w:szCs w:val="24"/>
        </w:rPr>
      </w:pPr>
      <w:r>
        <w:rPr>
          <w:rFonts w:hint="eastAsia"/>
          <w:color w:val="000000"/>
          <w:sz w:val="24"/>
          <w:szCs w:val="24"/>
        </w:rPr>
        <w:t>一、基本计算参数</w:t>
      </w:r>
    </w:p>
    <w:p w:rsidR="00CE7651" w:rsidRDefault="00CE7651" w:rsidP="00932B19">
      <w:pPr>
        <w:spacing w:afterLines="50"/>
        <w:rPr>
          <w:rFonts w:eastAsia="Times New Roman"/>
          <w:szCs w:val="24"/>
        </w:rPr>
      </w:pPr>
      <w:r>
        <w:rPr>
          <w:rFonts w:hint="eastAsia"/>
          <w:color w:val="000000"/>
          <w:szCs w:val="24"/>
        </w:rPr>
        <w:t>计算地点：温州</w:t>
      </w:r>
    </w:p>
    <w:p w:rsidR="00CE7651" w:rsidRDefault="00CE7651" w:rsidP="00932B19">
      <w:pPr>
        <w:spacing w:afterLines="50"/>
        <w:rPr>
          <w:rFonts w:eastAsia="Times New Roman"/>
          <w:szCs w:val="24"/>
        </w:rPr>
      </w:pPr>
      <w:r>
        <w:rPr>
          <w:rFonts w:hint="eastAsia"/>
          <w:color w:val="000000"/>
          <w:szCs w:val="24"/>
        </w:rPr>
        <w:t>室内计算温度</w:t>
      </w:r>
      <w:proofErr w:type="spellStart"/>
      <w:r>
        <w:rPr>
          <w:color w:val="000000"/>
          <w:szCs w:val="24"/>
        </w:rPr>
        <w:t>ti</w:t>
      </w:r>
      <w:proofErr w:type="spellEnd"/>
      <w:r>
        <w:rPr>
          <w:rFonts w:hint="eastAsia"/>
          <w:color w:val="000000"/>
          <w:szCs w:val="24"/>
        </w:rPr>
        <w:t>：</w:t>
      </w:r>
      <w:r>
        <w:rPr>
          <w:color w:val="000000"/>
          <w:szCs w:val="24"/>
        </w:rPr>
        <w:t>18</w:t>
      </w:r>
      <w:r>
        <w:rPr>
          <w:rFonts w:hint="eastAsia"/>
          <w:color w:val="000000"/>
          <w:szCs w:val="24"/>
        </w:rPr>
        <w:t>℃</w:t>
      </w:r>
    </w:p>
    <w:p w:rsidR="00CE7651" w:rsidRDefault="00CE7651" w:rsidP="00932B19">
      <w:pPr>
        <w:spacing w:afterLines="50"/>
        <w:rPr>
          <w:rFonts w:eastAsia="Times New Roman"/>
          <w:szCs w:val="24"/>
        </w:rPr>
      </w:pPr>
      <w:r>
        <w:rPr>
          <w:rFonts w:hint="eastAsia"/>
          <w:color w:val="000000"/>
          <w:szCs w:val="24"/>
        </w:rPr>
        <w:t>冬季室外计算温度</w:t>
      </w:r>
      <w:proofErr w:type="spellStart"/>
      <w:r>
        <w:rPr>
          <w:color w:val="000000"/>
          <w:szCs w:val="24"/>
        </w:rPr>
        <w:t>te</w:t>
      </w:r>
      <w:proofErr w:type="spellEnd"/>
      <w:r>
        <w:rPr>
          <w:rFonts w:hint="eastAsia"/>
          <w:color w:val="000000"/>
          <w:szCs w:val="24"/>
        </w:rPr>
        <w:t>：</w:t>
      </w:r>
      <w:r>
        <w:rPr>
          <w:color w:val="000000"/>
          <w:szCs w:val="24"/>
        </w:rPr>
        <w:t>-1</w:t>
      </w:r>
      <w:r>
        <w:rPr>
          <w:rFonts w:hint="eastAsia"/>
          <w:color w:val="000000"/>
          <w:szCs w:val="24"/>
        </w:rPr>
        <w:t>℃</w:t>
      </w:r>
    </w:p>
    <w:p w:rsidR="00CE7651" w:rsidRDefault="00CE7651" w:rsidP="00932B19">
      <w:pPr>
        <w:spacing w:afterLines="50"/>
        <w:rPr>
          <w:rFonts w:eastAsia="Times New Roman"/>
          <w:szCs w:val="24"/>
        </w:rPr>
      </w:pPr>
      <w:r>
        <w:rPr>
          <w:rFonts w:hint="eastAsia"/>
          <w:color w:val="000000"/>
          <w:szCs w:val="24"/>
        </w:rPr>
        <w:t>冬季室内相对湿度：</w:t>
      </w:r>
      <w:r>
        <w:rPr>
          <w:color w:val="000000"/>
          <w:szCs w:val="24"/>
        </w:rPr>
        <w:t>60.00%</w:t>
      </w:r>
    </w:p>
    <w:p w:rsidR="00CE7651" w:rsidRPr="00CE7651" w:rsidRDefault="00CE7651" w:rsidP="00932B19">
      <w:pPr>
        <w:spacing w:afterLines="50"/>
        <w:rPr>
          <w:rFonts w:eastAsiaTheme="minorEastAsia"/>
          <w:szCs w:val="24"/>
        </w:rPr>
      </w:pPr>
      <w:r>
        <w:rPr>
          <w:rFonts w:hint="eastAsia"/>
          <w:color w:val="000000"/>
          <w:szCs w:val="24"/>
        </w:rPr>
        <w:t>露点温度</w:t>
      </w:r>
      <w:r>
        <w:rPr>
          <w:color w:val="000000"/>
          <w:szCs w:val="24"/>
        </w:rPr>
        <w:t>T</w:t>
      </w:r>
      <w:r>
        <w:rPr>
          <w:rFonts w:hint="eastAsia"/>
          <w:color w:val="000000"/>
          <w:szCs w:val="24"/>
        </w:rPr>
        <w:t>露点：</w:t>
      </w:r>
      <w:r>
        <w:rPr>
          <w:color w:val="000000"/>
          <w:szCs w:val="24"/>
        </w:rPr>
        <w:t>10.15</w:t>
      </w:r>
      <w:r>
        <w:rPr>
          <w:rFonts w:hint="eastAsia"/>
          <w:color w:val="000000"/>
          <w:szCs w:val="24"/>
        </w:rPr>
        <w:t>℃</w:t>
      </w:r>
    </w:p>
    <w:p w:rsidR="00CE7651" w:rsidRDefault="00CE7651" w:rsidP="00932B19">
      <w:pPr>
        <w:spacing w:afterLines="50"/>
        <w:rPr>
          <w:rFonts w:eastAsia="Times New Roman"/>
          <w:szCs w:val="24"/>
        </w:rPr>
      </w:pPr>
      <w:r>
        <w:rPr>
          <w:rFonts w:hint="eastAsia"/>
          <w:color w:val="000000"/>
          <w:sz w:val="24"/>
          <w:szCs w:val="24"/>
        </w:rPr>
        <w:t>二、围护结构结露验算</w:t>
      </w:r>
    </w:p>
    <w:tbl>
      <w:tblPr>
        <w:tblW w:w="9300" w:type="dxa"/>
        <w:tblInd w:w="-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00"/>
        <w:gridCol w:w="900"/>
        <w:gridCol w:w="1100"/>
        <w:gridCol w:w="400"/>
        <w:gridCol w:w="700"/>
        <w:gridCol w:w="1100"/>
        <w:gridCol w:w="1100"/>
        <w:gridCol w:w="1100"/>
      </w:tblGrid>
      <w:tr w:rsidR="00CE7651" w:rsidTr="00314A88">
        <w:tc>
          <w:tcPr>
            <w:tcW w:w="2900" w:type="dxa"/>
            <w:tcBorders>
              <w:top w:val="thinThickSmallGap" w:sz="12" w:space="0" w:color="auto"/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>最不利屋顶类型</w:t>
            </w:r>
          </w:p>
          <w:p w:rsidR="00CE7651" w:rsidRDefault="00CE7651" w:rsidP="003F2B6C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>每层材料名称</w:t>
            </w:r>
          </w:p>
        </w:tc>
        <w:tc>
          <w:tcPr>
            <w:tcW w:w="900" w:type="dxa"/>
            <w:tcBorders>
              <w:top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厚度</w:t>
            </w:r>
          </w:p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(mm)</w:t>
            </w:r>
          </w:p>
        </w:tc>
        <w:tc>
          <w:tcPr>
            <w:tcW w:w="1100" w:type="dxa"/>
            <w:tcBorders>
              <w:top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导热系数</w:t>
            </w:r>
          </w:p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W/(m</w:t>
            </w:r>
            <w:r>
              <w:rPr>
                <w:rFonts w:hint="eastAsia"/>
                <w:szCs w:val="24"/>
              </w:rPr>
              <w:t>·</w:t>
            </w:r>
            <w:r>
              <w:rPr>
                <w:szCs w:val="24"/>
              </w:rPr>
              <w:t>K)</w:t>
            </w:r>
          </w:p>
        </w:tc>
        <w:tc>
          <w:tcPr>
            <w:tcW w:w="1100" w:type="dxa"/>
            <w:gridSpan w:val="2"/>
            <w:tcBorders>
              <w:top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蓄热系数</w:t>
            </w:r>
          </w:p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W/(</w:t>
            </w:r>
            <w:r>
              <w:rPr>
                <w:rFonts w:hint="eastAsia"/>
                <w:szCs w:val="24"/>
              </w:rPr>
              <w:t>㎡·</w:t>
            </w:r>
            <w:r>
              <w:rPr>
                <w:szCs w:val="24"/>
              </w:rPr>
              <w:t>K)</w:t>
            </w:r>
          </w:p>
        </w:tc>
        <w:tc>
          <w:tcPr>
            <w:tcW w:w="1100" w:type="dxa"/>
            <w:tcBorders>
              <w:top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热阻值</w:t>
            </w:r>
          </w:p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(</w:t>
            </w:r>
            <w:r>
              <w:rPr>
                <w:rFonts w:hint="eastAsia"/>
                <w:szCs w:val="24"/>
              </w:rPr>
              <w:t>㎡·</w:t>
            </w:r>
            <w:r>
              <w:rPr>
                <w:szCs w:val="24"/>
              </w:rPr>
              <w:t>K)/W</w:t>
            </w:r>
          </w:p>
        </w:tc>
        <w:tc>
          <w:tcPr>
            <w:tcW w:w="1100" w:type="dxa"/>
            <w:tcBorders>
              <w:top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热惰性指标</w:t>
            </w:r>
          </w:p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D=R.S</w:t>
            </w:r>
          </w:p>
        </w:tc>
        <w:tc>
          <w:tcPr>
            <w:tcW w:w="1100" w:type="dxa"/>
            <w:tcBorders>
              <w:top w:val="thinThickSmallGap" w:sz="12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修正系数</w:t>
            </w:r>
          </w:p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α</w:t>
            </w:r>
          </w:p>
        </w:tc>
      </w:tr>
      <w:tr w:rsidR="00CE7651" w:rsidTr="00314A88">
        <w:tc>
          <w:tcPr>
            <w:tcW w:w="2900" w:type="dxa"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>碎石，卵石混凝土</w:t>
            </w:r>
            <w:r>
              <w:rPr>
                <w:szCs w:val="24"/>
              </w:rPr>
              <w:t>1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40.0</w:t>
            </w:r>
          </w:p>
        </w:tc>
        <w:tc>
          <w:tcPr>
            <w:tcW w:w="1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1.510</w:t>
            </w:r>
          </w:p>
        </w:tc>
        <w:tc>
          <w:tcPr>
            <w:tcW w:w="1100" w:type="dxa"/>
            <w:gridSpan w:val="2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15.36</w:t>
            </w:r>
          </w:p>
        </w:tc>
        <w:tc>
          <w:tcPr>
            <w:tcW w:w="1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0.03</w:t>
            </w:r>
          </w:p>
        </w:tc>
        <w:tc>
          <w:tcPr>
            <w:tcW w:w="1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0.41</w:t>
            </w:r>
          </w:p>
        </w:tc>
        <w:tc>
          <w:tcPr>
            <w:tcW w:w="1100" w:type="dxa"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1.00</w:t>
            </w:r>
          </w:p>
        </w:tc>
      </w:tr>
      <w:tr w:rsidR="00CE7651" w:rsidTr="00314A88">
        <w:tc>
          <w:tcPr>
            <w:tcW w:w="2900" w:type="dxa"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>水泥砂浆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10.0</w:t>
            </w:r>
          </w:p>
        </w:tc>
        <w:tc>
          <w:tcPr>
            <w:tcW w:w="1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0.930</w:t>
            </w:r>
          </w:p>
        </w:tc>
        <w:tc>
          <w:tcPr>
            <w:tcW w:w="1100" w:type="dxa"/>
            <w:gridSpan w:val="2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11.37</w:t>
            </w:r>
          </w:p>
        </w:tc>
        <w:tc>
          <w:tcPr>
            <w:tcW w:w="1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0.01</w:t>
            </w:r>
          </w:p>
        </w:tc>
        <w:tc>
          <w:tcPr>
            <w:tcW w:w="1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0.12</w:t>
            </w:r>
          </w:p>
        </w:tc>
        <w:tc>
          <w:tcPr>
            <w:tcW w:w="1100" w:type="dxa"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1.00</w:t>
            </w:r>
          </w:p>
        </w:tc>
      </w:tr>
      <w:tr w:rsidR="00CE7651" w:rsidTr="00314A88">
        <w:tc>
          <w:tcPr>
            <w:tcW w:w="2900" w:type="dxa"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>挤塑聚苯板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60.0</w:t>
            </w:r>
          </w:p>
        </w:tc>
        <w:tc>
          <w:tcPr>
            <w:tcW w:w="1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0.030</w:t>
            </w:r>
          </w:p>
        </w:tc>
        <w:tc>
          <w:tcPr>
            <w:tcW w:w="1100" w:type="dxa"/>
            <w:gridSpan w:val="2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0.36</w:t>
            </w:r>
          </w:p>
        </w:tc>
        <w:tc>
          <w:tcPr>
            <w:tcW w:w="1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1.82</w:t>
            </w:r>
          </w:p>
        </w:tc>
        <w:tc>
          <w:tcPr>
            <w:tcW w:w="1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0.72</w:t>
            </w:r>
          </w:p>
        </w:tc>
        <w:tc>
          <w:tcPr>
            <w:tcW w:w="1100" w:type="dxa"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1.10</w:t>
            </w:r>
          </w:p>
        </w:tc>
      </w:tr>
      <w:tr w:rsidR="00CE7651" w:rsidTr="00314A88">
        <w:tc>
          <w:tcPr>
            <w:tcW w:w="2900" w:type="dxa"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>水泥砂浆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20.0</w:t>
            </w:r>
          </w:p>
        </w:tc>
        <w:tc>
          <w:tcPr>
            <w:tcW w:w="1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0.930</w:t>
            </w:r>
          </w:p>
        </w:tc>
        <w:tc>
          <w:tcPr>
            <w:tcW w:w="1100" w:type="dxa"/>
            <w:gridSpan w:val="2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11.37</w:t>
            </w:r>
          </w:p>
        </w:tc>
        <w:tc>
          <w:tcPr>
            <w:tcW w:w="1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0.02</w:t>
            </w:r>
          </w:p>
        </w:tc>
        <w:tc>
          <w:tcPr>
            <w:tcW w:w="1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0.24</w:t>
            </w:r>
          </w:p>
        </w:tc>
        <w:tc>
          <w:tcPr>
            <w:tcW w:w="1100" w:type="dxa"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1.00</w:t>
            </w:r>
          </w:p>
        </w:tc>
      </w:tr>
      <w:tr w:rsidR="00CE7651" w:rsidTr="00314A88">
        <w:tc>
          <w:tcPr>
            <w:tcW w:w="2900" w:type="dxa"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>轻集料混凝土找坡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30.0</w:t>
            </w:r>
          </w:p>
        </w:tc>
        <w:tc>
          <w:tcPr>
            <w:tcW w:w="1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0.890</w:t>
            </w:r>
          </w:p>
        </w:tc>
        <w:tc>
          <w:tcPr>
            <w:tcW w:w="1100" w:type="dxa"/>
            <w:gridSpan w:val="2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11.10</w:t>
            </w:r>
          </w:p>
        </w:tc>
        <w:tc>
          <w:tcPr>
            <w:tcW w:w="1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0.03</w:t>
            </w:r>
          </w:p>
        </w:tc>
        <w:tc>
          <w:tcPr>
            <w:tcW w:w="1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0.37</w:t>
            </w:r>
          </w:p>
        </w:tc>
        <w:tc>
          <w:tcPr>
            <w:tcW w:w="1100" w:type="dxa"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1.00</w:t>
            </w:r>
          </w:p>
        </w:tc>
      </w:tr>
      <w:tr w:rsidR="00CE7651" w:rsidTr="00314A88">
        <w:tc>
          <w:tcPr>
            <w:tcW w:w="2900" w:type="dxa"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>钢筋混凝土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120.0</w:t>
            </w:r>
          </w:p>
        </w:tc>
        <w:tc>
          <w:tcPr>
            <w:tcW w:w="1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1.740</w:t>
            </w:r>
          </w:p>
        </w:tc>
        <w:tc>
          <w:tcPr>
            <w:tcW w:w="1100" w:type="dxa"/>
            <w:gridSpan w:val="2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17.20</w:t>
            </w:r>
          </w:p>
        </w:tc>
        <w:tc>
          <w:tcPr>
            <w:tcW w:w="1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0.07</w:t>
            </w:r>
          </w:p>
        </w:tc>
        <w:tc>
          <w:tcPr>
            <w:tcW w:w="1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1.19</w:t>
            </w:r>
          </w:p>
        </w:tc>
        <w:tc>
          <w:tcPr>
            <w:tcW w:w="1100" w:type="dxa"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1.00</w:t>
            </w:r>
          </w:p>
        </w:tc>
      </w:tr>
      <w:tr w:rsidR="00CE7651" w:rsidTr="00314A88">
        <w:tc>
          <w:tcPr>
            <w:tcW w:w="2900" w:type="dxa"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>混合砂浆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20.0</w:t>
            </w:r>
          </w:p>
        </w:tc>
        <w:tc>
          <w:tcPr>
            <w:tcW w:w="1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0.870</w:t>
            </w:r>
          </w:p>
        </w:tc>
        <w:tc>
          <w:tcPr>
            <w:tcW w:w="1100" w:type="dxa"/>
            <w:gridSpan w:val="2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10.75</w:t>
            </w:r>
          </w:p>
        </w:tc>
        <w:tc>
          <w:tcPr>
            <w:tcW w:w="1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0.02</w:t>
            </w:r>
          </w:p>
        </w:tc>
        <w:tc>
          <w:tcPr>
            <w:tcW w:w="1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0.25</w:t>
            </w:r>
          </w:p>
        </w:tc>
        <w:tc>
          <w:tcPr>
            <w:tcW w:w="1100" w:type="dxa"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1.00</w:t>
            </w:r>
          </w:p>
        </w:tc>
      </w:tr>
      <w:tr w:rsidR="00CE7651" w:rsidTr="00314A88">
        <w:tc>
          <w:tcPr>
            <w:tcW w:w="2900" w:type="dxa"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>各层之和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300.0</w:t>
            </w:r>
          </w:p>
        </w:tc>
        <w:tc>
          <w:tcPr>
            <w:tcW w:w="1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</w:p>
        </w:tc>
        <w:tc>
          <w:tcPr>
            <w:tcW w:w="1100" w:type="dxa"/>
            <w:gridSpan w:val="2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</w:p>
        </w:tc>
        <w:tc>
          <w:tcPr>
            <w:tcW w:w="1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2.00</w:t>
            </w:r>
          </w:p>
        </w:tc>
        <w:tc>
          <w:tcPr>
            <w:tcW w:w="1100" w:type="dxa"/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3.30</w:t>
            </w:r>
          </w:p>
        </w:tc>
        <w:tc>
          <w:tcPr>
            <w:tcW w:w="1100" w:type="dxa"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jc w:val="center"/>
              <w:rPr>
                <w:szCs w:val="24"/>
              </w:rPr>
            </w:pPr>
          </w:p>
        </w:tc>
      </w:tr>
      <w:tr w:rsidR="00CE7651" w:rsidTr="00314A88">
        <w:tc>
          <w:tcPr>
            <w:tcW w:w="5300" w:type="dxa"/>
            <w:gridSpan w:val="4"/>
            <w:tcBorders>
              <w:left w:val="thinThick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>热阻</w:t>
            </w:r>
            <w:r>
              <w:rPr>
                <w:szCs w:val="24"/>
              </w:rPr>
              <w:t>Ro=</w:t>
            </w:r>
            <w:proofErr w:type="spellStart"/>
            <w:r>
              <w:rPr>
                <w:szCs w:val="24"/>
              </w:rPr>
              <w:t>Ri</w:t>
            </w:r>
            <w:proofErr w:type="spellEnd"/>
            <w:r>
              <w:rPr>
                <w:szCs w:val="24"/>
              </w:rPr>
              <w:t>+</w:t>
            </w:r>
            <w:r>
              <w:rPr>
                <w:rFonts w:hint="eastAsia"/>
                <w:szCs w:val="24"/>
              </w:rPr>
              <w:t>∑</w:t>
            </w:r>
            <w:proofErr w:type="spellStart"/>
            <w:r>
              <w:rPr>
                <w:szCs w:val="24"/>
              </w:rPr>
              <w:t>R+Re</w:t>
            </w:r>
            <w:proofErr w:type="spellEnd"/>
            <w:r>
              <w:rPr>
                <w:szCs w:val="24"/>
              </w:rPr>
              <w:t>=2.16(</w:t>
            </w:r>
            <w:r>
              <w:rPr>
                <w:rFonts w:hint="eastAsia"/>
                <w:szCs w:val="24"/>
              </w:rPr>
              <w:t>㎡·</w:t>
            </w:r>
            <w:r>
              <w:rPr>
                <w:szCs w:val="24"/>
              </w:rPr>
              <w:t>K/W)</w:t>
            </w:r>
          </w:p>
        </w:tc>
        <w:tc>
          <w:tcPr>
            <w:tcW w:w="4000" w:type="dxa"/>
            <w:gridSpan w:val="4"/>
            <w:tcBorders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Ri</w:t>
            </w:r>
            <w:proofErr w:type="spellEnd"/>
            <w:r>
              <w:rPr>
                <w:szCs w:val="24"/>
              </w:rPr>
              <w:t>= 0.115(</w:t>
            </w:r>
            <w:r>
              <w:rPr>
                <w:rFonts w:hint="eastAsia"/>
                <w:szCs w:val="24"/>
              </w:rPr>
              <w:t>㎡·</w:t>
            </w:r>
            <w:r>
              <w:rPr>
                <w:szCs w:val="24"/>
              </w:rPr>
              <w:t>K/W);Re=0.043(</w:t>
            </w:r>
            <w:r>
              <w:rPr>
                <w:rFonts w:hint="eastAsia"/>
                <w:szCs w:val="24"/>
              </w:rPr>
              <w:t>㎡·</w:t>
            </w:r>
            <w:r>
              <w:rPr>
                <w:szCs w:val="24"/>
              </w:rPr>
              <w:t>K/W)</w:t>
            </w:r>
          </w:p>
        </w:tc>
      </w:tr>
      <w:tr w:rsidR="00CE7651" w:rsidTr="00314A88">
        <w:tc>
          <w:tcPr>
            <w:tcW w:w="9300" w:type="dxa"/>
            <w:gridSpan w:val="8"/>
            <w:tcBorders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CE7651" w:rsidRDefault="00CE7651" w:rsidP="003F2B6C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>传热系数</w:t>
            </w:r>
            <w:r>
              <w:rPr>
                <w:szCs w:val="24"/>
              </w:rPr>
              <w:t xml:space="preserve"> K =1/Ro=0.46</w:t>
            </w:r>
          </w:p>
        </w:tc>
      </w:tr>
    </w:tbl>
    <w:p w:rsidR="00CE7651" w:rsidRDefault="00CE7651" w:rsidP="00932B19">
      <w:pPr>
        <w:spacing w:afterLines="50"/>
        <w:rPr>
          <w:rFonts w:eastAsia="Times New Roman"/>
          <w:szCs w:val="24"/>
        </w:rPr>
      </w:pPr>
      <w:r>
        <w:rPr>
          <w:rFonts w:hint="eastAsia"/>
          <w:color w:val="000000"/>
          <w:szCs w:val="24"/>
        </w:rPr>
        <w:t>结露验算公式：</w:t>
      </w:r>
      <w:r w:rsidR="00B048B4">
        <w:rPr>
          <w:rFonts w:eastAsia="Times New Roman"/>
          <w:noProof/>
          <w:szCs w:val="24"/>
        </w:rPr>
        <w:drawing>
          <wp:inline distT="0" distB="0" distL="0" distR="0">
            <wp:extent cx="1337310" cy="396875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310" cy="39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651" w:rsidRPr="00CE7651" w:rsidRDefault="00CE7651" w:rsidP="00932B19">
      <w:pPr>
        <w:spacing w:afterLines="50"/>
        <w:rPr>
          <w:rFonts w:eastAsiaTheme="minorEastAsia"/>
          <w:szCs w:val="24"/>
        </w:rPr>
      </w:pPr>
      <w:r>
        <w:rPr>
          <w:rFonts w:hint="eastAsia"/>
          <w:color w:val="000000"/>
          <w:szCs w:val="24"/>
        </w:rPr>
        <w:t>由此算出内表面温度然后和露点温度进行对比，大于露点温度就不会结露，反之就会结露。</w:t>
      </w:r>
    </w:p>
    <w:p w:rsidR="00CE7651" w:rsidRDefault="00CE7651" w:rsidP="00932B19">
      <w:pPr>
        <w:spacing w:afterLines="50"/>
        <w:rPr>
          <w:rFonts w:eastAsia="Times New Roman"/>
          <w:szCs w:val="24"/>
        </w:rPr>
      </w:pPr>
      <w:r>
        <w:rPr>
          <w:rFonts w:hint="eastAsia"/>
          <w:color w:val="000000"/>
          <w:szCs w:val="24"/>
        </w:rPr>
        <w:t>备注：</w:t>
      </w:r>
      <w:proofErr w:type="spellStart"/>
      <w:r>
        <w:rPr>
          <w:color w:val="000000"/>
          <w:szCs w:val="24"/>
        </w:rPr>
        <w:t>ti</w:t>
      </w:r>
      <w:proofErr w:type="spellEnd"/>
      <w:r>
        <w:rPr>
          <w:rFonts w:hint="eastAsia"/>
          <w:color w:val="000000"/>
          <w:szCs w:val="24"/>
        </w:rPr>
        <w:t>冬季室内设计计算温度；</w:t>
      </w:r>
    </w:p>
    <w:p w:rsidR="00CE7651" w:rsidRDefault="00CE7651" w:rsidP="00932B19">
      <w:pPr>
        <w:spacing w:afterLines="50"/>
        <w:rPr>
          <w:rFonts w:eastAsia="Times New Roman"/>
          <w:szCs w:val="24"/>
        </w:rPr>
      </w:pPr>
      <w:r>
        <w:rPr>
          <w:rFonts w:hint="eastAsia"/>
          <w:color w:val="000000"/>
          <w:szCs w:val="24"/>
        </w:rPr>
        <w:t>θ</w:t>
      </w:r>
      <w:r>
        <w:rPr>
          <w:color w:val="000000"/>
          <w:szCs w:val="24"/>
        </w:rPr>
        <w:t>'</w:t>
      </w:r>
      <w:proofErr w:type="spellStart"/>
      <w:r>
        <w:rPr>
          <w:color w:val="000000"/>
          <w:szCs w:val="24"/>
        </w:rPr>
        <w:t>i</w:t>
      </w:r>
      <w:proofErr w:type="spellEnd"/>
      <w:r>
        <w:rPr>
          <w:rFonts w:hint="eastAsia"/>
          <w:color w:val="000000"/>
          <w:szCs w:val="24"/>
        </w:rPr>
        <w:t>内表面温度；</w:t>
      </w:r>
    </w:p>
    <w:p w:rsidR="00CE7651" w:rsidRDefault="00CE7651" w:rsidP="00932B19">
      <w:pPr>
        <w:spacing w:afterLines="50"/>
        <w:rPr>
          <w:rFonts w:eastAsia="Times New Roman"/>
          <w:szCs w:val="24"/>
        </w:rPr>
      </w:pPr>
      <w:proofErr w:type="spellStart"/>
      <w:r>
        <w:rPr>
          <w:color w:val="000000"/>
          <w:szCs w:val="24"/>
        </w:rPr>
        <w:t>R'o</w:t>
      </w:r>
      <w:proofErr w:type="spellEnd"/>
      <w:r>
        <w:rPr>
          <w:rFonts w:hint="eastAsia"/>
          <w:color w:val="000000"/>
          <w:szCs w:val="24"/>
        </w:rPr>
        <w:t>热桥部位传热阻（㎡·</w:t>
      </w:r>
      <w:r>
        <w:rPr>
          <w:color w:val="000000"/>
          <w:szCs w:val="24"/>
        </w:rPr>
        <w:t>K/W</w:t>
      </w:r>
      <w:r>
        <w:rPr>
          <w:rFonts w:hint="eastAsia"/>
          <w:color w:val="000000"/>
          <w:szCs w:val="24"/>
        </w:rPr>
        <w:t>）；</w:t>
      </w:r>
    </w:p>
    <w:p w:rsidR="00CE7651" w:rsidRDefault="00CE7651" w:rsidP="00932B19">
      <w:pPr>
        <w:spacing w:afterLines="50"/>
        <w:rPr>
          <w:rFonts w:eastAsia="Times New Roman"/>
          <w:szCs w:val="24"/>
        </w:rPr>
      </w:pPr>
      <w:proofErr w:type="spellStart"/>
      <w:r>
        <w:rPr>
          <w:color w:val="000000"/>
          <w:szCs w:val="24"/>
        </w:rPr>
        <w:t>te</w:t>
      </w:r>
      <w:proofErr w:type="spellEnd"/>
      <w:r>
        <w:rPr>
          <w:rFonts w:hint="eastAsia"/>
          <w:color w:val="000000"/>
          <w:szCs w:val="24"/>
        </w:rPr>
        <w:t>冬季室外计算温度；</w:t>
      </w:r>
    </w:p>
    <w:p w:rsidR="00CE7651" w:rsidRDefault="00CE7651" w:rsidP="00932B19">
      <w:pPr>
        <w:spacing w:afterLines="50"/>
        <w:rPr>
          <w:rFonts w:eastAsia="Times New Roman"/>
          <w:szCs w:val="24"/>
        </w:rPr>
      </w:pPr>
      <w:proofErr w:type="spellStart"/>
      <w:r>
        <w:rPr>
          <w:color w:val="000000"/>
          <w:szCs w:val="24"/>
        </w:rPr>
        <w:t>Ri</w:t>
      </w:r>
      <w:proofErr w:type="spellEnd"/>
      <w:r>
        <w:rPr>
          <w:rFonts w:hint="eastAsia"/>
          <w:color w:val="000000"/>
          <w:szCs w:val="24"/>
        </w:rPr>
        <w:t>内表面换热阻（㎡·</w:t>
      </w:r>
      <w:r>
        <w:rPr>
          <w:color w:val="000000"/>
          <w:szCs w:val="24"/>
        </w:rPr>
        <w:t>K/W</w:t>
      </w:r>
      <w:r>
        <w:rPr>
          <w:rFonts w:hint="eastAsia"/>
          <w:color w:val="000000"/>
          <w:szCs w:val="24"/>
        </w:rPr>
        <w:t>）；</w:t>
      </w:r>
    </w:p>
    <w:p w:rsidR="00CE7651" w:rsidRDefault="00CE7651" w:rsidP="00932B19">
      <w:pPr>
        <w:spacing w:afterLines="50"/>
        <w:rPr>
          <w:rFonts w:eastAsia="Times New Roman"/>
          <w:szCs w:val="24"/>
        </w:rPr>
      </w:pPr>
    </w:p>
    <w:p w:rsidR="00CE7651" w:rsidRDefault="00CE7651" w:rsidP="00AD6309">
      <w:pPr>
        <w:spacing w:afterLines="50"/>
        <w:rPr>
          <w:rFonts w:eastAsia="Times New Roman"/>
          <w:szCs w:val="24"/>
        </w:rPr>
      </w:pPr>
      <w:r>
        <w:rPr>
          <w:rFonts w:hint="eastAsia"/>
          <w:color w:val="0000FF"/>
          <w:szCs w:val="24"/>
        </w:rPr>
        <w:t>经验算θ</w:t>
      </w:r>
      <w:proofErr w:type="spellStart"/>
      <w:r>
        <w:rPr>
          <w:color w:val="0000FF"/>
          <w:szCs w:val="24"/>
        </w:rPr>
        <w:t>i</w:t>
      </w:r>
      <w:proofErr w:type="spellEnd"/>
      <w:r>
        <w:rPr>
          <w:color w:val="0000FF"/>
          <w:szCs w:val="24"/>
        </w:rPr>
        <w:t>=16.99</w:t>
      </w:r>
      <w:r>
        <w:rPr>
          <w:rFonts w:hint="eastAsia"/>
          <w:color w:val="0000FF"/>
          <w:szCs w:val="24"/>
        </w:rPr>
        <w:t>℃，故θ</w:t>
      </w:r>
      <w:proofErr w:type="spellStart"/>
      <w:r>
        <w:rPr>
          <w:color w:val="0000FF"/>
          <w:szCs w:val="24"/>
        </w:rPr>
        <w:t>i</w:t>
      </w:r>
      <w:proofErr w:type="spellEnd"/>
      <w:r>
        <w:rPr>
          <w:rFonts w:hint="eastAsia"/>
          <w:color w:val="0000FF"/>
          <w:szCs w:val="24"/>
        </w:rPr>
        <w:t>≥</w:t>
      </w:r>
      <w:r>
        <w:rPr>
          <w:color w:val="0000FF"/>
          <w:szCs w:val="24"/>
        </w:rPr>
        <w:t>T</w:t>
      </w:r>
      <w:r>
        <w:rPr>
          <w:rFonts w:hint="eastAsia"/>
          <w:color w:val="0000FF"/>
          <w:szCs w:val="24"/>
        </w:rPr>
        <w:t>露点，满足《公共建筑节能设计标准》</w:t>
      </w:r>
      <w:r>
        <w:rPr>
          <w:color w:val="0000FF"/>
          <w:szCs w:val="24"/>
        </w:rPr>
        <w:t>(GB50189-2015)</w:t>
      </w:r>
      <w:r>
        <w:rPr>
          <w:rFonts w:hint="eastAsia"/>
          <w:color w:val="0000FF"/>
          <w:szCs w:val="24"/>
        </w:rPr>
        <w:t>第</w:t>
      </w:r>
      <w:r>
        <w:rPr>
          <w:color w:val="0000FF"/>
          <w:szCs w:val="24"/>
        </w:rPr>
        <w:t>3.3.4</w:t>
      </w:r>
      <w:r>
        <w:rPr>
          <w:rFonts w:hint="eastAsia"/>
          <w:color w:val="0000FF"/>
          <w:szCs w:val="24"/>
        </w:rPr>
        <w:t>条规定，屋顶部位不会发生结露。</w:t>
      </w:r>
    </w:p>
    <w:sectPr w:rsidR="00CE7651" w:rsidSect="00617FD3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E47" w:rsidRDefault="00592E47">
      <w:r>
        <w:separator/>
      </w:r>
    </w:p>
  </w:endnote>
  <w:endnote w:type="continuationSeparator" w:id="0">
    <w:p w:rsidR="00592E47" w:rsidRDefault="00592E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华文中宋">
    <w:altName w:val="Malgun Gothic Semilight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隶书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5C7" w:rsidRDefault="00D645C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651" w:rsidRDefault="007B787A" w:rsidP="007B787A">
    <w:pPr>
      <w:pStyle w:val="a3"/>
      <w:jc w:val="both"/>
      <w:rPr>
        <w:rFonts w:eastAsia="Times New Roman"/>
      </w:rPr>
    </w:pPr>
    <w:r w:rsidRPr="007B787A">
      <w:rPr>
        <w:rFonts w:eastAsia="Times New Roman"/>
        <w:color w:val="0000FF"/>
        <w:kern w:val="0"/>
        <w:u w:val="single"/>
      </w:rPr>
      <w:t>http://</w:t>
    </w:r>
    <w:hyperlink r:id="rId1" w:history="1">
      <w:r w:rsidR="00F65EC3" w:rsidRPr="008A64F4">
        <w:rPr>
          <w:rFonts w:eastAsia="Times New Roman"/>
          <w:color w:val="0000FF"/>
          <w:kern w:val="0"/>
          <w:u w:val="single"/>
        </w:rPr>
        <w:t>www.pkpm-sh.cn</w:t>
      </w:r>
    </w:hyperlink>
    <w:r>
      <w:rPr>
        <w:rFonts w:eastAsia="Times New Roman"/>
        <w:kern w:val="0"/>
      </w:rPr>
      <w:tab/>
    </w:r>
    <w:r w:rsidR="00CE7651">
      <w:rPr>
        <w:rFonts w:cs="宋体" w:hint="eastAsia"/>
        <w:kern w:val="0"/>
      </w:rPr>
      <w:t>第</w:t>
    </w:r>
    <w:r w:rsidR="00CE7651">
      <w:rPr>
        <w:kern w:val="0"/>
      </w:rPr>
      <w:t xml:space="preserve"> </w:t>
    </w:r>
    <w:r w:rsidR="00AD6309">
      <w:rPr>
        <w:kern w:val="0"/>
      </w:rPr>
      <w:fldChar w:fldCharType="begin"/>
    </w:r>
    <w:r w:rsidR="00CE7651">
      <w:rPr>
        <w:kern w:val="0"/>
      </w:rPr>
      <w:instrText xml:space="preserve"> PAGE </w:instrText>
    </w:r>
    <w:r w:rsidR="00AD6309">
      <w:rPr>
        <w:kern w:val="0"/>
      </w:rPr>
      <w:fldChar w:fldCharType="separate"/>
    </w:r>
    <w:r w:rsidR="00932B19">
      <w:rPr>
        <w:noProof/>
        <w:kern w:val="0"/>
      </w:rPr>
      <w:t>7</w:t>
    </w:r>
    <w:r w:rsidR="00AD6309">
      <w:rPr>
        <w:kern w:val="0"/>
      </w:rPr>
      <w:fldChar w:fldCharType="end"/>
    </w:r>
    <w:r w:rsidR="00CE7651">
      <w:rPr>
        <w:kern w:val="0"/>
      </w:rPr>
      <w:t xml:space="preserve"> </w:t>
    </w:r>
    <w:r w:rsidR="00CE7651">
      <w:rPr>
        <w:rFonts w:cs="宋体" w:hint="eastAsia"/>
        <w:kern w:val="0"/>
      </w:rPr>
      <w:t>页</w:t>
    </w:r>
    <w:r w:rsidR="00CE7651">
      <w:rPr>
        <w:kern w:val="0"/>
      </w:rPr>
      <w:t xml:space="preserve"> </w:t>
    </w:r>
    <w:r w:rsidR="00CE7651">
      <w:rPr>
        <w:rFonts w:cs="宋体" w:hint="eastAsia"/>
        <w:kern w:val="0"/>
      </w:rPr>
      <w:t>共</w:t>
    </w:r>
    <w:r w:rsidR="00CE7651">
      <w:rPr>
        <w:kern w:val="0"/>
      </w:rPr>
      <w:t xml:space="preserve"> </w:t>
    </w:r>
    <w:r w:rsidR="00AD6309">
      <w:rPr>
        <w:kern w:val="0"/>
      </w:rPr>
      <w:fldChar w:fldCharType="begin"/>
    </w:r>
    <w:r w:rsidR="00CE7651">
      <w:rPr>
        <w:kern w:val="0"/>
      </w:rPr>
      <w:instrText xml:space="preserve"> NUMPAGES </w:instrText>
    </w:r>
    <w:r w:rsidR="00AD6309">
      <w:rPr>
        <w:kern w:val="0"/>
      </w:rPr>
      <w:fldChar w:fldCharType="separate"/>
    </w:r>
    <w:r w:rsidR="00932B19">
      <w:rPr>
        <w:noProof/>
        <w:kern w:val="0"/>
      </w:rPr>
      <w:t>17</w:t>
    </w:r>
    <w:r w:rsidR="00AD6309">
      <w:rPr>
        <w:kern w:val="0"/>
      </w:rPr>
      <w:fldChar w:fldCharType="end"/>
    </w:r>
    <w:r w:rsidR="00CE7651">
      <w:rPr>
        <w:kern w:val="0"/>
      </w:rPr>
      <w:t xml:space="preserve"> </w:t>
    </w:r>
    <w:r w:rsidR="00CE7651">
      <w:rPr>
        <w:rFonts w:cs="宋体" w:hint="eastAsia"/>
        <w:kern w:val="0"/>
      </w:rPr>
      <w:t>页</w:t>
    </w:r>
    <w:r>
      <w:rPr>
        <w:rFonts w:eastAsia="Times New Roman"/>
        <w:kern w:val="0"/>
      </w:rPr>
      <w:tab/>
    </w:r>
    <w:r w:rsidR="00CE7651">
      <w:rPr>
        <w:rFonts w:cs="宋体"/>
        <w:kern w:val="0"/>
      </w:rPr>
      <w:t>Ver2008 Build2015.09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5C7" w:rsidRDefault="00D645C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E47" w:rsidRDefault="00592E47">
      <w:r>
        <w:separator/>
      </w:r>
    </w:p>
  </w:footnote>
  <w:footnote w:type="continuationSeparator" w:id="0">
    <w:p w:rsidR="00592E47" w:rsidRDefault="00592E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5C7" w:rsidRDefault="00D645C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A9C" w:rsidRDefault="00B048B4">
    <w:pPr>
      <w:pStyle w:val="a5"/>
      <w:jc w:val="distribute"/>
      <w:rPr>
        <w:rFonts w:eastAsia="Times New Roman"/>
      </w:rPr>
    </w:pPr>
    <w:r>
      <w:rPr>
        <w:rFonts w:ascii="宋体" w:eastAsia="Times New Roman"/>
        <w:noProof/>
      </w:rPr>
      <w:drawing>
        <wp:inline distT="0" distB="0" distL="0" distR="0">
          <wp:extent cx="638175" cy="155575"/>
          <wp:effectExtent l="19050" t="0" r="9525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155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80A9C">
      <w:rPr>
        <w:rFonts w:ascii="宋体" w:eastAsia="Times New Roman" w:cs="宋体"/>
      </w:rPr>
      <w:t xml:space="preserve">                                                        </w:t>
    </w:r>
    <w:r w:rsidR="00B80A9C">
      <w:rPr>
        <w:rFonts w:ascii="宋体" w:hAnsi="宋体" w:cs="宋体" w:hint="eastAsia"/>
      </w:rPr>
      <w:t>报告书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5C7" w:rsidRDefault="00D645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3AD1"/>
    <w:rsid w:val="00025B7B"/>
    <w:rsid w:val="000C0B8A"/>
    <w:rsid w:val="00171A80"/>
    <w:rsid w:val="001E4453"/>
    <w:rsid w:val="00201089"/>
    <w:rsid w:val="00207F24"/>
    <w:rsid w:val="00213B50"/>
    <w:rsid w:val="00234811"/>
    <w:rsid w:val="00266C9B"/>
    <w:rsid w:val="00286B7D"/>
    <w:rsid w:val="002D1232"/>
    <w:rsid w:val="002E36CB"/>
    <w:rsid w:val="00300B99"/>
    <w:rsid w:val="00314A88"/>
    <w:rsid w:val="00386057"/>
    <w:rsid w:val="003A4948"/>
    <w:rsid w:val="003D7641"/>
    <w:rsid w:val="003F2B6C"/>
    <w:rsid w:val="00407B18"/>
    <w:rsid w:val="00413AD1"/>
    <w:rsid w:val="004257BF"/>
    <w:rsid w:val="004B409F"/>
    <w:rsid w:val="004D262A"/>
    <w:rsid w:val="00592E47"/>
    <w:rsid w:val="005D276C"/>
    <w:rsid w:val="005D6C3F"/>
    <w:rsid w:val="0060566D"/>
    <w:rsid w:val="00617FD3"/>
    <w:rsid w:val="00644FF7"/>
    <w:rsid w:val="006540D5"/>
    <w:rsid w:val="006A2643"/>
    <w:rsid w:val="006E11FC"/>
    <w:rsid w:val="007618B2"/>
    <w:rsid w:val="007B787A"/>
    <w:rsid w:val="007D32FF"/>
    <w:rsid w:val="008A64F4"/>
    <w:rsid w:val="008C4B94"/>
    <w:rsid w:val="0090488F"/>
    <w:rsid w:val="00932B19"/>
    <w:rsid w:val="00A06CFF"/>
    <w:rsid w:val="00A109A6"/>
    <w:rsid w:val="00A57EE3"/>
    <w:rsid w:val="00A8792A"/>
    <w:rsid w:val="00AD6309"/>
    <w:rsid w:val="00B048B4"/>
    <w:rsid w:val="00B71BCA"/>
    <w:rsid w:val="00B80A9C"/>
    <w:rsid w:val="00B82B41"/>
    <w:rsid w:val="00BB5B5B"/>
    <w:rsid w:val="00BE1C52"/>
    <w:rsid w:val="00C52871"/>
    <w:rsid w:val="00CE7651"/>
    <w:rsid w:val="00D01D31"/>
    <w:rsid w:val="00D645C7"/>
    <w:rsid w:val="00DD6DFF"/>
    <w:rsid w:val="00E37DED"/>
    <w:rsid w:val="00EC5F21"/>
    <w:rsid w:val="00EF32FD"/>
    <w:rsid w:val="00F25EBB"/>
    <w:rsid w:val="00F30CB1"/>
    <w:rsid w:val="00F33BB5"/>
    <w:rsid w:val="00F65EC3"/>
    <w:rsid w:val="00FC7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FD3"/>
    <w:pPr>
      <w:widowControl w:val="0"/>
      <w:jc w:val="both"/>
    </w:pPr>
    <w:rPr>
      <w:rFonts w:ascii="Times New Roman" w:eastAsia="宋体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617F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617FD3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uiPriority w:val="99"/>
    <w:rsid w:val="00617FD3"/>
    <w:rPr>
      <w:rFonts w:cs="Times New Roman"/>
    </w:rPr>
  </w:style>
  <w:style w:type="paragraph" w:styleId="a5">
    <w:name w:val="header"/>
    <w:basedOn w:val="a"/>
    <w:link w:val="Char0"/>
    <w:uiPriority w:val="99"/>
    <w:rsid w:val="00617F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locked/>
    <w:rsid w:val="00617FD3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BE1C5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E1C52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kpm-sh.cn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CB001EB-A01D-477B-8014-DC519CEEC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17</Pages>
  <Words>1997</Words>
  <Characters>11389</Characters>
  <Application>Microsoft Office Word</Application>
  <DocSecurity>0</DocSecurity>
  <Lines>94</Lines>
  <Paragraphs>26</Paragraphs>
  <ScaleCrop>false</ScaleCrop>
  <Company>pkpm</Company>
  <LinksUpToDate>false</LinksUpToDate>
  <CharactersWithSpaces>13360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建筑节能计算书与能耗模拟分析报告书</dc:title>
  <dc:creator>wenmin</dc:creator>
  <cp:lastModifiedBy>Administrator</cp:lastModifiedBy>
  <cp:revision>8</cp:revision>
  <cp:lastPrinted>2016-03-01T05:08:00Z</cp:lastPrinted>
  <dcterms:created xsi:type="dcterms:W3CDTF">2016-03-04T02:21:00Z</dcterms:created>
  <dcterms:modified xsi:type="dcterms:W3CDTF">2016-03-23T06:40:00Z</dcterms:modified>
</cp:coreProperties>
</file>